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F7469C">
      <w:pPr>
        <w:spacing w:before="120" w:line="312" w:lineRule="auto"/>
        <w:jc w:val="center"/>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0301FA49" w14:textId="77777777" w:rsidR="00895AB5" w:rsidRPr="00895AB5" w:rsidRDefault="00817766" w:rsidP="00895AB5">
      <w:pPr>
        <w:spacing w:before="120" w:line="312" w:lineRule="auto"/>
        <w:jc w:val="center"/>
        <w:rPr>
          <w:rFonts w:eastAsia="Calibri"/>
          <w:b/>
          <w:color w:val="000000"/>
          <w:sz w:val="28"/>
          <w:szCs w:val="28"/>
          <w:lang w:eastAsia="en-US"/>
        </w:rPr>
      </w:pPr>
      <w:proofErr w:type="spellStart"/>
      <w:r w:rsidRPr="00A82D77">
        <w:rPr>
          <w:rFonts w:eastAsia="Calibri"/>
          <w:b/>
          <w:color w:val="000000"/>
          <w:sz w:val="28"/>
          <w:szCs w:val="28"/>
          <w:lang w:eastAsia="en-US"/>
        </w:rPr>
        <w:t>pn</w:t>
      </w:r>
      <w:proofErr w:type="spellEnd"/>
      <w:r w:rsidRPr="00A82D77">
        <w:rPr>
          <w:rFonts w:eastAsia="Calibri"/>
          <w:b/>
          <w:color w:val="000000"/>
          <w:sz w:val="28"/>
          <w:szCs w:val="28"/>
          <w:lang w:eastAsia="en-US"/>
        </w:rPr>
        <w:t xml:space="preserve">: </w:t>
      </w:r>
    </w:p>
    <w:p w14:paraId="20CD83AB" w14:textId="22F044E8" w:rsidR="00817766" w:rsidRPr="006127B5" w:rsidRDefault="00895AB5" w:rsidP="00895AB5">
      <w:pPr>
        <w:spacing w:before="120" w:line="312" w:lineRule="auto"/>
        <w:jc w:val="center"/>
        <w:rPr>
          <w:rFonts w:eastAsia="Calibri"/>
          <w:b/>
          <w:bCs/>
          <w:color w:val="000000"/>
          <w:sz w:val="28"/>
          <w:szCs w:val="28"/>
          <w:lang w:eastAsia="en-US"/>
        </w:rPr>
      </w:pPr>
      <w:r w:rsidRPr="006127B5">
        <w:rPr>
          <w:rFonts w:eastAsia="Calibri"/>
          <w:b/>
          <w:color w:val="000000"/>
          <w:sz w:val="28"/>
          <w:szCs w:val="28"/>
          <w:lang w:eastAsia="en-US"/>
        </w:rPr>
        <w:t xml:space="preserve"> </w:t>
      </w:r>
      <w:r w:rsidR="006127B5" w:rsidRPr="006127B5">
        <w:rPr>
          <w:b/>
          <w:bCs/>
          <w:i/>
          <w:sz w:val="28"/>
          <w:szCs w:val="28"/>
        </w:rPr>
        <w:t>Obsługa sprzętem ciężkim poza zwałami węgla i placami składowymi z użyciem: koparko-ładowarki kołowej z operatorem, z monitoringiem w Polskiej Grupie Górniczej S.A. Oddział KWK Sośnica</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3938A937"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5336E5">
        <w:rPr>
          <w:rFonts w:eastAsia="Calibri"/>
          <w:b/>
          <w:color w:val="000000"/>
          <w:sz w:val="28"/>
          <w:szCs w:val="28"/>
          <w:lang w:eastAsia="en-US"/>
        </w:rPr>
        <w:t>4</w:t>
      </w:r>
      <w:r w:rsidR="006127B5">
        <w:rPr>
          <w:rFonts w:eastAsia="Calibri"/>
          <w:b/>
          <w:color w:val="000000"/>
          <w:sz w:val="28"/>
          <w:szCs w:val="28"/>
          <w:lang w:eastAsia="en-US"/>
        </w:rPr>
        <w:t>1</w:t>
      </w:r>
      <w:r w:rsidR="005336E5">
        <w:rPr>
          <w:rFonts w:eastAsia="Calibri"/>
          <w:b/>
          <w:color w:val="000000"/>
          <w:sz w:val="28"/>
          <w:szCs w:val="28"/>
          <w:lang w:eastAsia="en-US"/>
        </w:rPr>
        <w:t>26000</w:t>
      </w:r>
      <w:r w:rsidR="006127B5">
        <w:rPr>
          <w:rFonts w:eastAsia="Calibri"/>
          <w:b/>
          <w:color w:val="000000"/>
          <w:sz w:val="28"/>
          <w:szCs w:val="28"/>
          <w:lang w:eastAsia="en-US"/>
        </w:rPr>
        <w:t>49</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16B888EA" w14:textId="77777777" w:rsidR="003822D3" w:rsidRPr="00A82D77" w:rsidRDefault="003822D3"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4A55B3"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7D22C256"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7441C0">
              <w:rPr>
                <w:noProof/>
                <w:webHidden/>
              </w:rPr>
              <w:t>3</w:t>
            </w:r>
            <w:r w:rsidR="00D92E04" w:rsidRPr="00A82D77">
              <w:rPr>
                <w:noProof/>
                <w:webHidden/>
              </w:rPr>
              <w:fldChar w:fldCharType="end"/>
            </w:r>
          </w:hyperlink>
        </w:p>
        <w:p w14:paraId="5EABD5BF" w14:textId="3DFB3D00"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7441C0">
              <w:rPr>
                <w:noProof/>
                <w:webHidden/>
              </w:rPr>
              <w:t>3</w:t>
            </w:r>
            <w:r w:rsidRPr="00A82D77">
              <w:rPr>
                <w:noProof/>
                <w:webHidden/>
              </w:rPr>
              <w:fldChar w:fldCharType="end"/>
            </w:r>
          </w:hyperlink>
        </w:p>
        <w:p w14:paraId="0133E40C" w14:textId="0225AF17"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7441C0">
              <w:rPr>
                <w:noProof/>
                <w:webHidden/>
              </w:rPr>
              <w:t>3</w:t>
            </w:r>
            <w:r w:rsidRPr="00A82D77">
              <w:rPr>
                <w:noProof/>
                <w:webHidden/>
              </w:rPr>
              <w:fldChar w:fldCharType="end"/>
            </w:r>
          </w:hyperlink>
        </w:p>
        <w:p w14:paraId="3EC043CD" w14:textId="672C623E"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7441C0">
              <w:rPr>
                <w:noProof/>
                <w:webHidden/>
              </w:rPr>
              <w:t>4</w:t>
            </w:r>
            <w:r w:rsidRPr="00A82D77">
              <w:rPr>
                <w:noProof/>
                <w:webHidden/>
              </w:rPr>
              <w:fldChar w:fldCharType="end"/>
            </w:r>
          </w:hyperlink>
        </w:p>
        <w:p w14:paraId="70F5E617" w14:textId="22D5A33F"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7441C0">
              <w:rPr>
                <w:noProof/>
                <w:webHidden/>
              </w:rPr>
              <w:t>4</w:t>
            </w:r>
            <w:r w:rsidRPr="00A82D77">
              <w:rPr>
                <w:noProof/>
                <w:webHidden/>
              </w:rPr>
              <w:fldChar w:fldCharType="end"/>
            </w:r>
          </w:hyperlink>
        </w:p>
        <w:p w14:paraId="2488E4C3" w14:textId="70CD5430"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7441C0">
              <w:rPr>
                <w:noProof/>
                <w:webHidden/>
              </w:rPr>
              <w:t>6</w:t>
            </w:r>
            <w:r w:rsidRPr="00A82D77">
              <w:rPr>
                <w:noProof/>
                <w:webHidden/>
              </w:rPr>
              <w:fldChar w:fldCharType="end"/>
            </w:r>
          </w:hyperlink>
        </w:p>
        <w:p w14:paraId="32BCCF9A" w14:textId="4494AAFB"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7441C0">
              <w:rPr>
                <w:noProof/>
                <w:webHidden/>
              </w:rPr>
              <w:t>7</w:t>
            </w:r>
            <w:r w:rsidRPr="00A82D77">
              <w:rPr>
                <w:noProof/>
                <w:webHidden/>
              </w:rPr>
              <w:fldChar w:fldCharType="end"/>
            </w:r>
          </w:hyperlink>
        </w:p>
        <w:p w14:paraId="10751AB8" w14:textId="6A7F0A64"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7441C0">
              <w:rPr>
                <w:noProof/>
                <w:webHidden/>
              </w:rPr>
              <w:t>7</w:t>
            </w:r>
            <w:r w:rsidRPr="00A82D77">
              <w:rPr>
                <w:noProof/>
                <w:webHidden/>
              </w:rPr>
              <w:fldChar w:fldCharType="end"/>
            </w:r>
          </w:hyperlink>
        </w:p>
        <w:p w14:paraId="778EBB2A" w14:textId="7986FC91"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7441C0">
              <w:rPr>
                <w:noProof/>
                <w:webHidden/>
              </w:rPr>
              <w:t>10</w:t>
            </w:r>
            <w:r w:rsidRPr="00A82D77">
              <w:rPr>
                <w:noProof/>
                <w:webHidden/>
              </w:rPr>
              <w:fldChar w:fldCharType="end"/>
            </w:r>
          </w:hyperlink>
        </w:p>
        <w:p w14:paraId="39AF2E8C" w14:textId="34CC1EEF"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7441C0">
              <w:rPr>
                <w:noProof/>
                <w:webHidden/>
              </w:rPr>
              <w:t>11</w:t>
            </w:r>
            <w:r w:rsidRPr="00A82D77">
              <w:rPr>
                <w:noProof/>
                <w:webHidden/>
              </w:rPr>
              <w:fldChar w:fldCharType="end"/>
            </w:r>
          </w:hyperlink>
        </w:p>
        <w:p w14:paraId="1099871B" w14:textId="3A745E38"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7441C0">
              <w:rPr>
                <w:noProof/>
                <w:webHidden/>
              </w:rPr>
              <w:t>11</w:t>
            </w:r>
            <w:r w:rsidRPr="00A82D77">
              <w:rPr>
                <w:noProof/>
                <w:webHidden/>
              </w:rPr>
              <w:fldChar w:fldCharType="end"/>
            </w:r>
          </w:hyperlink>
        </w:p>
        <w:p w14:paraId="6CE0CCE8" w14:textId="09199861"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7441C0">
              <w:rPr>
                <w:noProof/>
                <w:webHidden/>
              </w:rPr>
              <w:t>11</w:t>
            </w:r>
            <w:r w:rsidRPr="00A82D77">
              <w:rPr>
                <w:noProof/>
                <w:webHidden/>
              </w:rPr>
              <w:fldChar w:fldCharType="end"/>
            </w:r>
          </w:hyperlink>
        </w:p>
        <w:p w14:paraId="0721BFAB" w14:textId="73256C8D"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7441C0">
              <w:rPr>
                <w:noProof/>
                <w:webHidden/>
              </w:rPr>
              <w:t>13</w:t>
            </w:r>
            <w:r w:rsidRPr="00A82D77">
              <w:rPr>
                <w:noProof/>
                <w:webHidden/>
              </w:rPr>
              <w:fldChar w:fldCharType="end"/>
            </w:r>
          </w:hyperlink>
        </w:p>
        <w:p w14:paraId="34C2BF70" w14:textId="24CECD0A"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7441C0">
              <w:rPr>
                <w:noProof/>
                <w:webHidden/>
              </w:rPr>
              <w:t>13</w:t>
            </w:r>
            <w:r w:rsidRPr="00A82D77">
              <w:rPr>
                <w:noProof/>
                <w:webHidden/>
              </w:rPr>
              <w:fldChar w:fldCharType="end"/>
            </w:r>
          </w:hyperlink>
        </w:p>
        <w:p w14:paraId="2E370DFF" w14:textId="1343EBAC"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7441C0">
              <w:rPr>
                <w:noProof/>
                <w:webHidden/>
              </w:rPr>
              <w:t>14</w:t>
            </w:r>
            <w:r w:rsidRPr="00A82D77">
              <w:rPr>
                <w:noProof/>
                <w:webHidden/>
              </w:rPr>
              <w:fldChar w:fldCharType="end"/>
            </w:r>
          </w:hyperlink>
        </w:p>
        <w:p w14:paraId="1120AF1B" w14:textId="494757C7"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7441C0">
              <w:rPr>
                <w:noProof/>
                <w:webHidden/>
              </w:rPr>
              <w:t>14</w:t>
            </w:r>
            <w:r w:rsidRPr="00A82D77">
              <w:rPr>
                <w:noProof/>
                <w:webHidden/>
              </w:rPr>
              <w:fldChar w:fldCharType="end"/>
            </w:r>
          </w:hyperlink>
        </w:p>
        <w:p w14:paraId="2DEA4C84" w14:textId="6E24A054"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7441C0">
              <w:rPr>
                <w:noProof/>
                <w:webHidden/>
              </w:rPr>
              <w:t>15</w:t>
            </w:r>
            <w:r w:rsidRPr="00A82D77">
              <w:rPr>
                <w:noProof/>
                <w:webHidden/>
              </w:rPr>
              <w:fldChar w:fldCharType="end"/>
            </w:r>
          </w:hyperlink>
        </w:p>
        <w:p w14:paraId="10863627" w14:textId="23744FC9"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7441C0">
              <w:rPr>
                <w:noProof/>
                <w:webHidden/>
              </w:rPr>
              <w:t>17</w:t>
            </w:r>
            <w:r w:rsidRPr="00A82D77">
              <w:rPr>
                <w:noProof/>
                <w:webHidden/>
              </w:rPr>
              <w:fldChar w:fldCharType="end"/>
            </w:r>
          </w:hyperlink>
        </w:p>
        <w:p w14:paraId="07D8339D" w14:textId="7B3A0266"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7441C0">
              <w:rPr>
                <w:noProof/>
                <w:webHidden/>
              </w:rPr>
              <w:t>18</w:t>
            </w:r>
            <w:r w:rsidRPr="00A82D77">
              <w:rPr>
                <w:noProof/>
                <w:webHidden/>
              </w:rPr>
              <w:fldChar w:fldCharType="end"/>
            </w:r>
          </w:hyperlink>
        </w:p>
        <w:p w14:paraId="0C40BF6B" w14:textId="39416C69"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7441C0">
              <w:rPr>
                <w:noProof/>
                <w:webHidden/>
              </w:rPr>
              <w:t>18</w:t>
            </w:r>
            <w:r w:rsidRPr="00A82D77">
              <w:rPr>
                <w:noProof/>
                <w:webHidden/>
              </w:rPr>
              <w:fldChar w:fldCharType="end"/>
            </w:r>
          </w:hyperlink>
        </w:p>
        <w:p w14:paraId="2AFC13E2" w14:textId="07FA8027"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7441C0">
              <w:rPr>
                <w:noProof/>
                <w:webHidden/>
              </w:rPr>
              <w:t>18</w:t>
            </w:r>
            <w:r w:rsidRPr="00A82D77">
              <w:rPr>
                <w:noProof/>
                <w:webHidden/>
              </w:rPr>
              <w:fldChar w:fldCharType="end"/>
            </w:r>
          </w:hyperlink>
        </w:p>
        <w:p w14:paraId="23939ECB" w14:textId="673F38C4"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7441C0">
              <w:rPr>
                <w:noProof/>
                <w:webHidden/>
              </w:rPr>
              <w:t>18</w:t>
            </w:r>
            <w:r w:rsidRPr="00A82D77">
              <w:rPr>
                <w:noProof/>
                <w:webHidden/>
              </w:rPr>
              <w:fldChar w:fldCharType="end"/>
            </w:r>
          </w:hyperlink>
        </w:p>
        <w:p w14:paraId="713F957B" w14:textId="43C799CE"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7441C0">
              <w:rPr>
                <w:noProof/>
                <w:webHidden/>
              </w:rPr>
              <w:t>19</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895AB5">
      <w:pPr>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0EAF4A8" w14:textId="2913528E" w:rsidR="00895AB5" w:rsidRPr="00895AB5" w:rsidRDefault="00895AB5" w:rsidP="00895AB5">
      <w:pPr>
        <w:widowControl w:val="0"/>
        <w:rPr>
          <w:b/>
          <w:sz w:val="24"/>
          <w:szCs w:val="24"/>
        </w:rPr>
      </w:pPr>
      <w:r w:rsidRPr="00895AB5">
        <w:rPr>
          <w:b/>
          <w:sz w:val="24"/>
          <w:szCs w:val="24"/>
        </w:rPr>
        <w:t xml:space="preserve">Oddział KWK </w:t>
      </w:r>
      <w:r w:rsidR="006127B5">
        <w:rPr>
          <w:b/>
          <w:sz w:val="24"/>
          <w:szCs w:val="24"/>
        </w:rPr>
        <w:t>Sośnica</w:t>
      </w:r>
    </w:p>
    <w:p w14:paraId="521F4B5E" w14:textId="36374DA5" w:rsidR="00DE648B" w:rsidRPr="00895AB5" w:rsidRDefault="006127B5" w:rsidP="00895AB5">
      <w:pPr>
        <w:jc w:val="both"/>
        <w:rPr>
          <w:bCs/>
          <w:iCs/>
          <w:sz w:val="24"/>
          <w:szCs w:val="24"/>
        </w:rPr>
      </w:pPr>
      <w:r>
        <w:rPr>
          <w:b/>
          <w:sz w:val="24"/>
          <w:szCs w:val="24"/>
        </w:rPr>
        <w:t>44-103 Gliwice ul. Błonie 6</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732784C" w14:textId="18389E49" w:rsidR="00935D7A" w:rsidRPr="007E5F1E" w:rsidRDefault="00F13DFD" w:rsidP="006127B5">
      <w:pPr>
        <w:pStyle w:val="Akapitzlist"/>
        <w:numPr>
          <w:ilvl w:val="0"/>
          <w:numId w:val="1"/>
        </w:numPr>
        <w:spacing w:before="120"/>
        <w:ind w:left="357" w:hanging="357"/>
        <w:contextualSpacing w:val="0"/>
        <w:jc w:val="both"/>
        <w:rPr>
          <w:rFonts w:eastAsiaTheme="minorHAnsi"/>
          <w:iCs/>
          <w:lang w:eastAsia="en-US"/>
        </w:rPr>
      </w:pPr>
      <w:r w:rsidRPr="00A82D77">
        <w:t xml:space="preserve">Przedmiotem zamówienia jest: </w:t>
      </w:r>
      <w:bookmarkStart w:id="13" w:name="_Hlk222994901"/>
      <w:bookmarkStart w:id="14" w:name="_Hlk210722481"/>
      <w:r w:rsidR="006127B5">
        <w:rPr>
          <w:i/>
        </w:rPr>
        <w:t>Obsługa sprzętem ciężkim poza zwałami węgla i placami składowymi z użyciem: koparko-ładowarki kołowej z operatorem, z monitoringiem </w:t>
      </w:r>
      <w:r w:rsidR="006127B5">
        <w:rPr>
          <w:i/>
        </w:rPr>
        <w:br/>
        <w:t>w Polskiej Grupie Górniczej S.A. Oddział KWK Sośnica</w:t>
      </w:r>
      <w:r w:rsidR="00935D7A" w:rsidRPr="007E5F1E">
        <w:rPr>
          <w:rFonts w:eastAsiaTheme="minorHAnsi"/>
          <w:lang w:eastAsia="en-US"/>
        </w:rPr>
        <w:t xml:space="preserve"> </w:t>
      </w:r>
      <w:bookmarkEnd w:id="13"/>
    </w:p>
    <w:bookmarkEnd w:id="14"/>
    <w:p w14:paraId="4D37EEC6" w14:textId="0376D67E"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w:t>
      </w:r>
      <w:r w:rsidRPr="001623C3">
        <w:t>zamówienia</w:t>
      </w:r>
      <w:r w:rsidR="006F70DA" w:rsidRPr="001623C3">
        <w:t xml:space="preserve"> z podziałem na zadania</w:t>
      </w:r>
      <w:r w:rsidRPr="00A82D77">
        <w:t xml:space="preserve">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5" w:name="_Toc106095840"/>
      <w:bookmarkStart w:id="16" w:name="_Toc106096384"/>
      <w:bookmarkStart w:id="17" w:name="_Toc106965767"/>
      <w:r w:rsidRPr="00A82D77">
        <w:rPr>
          <w:rFonts w:cs="Times New Roman"/>
          <w:sz w:val="24"/>
          <w:szCs w:val="24"/>
        </w:rPr>
        <w:lastRenderedPageBreak/>
        <w:t>Część IV.</w:t>
      </w:r>
      <w:r w:rsidR="008E238F" w:rsidRPr="00A82D77">
        <w:rPr>
          <w:rFonts w:cs="Times New Roman"/>
          <w:sz w:val="24"/>
          <w:szCs w:val="24"/>
        </w:rPr>
        <w:tab/>
      </w:r>
      <w:r w:rsidR="00F13DFD" w:rsidRPr="00A82D77">
        <w:rPr>
          <w:rFonts w:cs="Times New Roman"/>
          <w:sz w:val="24"/>
          <w:szCs w:val="24"/>
        </w:rPr>
        <w:t>Oferty częściowe</w:t>
      </w:r>
      <w:bookmarkEnd w:id="15"/>
      <w:bookmarkEnd w:id="16"/>
      <w:bookmarkEnd w:id="17"/>
    </w:p>
    <w:p w14:paraId="650650E2" w14:textId="77777777" w:rsidR="006127B5" w:rsidRPr="00DD199C" w:rsidRDefault="006127B5" w:rsidP="006127B5">
      <w:pPr>
        <w:spacing w:line="312" w:lineRule="auto"/>
        <w:jc w:val="both"/>
        <w:rPr>
          <w:bCs/>
          <w:sz w:val="24"/>
          <w:szCs w:val="24"/>
        </w:rPr>
      </w:pPr>
      <w:bookmarkStart w:id="18" w:name="_Toc106095841"/>
      <w:bookmarkStart w:id="19" w:name="_Toc106096385"/>
      <w:bookmarkStart w:id="20" w:name="_Toc106965768"/>
      <w:r>
        <w:rPr>
          <w:bCs/>
          <w:sz w:val="24"/>
          <w:szCs w:val="24"/>
        </w:rPr>
        <w:t>Zamawiający</w:t>
      </w:r>
      <w:r w:rsidRPr="00E020B1">
        <w:rPr>
          <w:bCs/>
          <w:sz w:val="24"/>
          <w:szCs w:val="24"/>
        </w:rPr>
        <w:t xml:space="preserve"> nie dopuszcza składania ofert częściowych</w:t>
      </w:r>
      <w:r>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8"/>
      <w:bookmarkEnd w:id="19"/>
      <w:bookmarkEnd w:id="20"/>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4663F2">
      <w:pPr>
        <w:pStyle w:val="Akapitzlist"/>
        <w:numPr>
          <w:ilvl w:val="0"/>
          <w:numId w:val="2"/>
        </w:numPr>
        <w:ind w:left="284" w:hanging="284"/>
        <w:contextualSpacing w:val="0"/>
        <w:jc w:val="both"/>
      </w:pPr>
      <w:bookmarkStart w:id="21"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1"/>
    <w:p w14:paraId="3B4BD914" w14:textId="5F241974" w:rsidR="006B4689" w:rsidRPr="00115391" w:rsidRDefault="006B4689" w:rsidP="004663F2">
      <w:pPr>
        <w:pStyle w:val="Akapitzlist"/>
        <w:numPr>
          <w:ilvl w:val="1"/>
          <w:numId w:val="2"/>
        </w:numPr>
        <w:ind w:left="284" w:hanging="284"/>
        <w:contextualSpacing w:val="0"/>
        <w:jc w:val="both"/>
      </w:pPr>
      <w:r w:rsidRPr="00115391">
        <w:t xml:space="preserve">w stosunku do którego otwarto likwidację, sąd zarządził likwidację majątku w postępowaniu restrukturyzacyjnym lub upadłościowym, w stosunku do którego ogłoszono upadłość – </w:t>
      </w:r>
      <w:r w:rsidR="004663F2">
        <w:br/>
      </w:r>
      <w:r w:rsidRPr="00115391">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7D3A94F" w14:textId="06F162E4" w:rsidR="006B4689" w:rsidRPr="00115391" w:rsidRDefault="006B4689" w:rsidP="004663F2">
      <w:pPr>
        <w:pStyle w:val="Akapitzlist"/>
        <w:numPr>
          <w:ilvl w:val="1"/>
          <w:numId w:val="2"/>
        </w:numPr>
        <w:ind w:left="284" w:hanging="284"/>
        <w:contextualSpacing w:val="0"/>
        <w:jc w:val="both"/>
      </w:pPr>
      <w:r w:rsidRPr="00115391">
        <w:t xml:space="preserve">jeżeli Zamawiający może stwierdzić, na podstawie wiarygodnych przesłanek, że Wykonawca zawarł z innymi Wykonawcami porozumienie mające na celu zakłócenie konkurencji, w </w:t>
      </w:r>
      <w:proofErr w:type="gramStart"/>
      <w:r w:rsidRPr="00115391">
        <w:t>szczególności</w:t>
      </w:r>
      <w:proofErr w:type="gramEnd"/>
      <w:r w:rsidRPr="00115391">
        <w:t xml:space="preserve"> jeżeli należąc do tej samej grupy kapitałowej w rozumieniu ustawy z dnia 16 lutego 2007 r. o ochronie konkurencji i konsumentów, złożyli odrębne oferty lub oferty częściowe, chyba że wykażą, że przygotowali te oferty niezależnie </w:t>
      </w:r>
      <w:r w:rsidR="004663F2">
        <w:br/>
      </w:r>
      <w:r w:rsidRPr="00115391">
        <w:t xml:space="preserve">od siebie; </w:t>
      </w:r>
    </w:p>
    <w:p w14:paraId="3E131BC2" w14:textId="756B7FF2" w:rsidR="006B4689" w:rsidRPr="00115391" w:rsidRDefault="006B4689" w:rsidP="004663F2">
      <w:pPr>
        <w:pStyle w:val="Akapitzlist"/>
        <w:numPr>
          <w:ilvl w:val="1"/>
          <w:numId w:val="2"/>
        </w:numPr>
        <w:ind w:left="284" w:hanging="284"/>
        <w:contextualSpacing w:val="0"/>
        <w:jc w:val="both"/>
      </w:pPr>
      <w:r w:rsidRPr="00115391">
        <w:t xml:space="preserve">wobec którego wydano prawomocny wyrok sądu lub ostateczną decyzję administracyjną </w:t>
      </w:r>
      <w:r w:rsidR="004663F2">
        <w:br/>
      </w:r>
      <w:r w:rsidRPr="00115391">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E1CB611" w14:textId="77777777" w:rsidR="006B4689" w:rsidRPr="00115391" w:rsidRDefault="006B4689" w:rsidP="004663F2">
      <w:pPr>
        <w:pStyle w:val="Akapitzlist"/>
        <w:numPr>
          <w:ilvl w:val="1"/>
          <w:numId w:val="2"/>
        </w:numPr>
        <w:ind w:left="284" w:hanging="284"/>
        <w:contextualSpacing w:val="0"/>
        <w:jc w:val="both"/>
      </w:pPr>
      <w:r w:rsidRPr="0011539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81AD27" w14:textId="77777777" w:rsidR="006B4689" w:rsidRPr="00115391" w:rsidRDefault="006B4689" w:rsidP="004663F2">
      <w:pPr>
        <w:pStyle w:val="Akapitzlist"/>
        <w:numPr>
          <w:ilvl w:val="1"/>
          <w:numId w:val="2"/>
        </w:numPr>
        <w:ind w:left="284" w:hanging="284"/>
        <w:contextualSpacing w:val="0"/>
        <w:jc w:val="both"/>
      </w:pPr>
      <w:r w:rsidRPr="0011539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FDC7820" w14:textId="77777777" w:rsidR="006B4689" w:rsidRPr="00115391" w:rsidRDefault="006B4689" w:rsidP="004663F2">
      <w:pPr>
        <w:pStyle w:val="Akapitzlist"/>
        <w:numPr>
          <w:ilvl w:val="1"/>
          <w:numId w:val="2"/>
        </w:numPr>
        <w:ind w:left="284" w:hanging="284"/>
        <w:contextualSpacing w:val="0"/>
        <w:jc w:val="both"/>
      </w:pPr>
      <w:r w:rsidRPr="00115391">
        <w:t xml:space="preserve">który przedstawił informacje wprowadzające w błąd, co mogło mieć wpływ na decyzje podejmowane przez Zamawiającego w postępowaniu o udzielenie zamówienia; </w:t>
      </w:r>
    </w:p>
    <w:p w14:paraId="07F93DFE" w14:textId="77777777" w:rsidR="006B4689" w:rsidRPr="00115391" w:rsidRDefault="006B4689" w:rsidP="004663F2">
      <w:pPr>
        <w:pStyle w:val="Akapitzlist"/>
        <w:numPr>
          <w:ilvl w:val="1"/>
          <w:numId w:val="2"/>
        </w:numPr>
        <w:ind w:left="284" w:hanging="284"/>
        <w:contextualSpacing w:val="0"/>
        <w:jc w:val="both"/>
      </w:pPr>
      <w:r w:rsidRPr="0011539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15391">
        <w:rPr>
          <w:rFonts w:eastAsiaTheme="minorHAnsi"/>
          <w:color w:val="000000"/>
          <w:sz w:val="23"/>
          <w:szCs w:val="23"/>
          <w:lang w:eastAsia="en-US"/>
        </w:rPr>
        <w:t xml:space="preserve">oraz w rozporządzeniu (UE) 2022/576, </w:t>
      </w:r>
      <w:proofErr w:type="spellStart"/>
      <w:r w:rsidRPr="00115391">
        <w:rPr>
          <w:rFonts w:eastAsiaTheme="minorHAnsi"/>
          <w:color w:val="000000"/>
          <w:sz w:val="23"/>
          <w:szCs w:val="23"/>
          <w:lang w:eastAsia="en-US"/>
        </w:rPr>
        <w:t>tj</w:t>
      </w:r>
      <w:proofErr w:type="spellEnd"/>
      <w:r w:rsidRPr="00115391">
        <w:rPr>
          <w:rFonts w:eastAsiaTheme="minorHAnsi"/>
          <w:color w:val="000000"/>
          <w:sz w:val="23"/>
          <w:szCs w:val="23"/>
          <w:lang w:eastAsia="en-US"/>
        </w:rPr>
        <w:t xml:space="preserve">: </w:t>
      </w:r>
    </w:p>
    <w:p w14:paraId="7FCBEEFE" w14:textId="77777777" w:rsidR="006B4689" w:rsidRPr="00115391" w:rsidRDefault="006B4689" w:rsidP="004663F2">
      <w:pPr>
        <w:numPr>
          <w:ilvl w:val="2"/>
          <w:numId w:val="2"/>
        </w:numPr>
        <w:autoSpaceDE w:val="0"/>
        <w:autoSpaceDN w:val="0"/>
        <w:adjustRightInd w:val="0"/>
        <w:ind w:left="284" w:hanging="284"/>
        <w:jc w:val="both"/>
        <w:rPr>
          <w:sz w:val="24"/>
          <w:szCs w:val="24"/>
        </w:rPr>
      </w:pPr>
      <w:r w:rsidRPr="0011539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15391">
        <w:rPr>
          <w:sz w:val="24"/>
          <w:szCs w:val="24"/>
        </w:rPr>
        <w:t>Dz.Urz</w:t>
      </w:r>
      <w:proofErr w:type="spellEnd"/>
      <w:r w:rsidRPr="00115391">
        <w:rPr>
          <w:sz w:val="24"/>
          <w:szCs w:val="24"/>
        </w:rPr>
        <w:t xml:space="preserve">. UE L 134 z 20.05.2006, str. 1 z </w:t>
      </w:r>
      <w:proofErr w:type="spellStart"/>
      <w:r w:rsidRPr="00115391">
        <w:rPr>
          <w:sz w:val="24"/>
          <w:szCs w:val="24"/>
        </w:rPr>
        <w:t>późn</w:t>
      </w:r>
      <w:proofErr w:type="spellEnd"/>
      <w:r w:rsidRPr="0011539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15391">
        <w:rPr>
          <w:sz w:val="24"/>
          <w:szCs w:val="24"/>
        </w:rPr>
        <w:t>Dz.Urz</w:t>
      </w:r>
      <w:proofErr w:type="spellEnd"/>
      <w:r w:rsidRPr="00115391">
        <w:rPr>
          <w:sz w:val="24"/>
          <w:szCs w:val="24"/>
        </w:rPr>
        <w:t xml:space="preserve">. UE L 78 z 17.03.2014, str. 6, z </w:t>
      </w:r>
      <w:proofErr w:type="spellStart"/>
      <w:r w:rsidRPr="00115391">
        <w:rPr>
          <w:sz w:val="24"/>
          <w:szCs w:val="24"/>
        </w:rPr>
        <w:t>późn</w:t>
      </w:r>
      <w:proofErr w:type="spellEnd"/>
      <w:r w:rsidRPr="00115391">
        <w:rPr>
          <w:sz w:val="24"/>
          <w:szCs w:val="24"/>
        </w:rPr>
        <w:t xml:space="preserve">. zm.) zwanym dalej ,,rozporządzeniem 269/2014” albo wpisani na listę na </w:t>
      </w:r>
      <w:r w:rsidRPr="00115391">
        <w:rPr>
          <w:sz w:val="24"/>
          <w:szCs w:val="24"/>
        </w:rPr>
        <w:lastRenderedPageBreak/>
        <w:t xml:space="preserve">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D9C8F8B" w14:textId="1747C8F7" w:rsidR="006B4689" w:rsidRPr="00115391" w:rsidRDefault="006B4689" w:rsidP="004663F2">
      <w:pPr>
        <w:numPr>
          <w:ilvl w:val="2"/>
          <w:numId w:val="2"/>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w:t>
      </w:r>
      <w:r w:rsidR="004663F2">
        <w:rPr>
          <w:rFonts w:eastAsiaTheme="minorHAnsi"/>
          <w:color w:val="000000"/>
          <w:sz w:val="23"/>
          <w:szCs w:val="23"/>
          <w:lang w:eastAsia="en-US"/>
        </w:rPr>
        <w:br/>
      </w:r>
      <w:r w:rsidRPr="00115391">
        <w:rPr>
          <w:rFonts w:eastAsiaTheme="minorHAnsi"/>
          <w:color w:val="000000"/>
          <w:sz w:val="23"/>
          <w:szCs w:val="23"/>
          <w:lang w:eastAsia="en-US"/>
        </w:rPr>
        <w:t xml:space="preserve">i 655) jest osoba wymieniona w wykazach określonych w rozporządzeniu 765/2006 </w:t>
      </w:r>
      <w:r w:rsidR="004663F2">
        <w:rPr>
          <w:rFonts w:eastAsiaTheme="minorHAnsi"/>
          <w:color w:val="000000"/>
          <w:sz w:val="23"/>
          <w:szCs w:val="23"/>
          <w:lang w:eastAsia="en-US"/>
        </w:rPr>
        <w:br/>
      </w:r>
      <w:r w:rsidRPr="00115391">
        <w:rPr>
          <w:rFonts w:eastAsiaTheme="minorHAnsi"/>
          <w:color w:val="000000"/>
          <w:sz w:val="23"/>
          <w:szCs w:val="23"/>
          <w:lang w:eastAsia="en-US"/>
        </w:rP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A3B9859" w14:textId="77777777" w:rsidR="006B4689" w:rsidRPr="00115391" w:rsidRDefault="006B4689" w:rsidP="004663F2">
      <w:pPr>
        <w:numPr>
          <w:ilvl w:val="2"/>
          <w:numId w:val="2"/>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15391">
        <w:rPr>
          <w:rFonts w:eastAsiaTheme="minorHAnsi"/>
          <w:color w:val="000000"/>
          <w:sz w:val="23"/>
          <w:szCs w:val="23"/>
          <w:lang w:eastAsia="en-US"/>
        </w:rPr>
        <w:t>późn</w:t>
      </w:r>
      <w:proofErr w:type="spellEnd"/>
      <w:r w:rsidRPr="00115391">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B50416F" w14:textId="77777777" w:rsidR="006B4689" w:rsidRPr="00115391" w:rsidRDefault="006B4689" w:rsidP="004663F2">
      <w:pPr>
        <w:numPr>
          <w:ilvl w:val="2"/>
          <w:numId w:val="2"/>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Wykonawcy, którzy realizują zamówienie na rzecz lub z udziałem:</w:t>
      </w:r>
    </w:p>
    <w:p w14:paraId="40EB1485" w14:textId="37F579CE" w:rsidR="006B4689" w:rsidRPr="00115391" w:rsidRDefault="006B4689" w:rsidP="004663F2">
      <w:pPr>
        <w:pStyle w:val="Akapitzlist"/>
        <w:numPr>
          <w:ilvl w:val="0"/>
          <w:numId w:val="123"/>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obywateli rosyjskich lub osób fizycznych lub prawnych, podmiotów lub organów z siedzibą </w:t>
      </w:r>
      <w:r w:rsidR="004663F2">
        <w:rPr>
          <w:rFonts w:eastAsiaTheme="minorHAnsi"/>
          <w:color w:val="000000"/>
          <w:sz w:val="23"/>
          <w:szCs w:val="23"/>
          <w:lang w:eastAsia="en-US"/>
        </w:rPr>
        <w:br/>
      </w:r>
      <w:r w:rsidRPr="00115391">
        <w:rPr>
          <w:rFonts w:eastAsiaTheme="minorHAnsi"/>
          <w:color w:val="000000"/>
          <w:sz w:val="23"/>
          <w:szCs w:val="23"/>
          <w:lang w:eastAsia="en-US"/>
        </w:rPr>
        <w:t xml:space="preserve">w Rosji; </w:t>
      </w:r>
    </w:p>
    <w:p w14:paraId="157EF9F3" w14:textId="77777777" w:rsidR="006B4689" w:rsidRPr="00115391" w:rsidRDefault="006B4689" w:rsidP="004663F2">
      <w:pPr>
        <w:pStyle w:val="Akapitzlist"/>
        <w:numPr>
          <w:ilvl w:val="0"/>
          <w:numId w:val="123"/>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15391">
        <w:rPr>
          <w:rFonts w:eastAsiaTheme="minorHAnsi"/>
          <w:color w:val="000000"/>
          <w:sz w:val="23"/>
          <w:szCs w:val="23"/>
          <w:lang w:eastAsia="en-US"/>
        </w:rPr>
        <w:t>tirecie</w:t>
      </w:r>
      <w:proofErr w:type="spellEnd"/>
      <w:r w:rsidRPr="00115391">
        <w:rPr>
          <w:rFonts w:eastAsiaTheme="minorHAnsi"/>
          <w:color w:val="000000"/>
          <w:sz w:val="23"/>
          <w:szCs w:val="23"/>
          <w:lang w:eastAsia="en-US"/>
        </w:rPr>
        <w:t xml:space="preserve"> 1); lub </w:t>
      </w:r>
    </w:p>
    <w:p w14:paraId="4347ABA1" w14:textId="77777777" w:rsidR="006B4689" w:rsidRPr="00115391" w:rsidRDefault="006B4689" w:rsidP="004663F2">
      <w:pPr>
        <w:pStyle w:val="Akapitzlist"/>
        <w:numPr>
          <w:ilvl w:val="0"/>
          <w:numId w:val="123"/>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F901CDA" w14:textId="5F4EB803" w:rsidR="006B4689" w:rsidRPr="00115391" w:rsidRDefault="006B4689" w:rsidP="004663F2">
      <w:pPr>
        <w:numPr>
          <w:ilvl w:val="2"/>
          <w:numId w:val="122"/>
        </w:numPr>
        <w:autoSpaceDE w:val="0"/>
        <w:autoSpaceDN w:val="0"/>
        <w:adjustRightInd w:val="0"/>
        <w:ind w:left="284"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w tym podwykonawców, dostawców lub podmiotów, na których zdolności polega się </w:t>
      </w:r>
      <w:r w:rsidR="004663F2">
        <w:rPr>
          <w:rFonts w:eastAsiaTheme="minorHAnsi"/>
          <w:color w:val="000000"/>
          <w:sz w:val="23"/>
          <w:szCs w:val="23"/>
          <w:lang w:eastAsia="en-US"/>
        </w:rPr>
        <w:br/>
      </w:r>
      <w:r w:rsidRPr="00115391">
        <w:rPr>
          <w:rFonts w:eastAsiaTheme="minorHAnsi"/>
          <w:color w:val="000000"/>
          <w:sz w:val="23"/>
          <w:szCs w:val="23"/>
          <w:lang w:eastAsia="en-US"/>
        </w:rPr>
        <w:t xml:space="preserve">w rozumieniu dyrektywy w sprawie zamówień publicznych, w </w:t>
      </w:r>
      <w:proofErr w:type="gramStart"/>
      <w:r w:rsidRPr="00115391">
        <w:rPr>
          <w:rFonts w:eastAsiaTheme="minorHAnsi"/>
          <w:color w:val="000000"/>
          <w:sz w:val="23"/>
          <w:szCs w:val="23"/>
          <w:lang w:eastAsia="en-US"/>
        </w:rPr>
        <w:t>przypadku</w:t>
      </w:r>
      <w:proofErr w:type="gramEnd"/>
      <w:r w:rsidRPr="00115391">
        <w:rPr>
          <w:rFonts w:eastAsiaTheme="minorHAnsi"/>
          <w:color w:val="000000"/>
          <w:sz w:val="23"/>
          <w:szCs w:val="23"/>
          <w:lang w:eastAsia="en-US"/>
        </w:rPr>
        <w:t xml:space="preserve"> gdy przypada na nich ponad 10 % wartości zamówienia.</w:t>
      </w:r>
    </w:p>
    <w:p w14:paraId="46AF971C" w14:textId="77777777" w:rsidR="006B4689" w:rsidRPr="00115391" w:rsidRDefault="006B4689" w:rsidP="004663F2">
      <w:pPr>
        <w:pStyle w:val="Akapitzlist"/>
        <w:numPr>
          <w:ilvl w:val="1"/>
          <w:numId w:val="2"/>
        </w:numPr>
        <w:ind w:left="284" w:hanging="284"/>
        <w:contextualSpacing w:val="0"/>
        <w:jc w:val="both"/>
      </w:pPr>
      <w:r w:rsidRPr="00115391">
        <w:rPr>
          <w:rFonts w:eastAsiaTheme="minorHAnsi"/>
          <w:color w:val="000000"/>
          <w:sz w:val="23"/>
          <w:szCs w:val="23"/>
          <w:lang w:eastAsia="en-US"/>
        </w:rPr>
        <w:t xml:space="preserve">wobec którego są podejmowane inne prawem przewidziane środki o charakterze sankcyjnym. </w:t>
      </w:r>
    </w:p>
    <w:p w14:paraId="5944E4B0" w14:textId="77777777" w:rsidR="006B4689" w:rsidRPr="00115391" w:rsidRDefault="006B4689" w:rsidP="004663F2">
      <w:pPr>
        <w:pStyle w:val="Akapitzlist"/>
        <w:numPr>
          <w:ilvl w:val="1"/>
          <w:numId w:val="2"/>
        </w:numPr>
        <w:ind w:left="284" w:hanging="284"/>
        <w:contextualSpacing w:val="0"/>
        <w:jc w:val="both"/>
      </w:pPr>
      <w:r w:rsidRPr="00115391">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30613C5" w14:textId="77777777" w:rsidR="006B4689" w:rsidRPr="00115391" w:rsidRDefault="006B4689" w:rsidP="004663F2">
      <w:pPr>
        <w:pStyle w:val="Akapitzlist"/>
        <w:numPr>
          <w:ilvl w:val="2"/>
          <w:numId w:val="2"/>
        </w:numPr>
        <w:ind w:left="284" w:hanging="284"/>
        <w:contextualSpacing w:val="0"/>
        <w:jc w:val="both"/>
      </w:pPr>
      <w:r w:rsidRPr="00115391">
        <w:rPr>
          <w:rFonts w:eastAsiaTheme="minorHAnsi"/>
          <w:color w:val="000000"/>
          <w:sz w:val="23"/>
          <w:szCs w:val="23"/>
          <w:lang w:eastAsia="en-US"/>
        </w:rPr>
        <w:t xml:space="preserve">odmówił zawarcia </w:t>
      </w:r>
      <w:proofErr w:type="gramStart"/>
      <w:r w:rsidRPr="00115391">
        <w:rPr>
          <w:rFonts w:eastAsiaTheme="minorHAnsi"/>
          <w:color w:val="000000"/>
          <w:sz w:val="23"/>
          <w:szCs w:val="23"/>
          <w:lang w:eastAsia="en-US"/>
        </w:rPr>
        <w:t>umowy,</w:t>
      </w:r>
      <w:proofErr w:type="gramEnd"/>
      <w:r w:rsidRPr="00115391">
        <w:rPr>
          <w:rFonts w:eastAsiaTheme="minorHAnsi"/>
          <w:color w:val="000000"/>
          <w:sz w:val="23"/>
          <w:szCs w:val="23"/>
          <w:lang w:eastAsia="en-US"/>
        </w:rPr>
        <w:t xml:space="preserve"> lub </w:t>
      </w:r>
    </w:p>
    <w:p w14:paraId="5B31529E" w14:textId="77777777" w:rsidR="006B4689" w:rsidRPr="00115391" w:rsidRDefault="006B4689" w:rsidP="004663F2">
      <w:pPr>
        <w:pStyle w:val="Akapitzlist"/>
        <w:numPr>
          <w:ilvl w:val="2"/>
          <w:numId w:val="2"/>
        </w:numPr>
        <w:ind w:left="284" w:hanging="284"/>
        <w:contextualSpacing w:val="0"/>
        <w:jc w:val="both"/>
      </w:pPr>
      <w:r w:rsidRPr="00115391">
        <w:rPr>
          <w:rFonts w:eastAsiaTheme="minorHAnsi"/>
          <w:color w:val="000000"/>
          <w:sz w:val="23"/>
          <w:szCs w:val="23"/>
          <w:lang w:eastAsia="en-US"/>
        </w:rPr>
        <w:t xml:space="preserve">wycofał </w:t>
      </w:r>
      <w:proofErr w:type="gramStart"/>
      <w:r w:rsidRPr="00115391">
        <w:rPr>
          <w:rFonts w:eastAsiaTheme="minorHAnsi"/>
          <w:color w:val="000000"/>
          <w:sz w:val="23"/>
          <w:szCs w:val="23"/>
          <w:lang w:eastAsia="en-US"/>
        </w:rPr>
        <w:t>ofertę,</w:t>
      </w:r>
      <w:proofErr w:type="gramEnd"/>
      <w:r w:rsidRPr="00115391">
        <w:rPr>
          <w:rFonts w:eastAsiaTheme="minorHAnsi"/>
          <w:color w:val="000000"/>
          <w:sz w:val="23"/>
          <w:szCs w:val="23"/>
          <w:lang w:eastAsia="en-US"/>
        </w:rPr>
        <w:t xml:space="preserve"> lub </w:t>
      </w:r>
    </w:p>
    <w:p w14:paraId="0E3B6060" w14:textId="77777777" w:rsidR="006B4689" w:rsidRPr="00115391" w:rsidRDefault="006B4689" w:rsidP="004663F2">
      <w:pPr>
        <w:pStyle w:val="Akapitzlist"/>
        <w:numPr>
          <w:ilvl w:val="2"/>
          <w:numId w:val="2"/>
        </w:numPr>
        <w:ind w:left="284" w:hanging="284"/>
        <w:contextualSpacing w:val="0"/>
        <w:jc w:val="both"/>
      </w:pPr>
      <w:r w:rsidRPr="00115391">
        <w:rPr>
          <w:rFonts w:eastAsiaTheme="minorHAnsi"/>
          <w:color w:val="000000"/>
          <w:sz w:val="23"/>
          <w:szCs w:val="23"/>
          <w:lang w:eastAsia="en-US"/>
        </w:rPr>
        <w:t xml:space="preserve">nie uzupełnił oświadczeń i dokumentów na wezwanie, o którym mowa w § 39 ust. 6 Regulaminu. </w:t>
      </w:r>
    </w:p>
    <w:p w14:paraId="16ED08B6" w14:textId="77777777" w:rsidR="006B4689" w:rsidRPr="00115391" w:rsidRDefault="006B4689" w:rsidP="004663F2">
      <w:pPr>
        <w:pStyle w:val="Akapitzlist"/>
        <w:numPr>
          <w:ilvl w:val="1"/>
          <w:numId w:val="2"/>
        </w:numPr>
        <w:ind w:left="284" w:hanging="284"/>
        <w:contextualSpacing w:val="0"/>
        <w:jc w:val="both"/>
      </w:pPr>
      <w:r w:rsidRPr="00115391">
        <w:rPr>
          <w:rFonts w:eastAsiaTheme="minorHAnsi"/>
          <w:color w:val="000000"/>
          <w:sz w:val="23"/>
          <w:szCs w:val="23"/>
          <w:lang w:eastAsia="en-US"/>
        </w:rPr>
        <w:t xml:space="preserve">który, w przypadku zamówień, o których mowa w § 30 ust. 5 Regulaminu oraz innych uzasadnionych interesem Spółki przypadkach: </w:t>
      </w:r>
    </w:p>
    <w:p w14:paraId="1E73ECAF" w14:textId="77777777" w:rsidR="006B4689" w:rsidRPr="00115391" w:rsidRDefault="006B4689" w:rsidP="004663F2">
      <w:pPr>
        <w:pStyle w:val="Akapitzlist"/>
        <w:numPr>
          <w:ilvl w:val="2"/>
          <w:numId w:val="124"/>
        </w:numPr>
        <w:ind w:left="284" w:hanging="284"/>
        <w:jc w:val="both"/>
      </w:pPr>
      <w:r w:rsidRPr="00115391">
        <w:t xml:space="preserve">z przyczyn leżących po jego stronie nie wykonał lub nienależycie wykonał umowę zawartą z Zamawiającym, co doprowadziło do: </w:t>
      </w:r>
    </w:p>
    <w:p w14:paraId="604BC2C0" w14:textId="77777777" w:rsidR="006B4689" w:rsidRPr="00115391" w:rsidRDefault="006B4689" w:rsidP="004663F2">
      <w:pPr>
        <w:pStyle w:val="Akapitzlist"/>
        <w:numPr>
          <w:ilvl w:val="0"/>
          <w:numId w:val="125"/>
        </w:numPr>
        <w:ind w:left="284" w:hanging="284"/>
        <w:jc w:val="both"/>
      </w:pPr>
      <w:r w:rsidRPr="00115391">
        <w:t xml:space="preserve">wypowiedzenia lub odstąpienia od umowy, lub </w:t>
      </w:r>
    </w:p>
    <w:p w14:paraId="557B1D09" w14:textId="77777777" w:rsidR="006B4689" w:rsidRPr="00115391" w:rsidRDefault="006B4689" w:rsidP="004663F2">
      <w:pPr>
        <w:pStyle w:val="Akapitzlist"/>
        <w:numPr>
          <w:ilvl w:val="0"/>
          <w:numId w:val="125"/>
        </w:numPr>
        <w:ind w:left="284" w:hanging="284"/>
        <w:jc w:val="both"/>
      </w:pPr>
      <w:r w:rsidRPr="00115391">
        <w:t xml:space="preserve">dokonania zakupu zastępczego przez </w:t>
      </w:r>
      <w:proofErr w:type="gramStart"/>
      <w:r w:rsidRPr="00115391">
        <w:t>Zamawiającego,</w:t>
      </w:r>
      <w:proofErr w:type="gramEnd"/>
      <w:r w:rsidRPr="00115391">
        <w:t xml:space="preserve"> lub </w:t>
      </w:r>
    </w:p>
    <w:p w14:paraId="6F15C193" w14:textId="77777777" w:rsidR="006B4689" w:rsidRPr="00115391" w:rsidRDefault="006B4689" w:rsidP="004663F2">
      <w:pPr>
        <w:pStyle w:val="Akapitzlist"/>
        <w:numPr>
          <w:ilvl w:val="0"/>
          <w:numId w:val="125"/>
        </w:numPr>
        <w:ind w:left="284" w:hanging="284"/>
        <w:jc w:val="both"/>
      </w:pPr>
      <w:r w:rsidRPr="0011539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B02667" w14:textId="77777777" w:rsidR="006B4689" w:rsidRPr="00115391" w:rsidRDefault="006B4689" w:rsidP="004663F2">
      <w:pPr>
        <w:pStyle w:val="Akapitzlist"/>
        <w:numPr>
          <w:ilvl w:val="2"/>
          <w:numId w:val="124"/>
        </w:numPr>
        <w:ind w:left="284" w:hanging="284"/>
        <w:jc w:val="both"/>
      </w:pPr>
      <w:r w:rsidRPr="0011539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FECC9DF" w14:textId="69F645AC" w:rsidR="00952F92" w:rsidRPr="00115391" w:rsidRDefault="006B4689" w:rsidP="004663F2">
      <w:pPr>
        <w:pStyle w:val="Ustp"/>
        <w:numPr>
          <w:ilvl w:val="1"/>
          <w:numId w:val="2"/>
        </w:numPr>
        <w:spacing w:before="0" w:line="240" w:lineRule="auto"/>
        <w:ind w:left="284" w:hanging="284"/>
      </w:pPr>
      <w:r w:rsidRPr="00115391">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4663F2">
        <w:rPr>
          <w:rFonts w:eastAsiaTheme="minorHAnsi"/>
          <w:color w:val="000000"/>
          <w:sz w:val="23"/>
          <w:szCs w:val="23"/>
          <w:lang w:eastAsia="en-US"/>
        </w:rPr>
        <w:br/>
      </w:r>
      <w:r w:rsidRPr="00115391">
        <w:rPr>
          <w:rFonts w:eastAsiaTheme="minorHAnsi"/>
          <w:color w:val="000000"/>
          <w:sz w:val="23"/>
          <w:szCs w:val="23"/>
          <w:lang w:eastAsia="en-US"/>
        </w:rPr>
        <w:t>w szczególności kwota przeznaczona na zakup zastępczy stanowiłaby niewielki udział w wartości poprawnie zrealizowanej umowy.</w:t>
      </w:r>
      <w:bookmarkStart w:id="22" w:name="mip51080599"/>
      <w:bookmarkStart w:id="23" w:name="_Hlk164429765"/>
      <w:bookmarkEnd w:id="22"/>
    </w:p>
    <w:bookmarkEnd w:id="23"/>
    <w:p w14:paraId="6162CEC8" w14:textId="261D57D3" w:rsidR="00D42FFB" w:rsidRPr="00115391" w:rsidRDefault="006B0420" w:rsidP="004663F2">
      <w:pPr>
        <w:pStyle w:val="Akapitzlist"/>
        <w:numPr>
          <w:ilvl w:val="0"/>
          <w:numId w:val="2"/>
        </w:numPr>
        <w:ind w:left="284" w:hanging="284"/>
        <w:contextualSpacing w:val="0"/>
        <w:jc w:val="both"/>
      </w:pPr>
      <w:r w:rsidRPr="00115391">
        <w:t>Zamawiający</w:t>
      </w:r>
      <w:r w:rsidR="00D42FFB" w:rsidRPr="00115391">
        <w:t xml:space="preserve"> stosuje warunki udziału</w:t>
      </w:r>
      <w:r w:rsidR="002E0AA3" w:rsidRPr="00115391">
        <w:t xml:space="preserve"> w postępowaniu:</w:t>
      </w:r>
    </w:p>
    <w:p w14:paraId="220101EA" w14:textId="0C3CB9BB" w:rsidR="002E0AA3" w:rsidRPr="00115391" w:rsidRDefault="002E0AA3" w:rsidP="004663F2">
      <w:pPr>
        <w:pStyle w:val="Akapitzlist"/>
        <w:numPr>
          <w:ilvl w:val="1"/>
          <w:numId w:val="2"/>
        </w:numPr>
        <w:ind w:left="284" w:hanging="284"/>
        <w:contextualSpacing w:val="0"/>
        <w:jc w:val="both"/>
      </w:pPr>
      <w:r w:rsidRPr="00115391">
        <w:t xml:space="preserve">zdolności do występowania w obrocie gospodarczym; </w:t>
      </w:r>
      <w:r w:rsidR="008616AB" w:rsidRPr="00115391">
        <w:t>Wykonawca</w:t>
      </w:r>
      <w:r w:rsidRPr="00115391">
        <w:t xml:space="preserve"> powinien być wpisany do rejestru działalności gospodarczej prowadzonego w kraju, w którym </w:t>
      </w:r>
      <w:r w:rsidR="008616AB" w:rsidRPr="00115391">
        <w:t>Wykonawca</w:t>
      </w:r>
      <w:r w:rsidRPr="00115391">
        <w:t xml:space="preserve"> ma siedzibę</w:t>
      </w:r>
      <w:r w:rsidR="001622EB" w:rsidRPr="00115391">
        <w:t>,</w:t>
      </w:r>
    </w:p>
    <w:p w14:paraId="5E5D1A6B" w14:textId="6C22FCE2" w:rsidR="00804500" w:rsidRPr="00A82D77" w:rsidRDefault="00182B15" w:rsidP="004663F2">
      <w:pPr>
        <w:pStyle w:val="Akapitzlist"/>
        <w:numPr>
          <w:ilvl w:val="1"/>
          <w:numId w:val="2"/>
        </w:numPr>
        <w:ind w:left="284" w:hanging="284"/>
        <w:contextualSpacing w:val="0"/>
        <w:jc w:val="both"/>
      </w:pPr>
      <w:r w:rsidRPr="00115391">
        <w:t>zdolności</w:t>
      </w:r>
      <w:r w:rsidRPr="00A82D77">
        <w:t xml:space="preserve"> technicznej lub zawodowej; </w:t>
      </w:r>
      <w:r w:rsidR="008616AB" w:rsidRPr="00A82D77">
        <w:t>Wykonawca</w:t>
      </w:r>
      <w:r w:rsidRPr="00A82D77">
        <w:t xml:space="preserve"> wykaże, że:</w:t>
      </w:r>
    </w:p>
    <w:p w14:paraId="37D2497B" w14:textId="37D82A22" w:rsidR="0059215B" w:rsidRPr="0059215B" w:rsidRDefault="0059215B" w:rsidP="004663F2">
      <w:pPr>
        <w:numPr>
          <w:ilvl w:val="2"/>
          <w:numId w:val="2"/>
        </w:numPr>
        <w:ind w:left="284" w:hanging="284"/>
        <w:jc w:val="both"/>
      </w:pPr>
      <w:r w:rsidRPr="002A1610">
        <w:rPr>
          <w:sz w:val="24"/>
          <w:szCs w:val="24"/>
        </w:rPr>
        <w:t>w okresie ostatnich 3 lat przed terminem składania ofert (a jeśli okres prowadzenia działalności jest krótszy to w tym okresie) wykonał, a w przypadku świadczeń powtarzających się lub ciągłych również wykonuje, usługi sprzętem ciężkim polegające na pracach załadunkowych i rozładunkowych</w:t>
      </w:r>
      <w:r w:rsidRPr="006127B5">
        <w:rPr>
          <w:color w:val="FF0000"/>
          <w:sz w:val="24"/>
          <w:szCs w:val="24"/>
        </w:rPr>
        <w:t xml:space="preserve"> </w:t>
      </w:r>
      <w:r w:rsidRPr="002A1610">
        <w:rPr>
          <w:sz w:val="24"/>
          <w:szCs w:val="24"/>
        </w:rPr>
        <w:t xml:space="preserve">wartości brutto </w:t>
      </w:r>
      <w:r w:rsidR="00412E95" w:rsidRPr="00896C6A">
        <w:rPr>
          <w:sz w:val="24"/>
          <w:szCs w:val="24"/>
        </w:rPr>
        <w:t>5</w:t>
      </w:r>
      <w:r w:rsidR="008F6389" w:rsidRPr="00896C6A">
        <w:rPr>
          <w:sz w:val="24"/>
          <w:szCs w:val="24"/>
        </w:rPr>
        <w:t>0</w:t>
      </w:r>
      <w:r w:rsidRPr="00896C6A">
        <w:rPr>
          <w:sz w:val="24"/>
          <w:szCs w:val="24"/>
        </w:rPr>
        <w:t xml:space="preserve"> 000 </w:t>
      </w:r>
      <w:proofErr w:type="gramStart"/>
      <w:r w:rsidRPr="00896C6A">
        <w:rPr>
          <w:sz w:val="24"/>
          <w:szCs w:val="24"/>
        </w:rPr>
        <w:t>zł ;</w:t>
      </w:r>
      <w:proofErr w:type="gramEnd"/>
    </w:p>
    <w:p w14:paraId="5B03DB25" w14:textId="77777777" w:rsidR="006F70DA" w:rsidRDefault="006F70DA" w:rsidP="004663F2">
      <w:pPr>
        <w:ind w:left="284" w:hanging="284"/>
        <w:jc w:val="both"/>
        <w:rPr>
          <w:rFonts w:eastAsia="Calibri"/>
          <w:sz w:val="22"/>
          <w:szCs w:val="22"/>
        </w:rPr>
      </w:pPr>
    </w:p>
    <w:p w14:paraId="192271EE" w14:textId="22A51055" w:rsidR="00182B15" w:rsidRPr="00A82D77" w:rsidRDefault="00804500" w:rsidP="004663F2">
      <w:pPr>
        <w:pStyle w:val="Akapitzlist"/>
        <w:numPr>
          <w:ilvl w:val="2"/>
          <w:numId w:val="2"/>
        </w:numPr>
        <w:ind w:left="284" w:hanging="284"/>
        <w:jc w:val="both"/>
      </w:pPr>
      <w:r w:rsidRPr="00A82D77">
        <w:t>skie</w:t>
      </w:r>
      <w:r w:rsidR="00182B15" w:rsidRPr="00A82D77">
        <w:t>ruje do wykonania zamówienia osoby o następujących kwalifikacjach:</w:t>
      </w:r>
    </w:p>
    <w:p w14:paraId="27B4037D" w14:textId="6EDE0EAC" w:rsidR="0059215B" w:rsidRDefault="0059215B" w:rsidP="004663F2">
      <w:pPr>
        <w:pStyle w:val="Akapitzlist"/>
        <w:numPr>
          <w:ilvl w:val="0"/>
          <w:numId w:val="62"/>
        </w:numPr>
        <w:ind w:left="284" w:hanging="284"/>
        <w:jc w:val="both"/>
      </w:pPr>
      <w:r w:rsidRPr="003A0034">
        <w:t xml:space="preserve"> </w:t>
      </w:r>
      <w:r w:rsidR="006B4689">
        <w:t xml:space="preserve">minimum </w:t>
      </w:r>
      <w:r w:rsidR="00935D7A">
        <w:t>1</w:t>
      </w:r>
      <w:r w:rsidR="00675AEF">
        <w:t xml:space="preserve"> osob</w:t>
      </w:r>
      <w:r w:rsidR="00935D7A">
        <w:t>a</w:t>
      </w:r>
      <w:r w:rsidR="00675AEF">
        <w:t xml:space="preserve"> z </w:t>
      </w:r>
      <w:r w:rsidRPr="003A0034">
        <w:t>uprawnienia</w:t>
      </w:r>
      <w:r w:rsidR="00675AEF">
        <w:t xml:space="preserve">mi operatora </w:t>
      </w:r>
      <w:r w:rsidR="006127B5" w:rsidRPr="00896C6A">
        <w:t>koparko-</w:t>
      </w:r>
      <w:r w:rsidR="00F2396F" w:rsidRPr="00896C6A">
        <w:t>ładowarki kołowej</w:t>
      </w:r>
      <w:r w:rsidR="00F2396F" w:rsidRPr="00C34C06">
        <w:rPr>
          <w:sz w:val="18"/>
          <w:szCs w:val="18"/>
        </w:rPr>
        <w:t xml:space="preserve"> </w:t>
      </w:r>
      <w:r w:rsidR="006B4689">
        <w:t>będącej przedmiotem zamówienia,</w:t>
      </w:r>
    </w:p>
    <w:p w14:paraId="1872C6A6" w14:textId="77777777" w:rsidR="000254A4" w:rsidRPr="003A0034" w:rsidRDefault="000254A4" w:rsidP="004663F2">
      <w:pPr>
        <w:pStyle w:val="Akapitzlist"/>
        <w:ind w:left="284" w:hanging="284"/>
        <w:jc w:val="both"/>
      </w:pPr>
    </w:p>
    <w:p w14:paraId="6E98C19E" w14:textId="46BCB5B8" w:rsidR="00804500" w:rsidRPr="003A0034" w:rsidRDefault="00463EF4" w:rsidP="004663F2">
      <w:pPr>
        <w:pStyle w:val="Akapitzlist"/>
        <w:numPr>
          <w:ilvl w:val="2"/>
          <w:numId w:val="2"/>
        </w:numPr>
        <w:spacing w:before="120"/>
        <w:ind w:left="284" w:hanging="284"/>
        <w:contextualSpacing w:val="0"/>
        <w:jc w:val="both"/>
      </w:pPr>
      <w:r w:rsidRPr="003A0034">
        <w:t>d</w:t>
      </w:r>
      <w:r w:rsidR="00804500" w:rsidRPr="003A0034">
        <w:t>ysponuje następującymi urządzeniami lub wyposażeniem zakładu w celu wykonania zamówienia</w:t>
      </w:r>
      <w:r w:rsidR="00EB4923" w:rsidRPr="003A0034">
        <w:t xml:space="preserve"> co najmniej:</w:t>
      </w:r>
    </w:p>
    <w:p w14:paraId="6107AE8C" w14:textId="377308BF" w:rsidR="00EB4923" w:rsidRDefault="000254A4" w:rsidP="004663F2">
      <w:pPr>
        <w:ind w:left="284" w:hanging="284"/>
        <w:contextualSpacing/>
        <w:jc w:val="both"/>
        <w:rPr>
          <w:sz w:val="22"/>
          <w:szCs w:val="22"/>
        </w:rPr>
      </w:pPr>
      <w:r>
        <w:rPr>
          <w:sz w:val="24"/>
          <w:szCs w:val="24"/>
        </w:rPr>
        <w:t>- </w:t>
      </w:r>
      <w:r w:rsidRPr="000254A4">
        <w:rPr>
          <w:sz w:val="24"/>
          <w:szCs w:val="24"/>
        </w:rPr>
        <w:t>1</w:t>
      </w:r>
      <w:r>
        <w:rPr>
          <w:sz w:val="24"/>
          <w:szCs w:val="24"/>
        </w:rPr>
        <w:t> </w:t>
      </w:r>
      <w:r w:rsidRPr="000254A4">
        <w:rPr>
          <w:sz w:val="24"/>
          <w:szCs w:val="24"/>
        </w:rPr>
        <w:t>szt.</w:t>
      </w:r>
      <w:r>
        <w:rPr>
          <w:sz w:val="24"/>
          <w:szCs w:val="24"/>
        </w:rPr>
        <w:t> </w:t>
      </w:r>
      <w:r w:rsidRPr="000254A4">
        <w:rPr>
          <w:sz w:val="24"/>
          <w:szCs w:val="24"/>
        </w:rPr>
        <w:t>koparko-</w:t>
      </w:r>
      <w:r w:rsidR="00F2396F" w:rsidRPr="000254A4">
        <w:rPr>
          <w:sz w:val="24"/>
          <w:szCs w:val="24"/>
        </w:rPr>
        <w:t>ładowark</w:t>
      </w:r>
      <w:r w:rsidR="00F2396F">
        <w:rPr>
          <w:sz w:val="24"/>
          <w:szCs w:val="24"/>
        </w:rPr>
        <w:t>ą </w:t>
      </w:r>
      <w:proofErr w:type="gramStart"/>
      <w:r w:rsidR="00F2396F" w:rsidRPr="000254A4">
        <w:rPr>
          <w:sz w:val="24"/>
          <w:szCs w:val="24"/>
        </w:rPr>
        <w:t>kołow</w:t>
      </w:r>
      <w:r w:rsidR="00BE724D">
        <w:rPr>
          <w:sz w:val="24"/>
          <w:szCs w:val="24"/>
        </w:rPr>
        <w:t>ą</w:t>
      </w:r>
      <w:r w:rsidR="00F2396F">
        <w:rPr>
          <w:sz w:val="24"/>
          <w:szCs w:val="24"/>
        </w:rPr>
        <w:t> </w:t>
      </w:r>
      <w:r w:rsidRPr="000254A4">
        <w:rPr>
          <w:sz w:val="24"/>
          <w:szCs w:val="24"/>
        </w:rPr>
        <w:t>,</w:t>
      </w:r>
      <w:proofErr w:type="gramEnd"/>
      <w:r w:rsidRPr="000254A4">
        <w:rPr>
          <w:sz w:val="24"/>
          <w:szCs w:val="24"/>
        </w:rPr>
        <w:t xml:space="preserve"> pojemność łyżki czołowej (lemiesza) ładowarki min.0,6 m</w:t>
      </w:r>
      <w:r w:rsidRPr="000254A4">
        <w:rPr>
          <w:sz w:val="24"/>
          <w:szCs w:val="24"/>
          <w:vertAlign w:val="superscript"/>
        </w:rPr>
        <w:t>3</w:t>
      </w:r>
      <w:r w:rsidRPr="000254A4">
        <w:rPr>
          <w:sz w:val="24"/>
          <w:szCs w:val="24"/>
        </w:rPr>
        <w:t xml:space="preserve">, </w:t>
      </w:r>
      <w:r w:rsidRPr="000254A4">
        <w:rPr>
          <w:bCs/>
          <w:sz w:val="24"/>
          <w:szCs w:val="24"/>
        </w:rPr>
        <w:t>z monitoringiem</w:t>
      </w:r>
      <w:r w:rsidRPr="000254A4">
        <w:rPr>
          <w:sz w:val="24"/>
          <w:szCs w:val="24"/>
        </w:rPr>
        <w:t xml:space="preserve"> </w:t>
      </w:r>
    </w:p>
    <w:p w14:paraId="36623734" w14:textId="77777777" w:rsidR="00935D7A" w:rsidRPr="003A0034" w:rsidRDefault="00935D7A" w:rsidP="00935D7A">
      <w:pPr>
        <w:ind w:left="1440" w:hanging="1156"/>
        <w:contextualSpacing/>
        <w:jc w:val="both"/>
        <w:rPr>
          <w:sz w:val="24"/>
          <w:szCs w:val="24"/>
        </w:rPr>
      </w:pP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4" w:name="_Toc106095842"/>
      <w:bookmarkStart w:id="25" w:name="_Toc106096386"/>
      <w:bookmarkStart w:id="26"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4"/>
      <w:bookmarkEnd w:id="25"/>
      <w:bookmarkEnd w:id="26"/>
    </w:p>
    <w:p w14:paraId="62691ADF" w14:textId="2E23185C" w:rsidR="00F13DFD" w:rsidRPr="00A82D77" w:rsidRDefault="00DB4D9E" w:rsidP="004663F2">
      <w:pPr>
        <w:pStyle w:val="Akapitzlist"/>
        <w:numPr>
          <w:ilvl w:val="0"/>
          <w:numId w:val="3"/>
        </w:numPr>
        <w:ind w:left="425" w:hanging="425"/>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4663F2">
      <w:pPr>
        <w:pStyle w:val="Akapitzlist"/>
        <w:numPr>
          <w:ilvl w:val="0"/>
          <w:numId w:val="3"/>
        </w:numPr>
        <w:ind w:left="425" w:hanging="425"/>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4663F2">
      <w:pPr>
        <w:pStyle w:val="Akapitzlist"/>
        <w:numPr>
          <w:ilvl w:val="0"/>
          <w:numId w:val="3"/>
        </w:numPr>
        <w:ind w:left="425" w:hanging="425"/>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4663F2">
      <w:pPr>
        <w:pStyle w:val="Akapitzlist"/>
        <w:numPr>
          <w:ilvl w:val="0"/>
          <w:numId w:val="3"/>
        </w:numPr>
        <w:ind w:left="425" w:hanging="425"/>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4663F2">
      <w:pPr>
        <w:pStyle w:val="Akapitzlist"/>
        <w:numPr>
          <w:ilvl w:val="0"/>
          <w:numId w:val="3"/>
        </w:numPr>
        <w:ind w:left="425" w:hanging="425"/>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4663F2">
      <w:pPr>
        <w:pStyle w:val="Akapitzlist"/>
        <w:numPr>
          <w:ilvl w:val="0"/>
          <w:numId w:val="3"/>
        </w:numPr>
        <w:ind w:left="425" w:hanging="425"/>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4663F2">
      <w:pPr>
        <w:pStyle w:val="Akapitzlist"/>
        <w:numPr>
          <w:ilvl w:val="0"/>
          <w:numId w:val="3"/>
        </w:numPr>
        <w:ind w:left="425" w:hanging="425"/>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4663F2">
      <w:pPr>
        <w:pStyle w:val="Akapitzlist"/>
        <w:numPr>
          <w:ilvl w:val="0"/>
          <w:numId w:val="3"/>
        </w:numPr>
        <w:ind w:left="425" w:hanging="425"/>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7" w:name="_Toc106095843"/>
      <w:bookmarkStart w:id="28" w:name="_Toc106096387"/>
      <w:bookmarkStart w:id="29" w:name="_Toc106965770"/>
      <w:r w:rsidRPr="00A82D77">
        <w:rPr>
          <w:rFonts w:cs="Times New Roman"/>
          <w:sz w:val="24"/>
          <w:szCs w:val="24"/>
        </w:rPr>
        <w:lastRenderedPageBreak/>
        <w:t>Część VII.</w:t>
      </w:r>
      <w:r w:rsidR="00FE19B0" w:rsidRPr="00A82D77">
        <w:rPr>
          <w:rFonts w:cs="Times New Roman"/>
          <w:sz w:val="24"/>
          <w:szCs w:val="24"/>
        </w:rPr>
        <w:tab/>
      </w:r>
      <w:r w:rsidRPr="00A82D77">
        <w:rPr>
          <w:rFonts w:cs="Times New Roman"/>
          <w:sz w:val="24"/>
          <w:szCs w:val="24"/>
        </w:rPr>
        <w:t>Udostępnienie zasobów</w:t>
      </w:r>
      <w:bookmarkEnd w:id="27"/>
      <w:bookmarkEnd w:id="28"/>
      <w:bookmarkEnd w:id="29"/>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0" w:name="_Toc106095844"/>
      <w:bookmarkStart w:id="31" w:name="_Toc106096388"/>
      <w:bookmarkStart w:id="32"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30"/>
      <w:bookmarkEnd w:id="31"/>
      <w:bookmarkEnd w:id="32"/>
    </w:p>
    <w:p w14:paraId="49D4DA5E" w14:textId="7A85812B" w:rsidR="000A6014" w:rsidRPr="00A82D77" w:rsidRDefault="006B0420" w:rsidP="004663F2">
      <w:pPr>
        <w:pStyle w:val="Akapitzlist"/>
        <w:numPr>
          <w:ilvl w:val="0"/>
          <w:numId w:val="7"/>
        </w:numPr>
        <w:ind w:left="284" w:hanging="284"/>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4663F2">
      <w:pPr>
        <w:pStyle w:val="Akapitzlist"/>
        <w:numPr>
          <w:ilvl w:val="1"/>
          <w:numId w:val="7"/>
        </w:numPr>
        <w:ind w:left="284" w:hanging="284"/>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4663F2">
      <w:pPr>
        <w:pStyle w:val="Akapitzlist"/>
        <w:numPr>
          <w:ilvl w:val="1"/>
          <w:numId w:val="7"/>
        </w:numPr>
        <w:ind w:left="284" w:hanging="284"/>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4663F2">
      <w:pPr>
        <w:pStyle w:val="Akapitzlist"/>
        <w:numPr>
          <w:ilvl w:val="1"/>
          <w:numId w:val="7"/>
        </w:numPr>
        <w:ind w:left="284" w:hanging="284"/>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4663F2">
      <w:pPr>
        <w:pStyle w:val="Akapitzlist"/>
        <w:numPr>
          <w:ilvl w:val="0"/>
          <w:numId w:val="7"/>
        </w:numPr>
        <w:ind w:left="284" w:hanging="284"/>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4663F2">
      <w:pPr>
        <w:pStyle w:val="Akapitzlist"/>
        <w:numPr>
          <w:ilvl w:val="1"/>
          <w:numId w:val="7"/>
        </w:numPr>
        <w:ind w:left="284" w:hanging="284"/>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4663F2">
      <w:pPr>
        <w:pStyle w:val="Akapitzlist"/>
        <w:numPr>
          <w:ilvl w:val="1"/>
          <w:numId w:val="7"/>
        </w:numPr>
        <w:ind w:left="284" w:hanging="284"/>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79833E07" w:rsidR="0014085E" w:rsidRPr="00A82D77" w:rsidRDefault="0014085E" w:rsidP="004663F2">
      <w:pPr>
        <w:pStyle w:val="Akapitzlist"/>
        <w:numPr>
          <w:ilvl w:val="1"/>
          <w:numId w:val="7"/>
        </w:numPr>
        <w:ind w:left="284" w:hanging="284"/>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w:t>
      </w:r>
      <w:r w:rsidR="00397295">
        <w:rPr>
          <w:bCs/>
          <w:iCs/>
        </w:rPr>
        <w:t> </w:t>
      </w:r>
      <w:r w:rsidRPr="00A82D77">
        <w:rPr>
          <w:bCs/>
          <w:iCs/>
        </w:rPr>
        <w:t>zalegania</w:t>
      </w:r>
      <w:r w:rsidR="00397295">
        <w:rPr>
          <w:bCs/>
          <w:iCs/>
        </w:rPr>
        <w:t> </w:t>
      </w:r>
      <w:r w:rsidRPr="00A82D77">
        <w:rPr>
          <w:bCs/>
          <w:iCs/>
        </w:rPr>
        <w:t>z</w:t>
      </w:r>
      <w:r w:rsidR="00397295">
        <w:rPr>
          <w:bCs/>
          <w:iCs/>
        </w:rPr>
        <w:t> </w:t>
      </w:r>
      <w:r w:rsidRPr="00A82D77">
        <w:rPr>
          <w:bCs/>
          <w:iCs/>
        </w:rPr>
        <w:t>opłacaniem</w:t>
      </w:r>
      <w:r w:rsidR="00397295">
        <w:rPr>
          <w:bCs/>
          <w:iCs/>
        </w:rPr>
        <w:t> </w:t>
      </w:r>
      <w:r w:rsidRPr="00A82D77">
        <w:rPr>
          <w:bCs/>
          <w:iCs/>
        </w:rPr>
        <w:t>podatków</w:t>
      </w:r>
      <w:r w:rsidR="00397295">
        <w:rPr>
          <w:bCs/>
          <w:iCs/>
        </w:rPr>
        <w:t> </w:t>
      </w:r>
      <w:r w:rsidRPr="00A82D77">
        <w:rPr>
          <w:bCs/>
          <w:iCs/>
        </w:rPr>
        <w:t>lub</w:t>
      </w:r>
      <w:r w:rsidR="00397295">
        <w:rPr>
          <w:bCs/>
          <w:iCs/>
        </w:rPr>
        <w:t> </w:t>
      </w:r>
      <w:r w:rsidRPr="00A82D77">
        <w:rPr>
          <w:bCs/>
          <w:iCs/>
        </w:rPr>
        <w:t>opłat</w:t>
      </w:r>
      <w:r w:rsidR="00397295">
        <w:rPr>
          <w:bCs/>
          <w:iCs/>
        </w:rPr>
        <w:t> </w:t>
      </w:r>
      <w:r w:rsidR="00C67D50" w:rsidRPr="00A82D77">
        <w:rPr>
          <w:bCs/>
          <w:iCs/>
        </w:rPr>
        <w:t>-</w:t>
      </w:r>
      <w:r w:rsidR="00397295">
        <w:rPr>
          <w:bCs/>
          <w:iCs/>
        </w:rPr>
        <w:t> </w:t>
      </w:r>
      <w:r w:rsidRPr="00A82D77">
        <w:rPr>
          <w:bCs/>
          <w:iCs/>
        </w:rPr>
        <w:t xml:space="preserve">dokumentów potwierdzających, </w:t>
      </w:r>
      <w:r w:rsidRPr="00A82D77">
        <w:rPr>
          <w:bCs/>
          <w:iCs/>
        </w:rPr>
        <w:lastRenderedPageBreak/>
        <w:t xml:space="preserve">że odpowiednio przed upływem terminu składania ofert </w:t>
      </w:r>
      <w:r w:rsidR="008616AB" w:rsidRPr="00A82D77">
        <w:rPr>
          <w:bCs/>
          <w:iCs/>
        </w:rPr>
        <w:t>Wykonawca</w:t>
      </w:r>
      <w:r w:rsidRPr="00A82D77">
        <w:rPr>
          <w:bCs/>
          <w:iCs/>
        </w:rPr>
        <w:t xml:space="preserve"> dokonał płatności należnych podatków lub opłat wraz z odsetkami lub grzywnami </w:t>
      </w:r>
      <w:proofErr w:type="gramStart"/>
      <w:r w:rsidRPr="00A82D77">
        <w:rPr>
          <w:bCs/>
          <w:iCs/>
        </w:rPr>
        <w:t>lub</w:t>
      </w:r>
      <w:r w:rsidR="00AB5FA1" w:rsidRPr="00A82D77">
        <w:rPr>
          <w:bCs/>
          <w:iCs/>
        </w:rPr>
        <w:t xml:space="preserve"> </w:t>
      </w:r>
      <w:r w:rsidRPr="00A82D77">
        <w:rPr>
          <w:bCs/>
          <w:iCs/>
        </w:rPr>
        <w:t xml:space="preserve"> zawarł</w:t>
      </w:r>
      <w:proofErr w:type="gramEnd"/>
      <w:r w:rsidRPr="00A82D77">
        <w:rPr>
          <w:bCs/>
          <w:iCs/>
        </w:rPr>
        <w:t xml:space="preserve"> wiążące porozumienie w sprawie spłat tych należności;</w:t>
      </w:r>
    </w:p>
    <w:p w14:paraId="6BDD804F" w14:textId="5615C6DC" w:rsidR="0014085E" w:rsidRPr="00A82D77" w:rsidRDefault="0014085E" w:rsidP="004663F2">
      <w:pPr>
        <w:pStyle w:val="Akapitzlist"/>
        <w:numPr>
          <w:ilvl w:val="1"/>
          <w:numId w:val="7"/>
        </w:numPr>
        <w:ind w:left="284" w:hanging="284"/>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397295">
      <w:pPr>
        <w:pStyle w:val="Akapitzlist"/>
        <w:numPr>
          <w:ilvl w:val="1"/>
          <w:numId w:val="7"/>
        </w:numPr>
        <w:spacing w:before="120"/>
        <w:ind w:left="284" w:hanging="284"/>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 xml:space="preserve">Informacji o Działalności </w:t>
      </w:r>
      <w:proofErr w:type="gramStart"/>
      <w:r w:rsidRPr="00A82D77">
        <w:rPr>
          <w:bCs/>
          <w:iCs/>
        </w:rPr>
        <w:t>Gospodarczej,  sporządzonych</w:t>
      </w:r>
      <w:proofErr w:type="gramEnd"/>
      <w:r w:rsidRPr="00A82D77">
        <w:rPr>
          <w:bCs/>
          <w:iCs/>
        </w:rPr>
        <w:t xml:space="preserve"> nie wcześniej niż 3 miesiące przed jej złożeniem, jeżeli odrębne przepisy wymagają wpisu do rejestru lub ewidencji; W</w:t>
      </w:r>
      <w:r w:rsidR="00B4721C" w:rsidRPr="00A82D77">
        <w:rPr>
          <w:bCs/>
          <w:iCs/>
        </w:rPr>
        <w:t> </w:t>
      </w:r>
      <w:proofErr w:type="gramStart"/>
      <w:r w:rsidRPr="00A82D77">
        <w:rPr>
          <w:bCs/>
          <w:iCs/>
        </w:rPr>
        <w:t>przypadku</w:t>
      </w:r>
      <w:proofErr w:type="gramEnd"/>
      <w:r w:rsidRPr="00A82D77">
        <w:rPr>
          <w:bCs/>
          <w:iCs/>
        </w:rPr>
        <w:t xml:space="preserve">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397295">
      <w:pPr>
        <w:pStyle w:val="Akapitzlist"/>
        <w:numPr>
          <w:ilvl w:val="1"/>
          <w:numId w:val="7"/>
        </w:numPr>
        <w:spacing w:before="120"/>
        <w:ind w:left="426" w:hanging="426"/>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3"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3"/>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4"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4"/>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 xml:space="preserve">nie naruszył obowiązków dotyczących płatności podatków, </w:t>
      </w:r>
      <w:proofErr w:type="gramStart"/>
      <w:r w:rsidRPr="00A82D77">
        <w:rPr>
          <w:bCs/>
          <w:iCs/>
        </w:rPr>
        <w:t>opłat,</w:t>
      </w:r>
      <w:proofErr w:type="gramEnd"/>
      <w:r w:rsidRPr="00A82D77">
        <w:rPr>
          <w:bCs/>
          <w:iCs/>
        </w:rPr>
        <w:t xml:space="preserve">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pPr>
        <w:pStyle w:val="Akapitzlist"/>
        <w:numPr>
          <w:ilvl w:val="1"/>
          <w:numId w:val="32"/>
        </w:numPr>
        <w:spacing w:before="120"/>
        <w:ind w:left="851" w:hanging="425"/>
        <w:contextualSpacing w:val="0"/>
        <w:jc w:val="both"/>
        <w:rPr>
          <w:bCs/>
          <w:iCs/>
        </w:rPr>
      </w:pPr>
      <w:r w:rsidRPr="00A82D77">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A770E2">
      <w:pPr>
        <w:pStyle w:val="Akapitzlist"/>
        <w:numPr>
          <w:ilvl w:val="1"/>
          <w:numId w:val="16"/>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38F21573"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w:t>
      </w:r>
      <w:proofErr w:type="gramStart"/>
      <w:r w:rsidRPr="00A82D77">
        <w:rPr>
          <w:bCs/>
          <w:iCs/>
        </w:rPr>
        <w:t>dokument  papierowy</w:t>
      </w:r>
      <w:proofErr w:type="gramEnd"/>
      <w:r w:rsidRPr="00A82D77">
        <w:rPr>
          <w:bCs/>
          <w:iCs/>
        </w:rPr>
        <w:t xml:space="preserve">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lastRenderedPageBreak/>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5" w:name="_Toc82787412"/>
      <w:bookmarkStart w:id="36" w:name="_Toc106095845"/>
      <w:bookmarkStart w:id="37" w:name="_Toc106096389"/>
      <w:bookmarkStart w:id="38"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5"/>
      <w:bookmarkEnd w:id="36"/>
      <w:bookmarkEnd w:id="37"/>
      <w:bookmarkEnd w:id="38"/>
      <w:r w:rsidRPr="00A82D77">
        <w:rPr>
          <w:rFonts w:cs="Times New Roman"/>
          <w:sz w:val="24"/>
          <w:szCs w:val="24"/>
        </w:rPr>
        <w:t xml:space="preserve"> </w:t>
      </w:r>
    </w:p>
    <w:p w14:paraId="1D2CDEFF" w14:textId="4D1C99A6" w:rsidR="004E3485" w:rsidRPr="00A82D77" w:rsidRDefault="004E3485" w:rsidP="00A770E2">
      <w:pPr>
        <w:pStyle w:val="Akapitzlist"/>
        <w:numPr>
          <w:ilvl w:val="0"/>
          <w:numId w:val="8"/>
        </w:numPr>
        <w:spacing w:before="120"/>
        <w:ind w:left="431" w:hanging="425"/>
        <w:contextualSpacing w:val="0"/>
        <w:jc w:val="both"/>
        <w:rPr>
          <w:bCs/>
        </w:rPr>
      </w:pPr>
      <w:bookmarkStart w:id="39" w:name="_Hlk110580925"/>
      <w:r w:rsidRPr="00A82D77">
        <w:rPr>
          <w:bCs/>
        </w:rPr>
        <w:t>Zamawiający nie wymaga złożenia przedmiotowych środków dowodowych w celu potwierdzenia spełnienia wymagań odnoszących się do przedmiotu zamówienia.</w:t>
      </w:r>
    </w:p>
    <w:bookmarkEnd w:id="39"/>
    <w:p w14:paraId="17A799FF" w14:textId="349397A2" w:rsidR="001B12E6" w:rsidRPr="00A82D77" w:rsidRDefault="001B12E6" w:rsidP="00A770E2">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A770E2">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4663F2">
      <w:pPr>
        <w:pStyle w:val="Akapitzlist"/>
        <w:numPr>
          <w:ilvl w:val="0"/>
          <w:numId w:val="8"/>
        </w:numPr>
        <w:ind w:left="284" w:hanging="284"/>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4663F2">
      <w:pPr>
        <w:pStyle w:val="Akapitzlist"/>
        <w:numPr>
          <w:ilvl w:val="1"/>
          <w:numId w:val="8"/>
        </w:numPr>
        <w:ind w:left="284" w:hanging="284"/>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15861061" w:rsidR="001B12E6" w:rsidRPr="00A82D77" w:rsidRDefault="001B12E6" w:rsidP="004663F2">
      <w:pPr>
        <w:pStyle w:val="Akapitzlist"/>
        <w:numPr>
          <w:ilvl w:val="1"/>
          <w:numId w:val="8"/>
        </w:numPr>
        <w:ind w:left="284" w:hanging="284"/>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4663F2">
      <w:pPr>
        <w:pStyle w:val="Akapitzlist"/>
        <w:numPr>
          <w:ilvl w:val="1"/>
          <w:numId w:val="8"/>
        </w:numPr>
        <w:ind w:left="284" w:hanging="284"/>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4663F2">
      <w:pPr>
        <w:pStyle w:val="Akapitzlist"/>
        <w:numPr>
          <w:ilvl w:val="1"/>
          <w:numId w:val="8"/>
        </w:numPr>
        <w:ind w:left="284" w:hanging="284"/>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4663F2">
      <w:pPr>
        <w:pStyle w:val="Akapitzlist"/>
        <w:numPr>
          <w:ilvl w:val="0"/>
          <w:numId w:val="8"/>
        </w:numPr>
        <w:ind w:left="284" w:hanging="284"/>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4663F2">
      <w:pPr>
        <w:pStyle w:val="Akapitzlist"/>
        <w:numPr>
          <w:ilvl w:val="0"/>
          <w:numId w:val="8"/>
        </w:numPr>
        <w:ind w:left="284" w:hanging="284"/>
        <w:contextualSpacing w:val="0"/>
        <w:jc w:val="both"/>
        <w:rPr>
          <w:bCs/>
        </w:rPr>
      </w:pPr>
      <w:r w:rsidRPr="00A82D77">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0" w:name="_Toc106095846"/>
      <w:bookmarkStart w:id="41" w:name="_Toc106096390"/>
      <w:bookmarkStart w:id="42"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40"/>
      <w:bookmarkEnd w:id="41"/>
      <w:bookmarkEnd w:id="42"/>
      <w:r w:rsidR="00F13DFD" w:rsidRPr="00A82D77">
        <w:rPr>
          <w:rFonts w:cs="Times New Roman"/>
          <w:sz w:val="24"/>
          <w:szCs w:val="24"/>
        </w:rPr>
        <w:t xml:space="preserve"> </w:t>
      </w:r>
    </w:p>
    <w:p w14:paraId="19ED50E8" w14:textId="27D4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w:t>
      </w:r>
      <w:r w:rsidR="000254A4">
        <w:rPr>
          <w:bCs/>
        </w:rPr>
        <w:br/>
      </w:r>
      <w:r w:rsidR="00F13DFD" w:rsidRPr="00A82D77">
        <w:rPr>
          <w:bCs/>
        </w:rPr>
        <w:t>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3" w:name="_Toc106095847"/>
      <w:bookmarkStart w:id="44" w:name="_Toc106096391"/>
      <w:bookmarkStart w:id="45"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3"/>
      <w:bookmarkEnd w:id="44"/>
      <w:bookmarkEnd w:id="45"/>
    </w:p>
    <w:p w14:paraId="414FCE38" w14:textId="5DCDCFAE" w:rsidR="00DF163F" w:rsidRPr="000778FE" w:rsidRDefault="000778FE" w:rsidP="000778F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6" w:name="_Toc106095848"/>
      <w:bookmarkStart w:id="47" w:name="_Toc106096392"/>
      <w:bookmarkStart w:id="48"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6"/>
      <w:bookmarkEnd w:id="47"/>
      <w:bookmarkEnd w:id="48"/>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2C19A468"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w:t>
      </w:r>
      <w:r w:rsidR="000254A4">
        <w:rPr>
          <w:bCs/>
        </w:rPr>
        <w:br/>
      </w:r>
      <w:r w:rsidRPr="00A82D77">
        <w:rPr>
          <w:bCs/>
        </w:rPr>
        <w:t>i opatruje kwalifikowanym podpisem elektronicznym.</w:t>
      </w:r>
    </w:p>
    <w:p w14:paraId="3C6308AA" w14:textId="30B8B6C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Default="00EF20B7" w:rsidP="00737942">
      <w:pPr>
        <w:spacing w:before="120"/>
        <w:jc w:val="both"/>
        <w:rPr>
          <w:bCs/>
          <w:sz w:val="2"/>
          <w:szCs w:val="2"/>
        </w:rPr>
      </w:pPr>
    </w:p>
    <w:p w14:paraId="38795345" w14:textId="77777777" w:rsidR="007E5F1E" w:rsidRPr="00A82D77" w:rsidRDefault="007E5F1E"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A770E2">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4"/>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4"/>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4"/>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4"/>
        </w:numPr>
        <w:spacing w:before="120"/>
        <w:ind w:left="851" w:hanging="425"/>
        <w:contextualSpacing w:val="0"/>
        <w:jc w:val="both"/>
        <w:rPr>
          <w:bCs/>
        </w:rPr>
      </w:pPr>
      <w:r w:rsidRPr="00A82D77">
        <w:rPr>
          <w:bCs/>
        </w:rPr>
        <w:lastRenderedPageBreak/>
        <w:t>Pełnomocnictwa do podpisania oferty (w przypadku posługiwania się pełnomocnikiem)</w:t>
      </w:r>
      <w:r w:rsidR="00412333" w:rsidRPr="00A82D77">
        <w:rPr>
          <w:bCs/>
        </w:rPr>
        <w:t>.</w:t>
      </w:r>
    </w:p>
    <w:p w14:paraId="5E53EC5B" w14:textId="6F8B1927" w:rsidR="00C85F61" w:rsidRPr="00A82D77" w:rsidRDefault="00C85F61" w:rsidP="00A770E2">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5"/>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5"/>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A770E2">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375594">
        <w:rPr>
          <w:b/>
          <w:sz w:val="24"/>
          <w:szCs w:val="24"/>
        </w:rPr>
        <w:t>Sposób złożenia oferty</w:t>
      </w:r>
    </w:p>
    <w:p w14:paraId="036FEDCE" w14:textId="77777777" w:rsidR="00DB661B" w:rsidRPr="00A82D77" w:rsidRDefault="00273EAA" w:rsidP="00A770E2">
      <w:pPr>
        <w:pStyle w:val="Akapitzlist"/>
        <w:numPr>
          <w:ilvl w:val="6"/>
          <w:numId w:val="8"/>
        </w:numPr>
        <w:spacing w:before="120"/>
        <w:ind w:left="425" w:hanging="425"/>
        <w:contextualSpacing w:val="0"/>
        <w:jc w:val="both"/>
        <w:rPr>
          <w:bCs/>
        </w:rPr>
      </w:pPr>
      <w:bookmarkStart w:id="49" w:name="_Hlk106954879"/>
      <w:r w:rsidRPr="00A82D77">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A82D77">
        <w:rPr>
          <w:bCs/>
        </w:rPr>
        <w:t>) .</w:t>
      </w:r>
      <w:proofErr w:type="gramEnd"/>
      <w:r w:rsidRPr="00A82D77">
        <w:rPr>
          <w:bCs/>
        </w:rPr>
        <w:t xml:space="preserve"> </w:t>
      </w:r>
    </w:p>
    <w:p w14:paraId="22B04F67"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A770E2">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0" w:name="_Hlk106866889"/>
      <w:r w:rsidRPr="00A82D77">
        <w:rPr>
          <w:bCs/>
        </w:rPr>
        <w:t>w kontekście jej kompletności i</w:t>
      </w:r>
      <w:r w:rsidR="00E3354B" w:rsidRPr="00A82D77">
        <w:rPr>
          <w:bCs/>
        </w:rPr>
        <w:t> </w:t>
      </w:r>
      <w:r w:rsidRPr="00A82D77">
        <w:rPr>
          <w:bCs/>
        </w:rPr>
        <w:t>zgodności</w:t>
      </w:r>
      <w:bookmarkEnd w:id="50"/>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 xml:space="preserve">Oferta jest składana poprzez wypełnienie Elektronicznego Formularza Ofertowego i opatrzenie go kwalifikowanym ważnym podpisem elektronicznym. Wykonawca może </w:t>
      </w:r>
      <w:r w:rsidRPr="00A82D77">
        <w:rPr>
          <w:bCs/>
        </w:rPr>
        <w:lastRenderedPageBreak/>
        <w:t>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A770E2">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A770E2">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9"/>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A770E2">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A770E2">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1" w:name="_Toc106095849"/>
      <w:bookmarkStart w:id="52" w:name="_Toc106096393"/>
      <w:bookmarkStart w:id="53"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51"/>
      <w:bookmarkEnd w:id="52"/>
      <w:bookmarkEnd w:id="53"/>
    </w:p>
    <w:p w14:paraId="468FEAB8" w14:textId="77777777" w:rsidR="00675AEF" w:rsidRPr="00E168BE" w:rsidRDefault="00675AEF" w:rsidP="00675AEF">
      <w:pPr>
        <w:numPr>
          <w:ilvl w:val="0"/>
          <w:numId w:val="9"/>
        </w:numPr>
        <w:rPr>
          <w:sz w:val="24"/>
          <w:szCs w:val="24"/>
        </w:rPr>
      </w:pPr>
      <w:bookmarkStart w:id="54" w:name="_Hlk66272020"/>
      <w:r w:rsidRPr="00E168BE">
        <w:rPr>
          <w:sz w:val="24"/>
          <w:szCs w:val="24"/>
        </w:rPr>
        <w:t xml:space="preserve">Ofertę należy </w:t>
      </w:r>
      <w:proofErr w:type="gramStart"/>
      <w:r w:rsidRPr="00E168BE">
        <w:rPr>
          <w:sz w:val="24"/>
          <w:szCs w:val="24"/>
        </w:rPr>
        <w:t>złożyć  do</w:t>
      </w:r>
      <w:proofErr w:type="gramEnd"/>
      <w:r w:rsidRPr="00E168BE">
        <w:rPr>
          <w:sz w:val="24"/>
          <w:szCs w:val="24"/>
        </w:rPr>
        <w:t xml:space="preserve">:  </w:t>
      </w:r>
      <w:bookmarkStart w:id="55" w:name="_Hlk180667014"/>
      <w:r w:rsidRPr="00E168BE">
        <w:rPr>
          <w:i/>
          <w:iCs/>
          <w:sz w:val="24"/>
          <w:szCs w:val="24"/>
        </w:rPr>
        <w:t>zgodnie z informacja podaną na platformie EFO</w:t>
      </w:r>
      <w:bookmarkEnd w:id="55"/>
    </w:p>
    <w:p w14:paraId="1A2C5C54" w14:textId="77777777" w:rsidR="00675AEF" w:rsidRPr="00E168BE" w:rsidRDefault="00675AEF" w:rsidP="00675AEF">
      <w:pPr>
        <w:numPr>
          <w:ilvl w:val="0"/>
          <w:numId w:val="9"/>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2DEC0EF" w14:textId="77777777" w:rsidR="00675AEF" w:rsidRPr="00E168BE" w:rsidRDefault="00675AEF" w:rsidP="00675AEF">
      <w:pPr>
        <w:numPr>
          <w:ilvl w:val="0"/>
          <w:numId w:val="9"/>
        </w:numPr>
        <w:rPr>
          <w:b/>
          <w:bCs/>
          <w:sz w:val="24"/>
          <w:szCs w:val="24"/>
        </w:rPr>
      </w:pPr>
      <w:r w:rsidRPr="00E168BE">
        <w:rPr>
          <w:b/>
          <w:bCs/>
          <w:sz w:val="24"/>
          <w:szCs w:val="24"/>
        </w:rPr>
        <w:t>Do składania i otwarcia ofert używany jest portal EFO.</w:t>
      </w:r>
    </w:p>
    <w:p w14:paraId="269C5011" w14:textId="77777777" w:rsidR="00675AEF" w:rsidRPr="00E168BE" w:rsidRDefault="00675AEF" w:rsidP="00675AEF">
      <w:pPr>
        <w:numPr>
          <w:ilvl w:val="0"/>
          <w:numId w:val="9"/>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5B85B57" w14:textId="77777777" w:rsidR="00675AEF" w:rsidRPr="00E168BE" w:rsidRDefault="00675AEF" w:rsidP="00675AEF">
      <w:pPr>
        <w:numPr>
          <w:ilvl w:val="0"/>
          <w:numId w:val="9"/>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C94F72B" w14:textId="77777777" w:rsidR="00675AEF" w:rsidRPr="00E168BE" w:rsidRDefault="00675AEF" w:rsidP="00675AEF">
      <w:pPr>
        <w:numPr>
          <w:ilvl w:val="0"/>
          <w:numId w:val="9"/>
        </w:numPr>
        <w:rPr>
          <w:sz w:val="24"/>
          <w:szCs w:val="24"/>
        </w:rPr>
      </w:pPr>
      <w:r w:rsidRPr="00E168BE">
        <w:rPr>
          <w:sz w:val="24"/>
          <w:szCs w:val="24"/>
        </w:rPr>
        <w:t xml:space="preserve">Wykonawca pozostaje związany złożoną ofertą do dnia </w:t>
      </w:r>
      <w:r w:rsidRPr="00E168BE">
        <w:rPr>
          <w:i/>
          <w:iCs/>
          <w:sz w:val="24"/>
          <w:szCs w:val="24"/>
        </w:rPr>
        <w:t>zgodnie z informacja podaną na platformie EFO</w:t>
      </w:r>
      <w:r w:rsidRPr="00E168BE">
        <w:rPr>
          <w:sz w:val="24"/>
          <w:szCs w:val="24"/>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6" w:name="_Toc106095850"/>
      <w:bookmarkStart w:id="57" w:name="_Toc106096394"/>
      <w:bookmarkStart w:id="58" w:name="_Toc106965777"/>
      <w:bookmarkStart w:id="59" w:name="_Hlk106710689"/>
      <w:bookmarkEnd w:id="54"/>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6"/>
      <w:bookmarkEnd w:id="57"/>
      <w:bookmarkEnd w:id="58"/>
    </w:p>
    <w:p w14:paraId="6B7ACA3F" w14:textId="3FFC2E5A" w:rsidR="00E95CD8" w:rsidRPr="00A82D77" w:rsidRDefault="00E71D4C" w:rsidP="00A770E2">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A770E2">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A770E2">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A770E2">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A770E2">
      <w:pPr>
        <w:pStyle w:val="Akapitzlist"/>
        <w:numPr>
          <w:ilvl w:val="0"/>
          <w:numId w:val="10"/>
        </w:numPr>
        <w:spacing w:before="120"/>
        <w:ind w:left="426" w:hanging="429"/>
        <w:contextualSpacing w:val="0"/>
        <w:jc w:val="both"/>
        <w:rPr>
          <w:bCs/>
        </w:rPr>
      </w:pPr>
      <w:r w:rsidRPr="00A82D77">
        <w:rPr>
          <w:bCs/>
        </w:rPr>
        <w:lastRenderedPageBreak/>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0" w:name="_Toc106095851"/>
      <w:bookmarkStart w:id="61" w:name="_Toc106096395"/>
      <w:bookmarkStart w:id="62" w:name="_Toc106965778"/>
      <w:bookmarkEnd w:id="59"/>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60"/>
      <w:bookmarkEnd w:id="61"/>
      <w:bookmarkEnd w:id="62"/>
    </w:p>
    <w:p w14:paraId="0D99890B" w14:textId="581EF4A5" w:rsidR="006109FF" w:rsidRPr="00A82D77" w:rsidRDefault="008616AB" w:rsidP="00A770E2">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B477C9" w:rsidRDefault="006850AD" w:rsidP="006850AD">
      <w:pPr>
        <w:keepNext/>
        <w:keepLines/>
        <w:spacing w:before="120"/>
        <w:jc w:val="both"/>
        <w:rPr>
          <w:b/>
          <w:sz w:val="24"/>
          <w:szCs w:val="24"/>
          <w:u w:val="single"/>
        </w:rPr>
      </w:pPr>
      <w:bookmarkStart w:id="63" w:name="_Hlk155606120"/>
      <w:r w:rsidRPr="00B477C9">
        <w:rPr>
          <w:b/>
          <w:sz w:val="24"/>
          <w:szCs w:val="24"/>
          <w:u w:val="single"/>
        </w:rPr>
        <w:t>UWAGA:</w:t>
      </w:r>
    </w:p>
    <w:p w14:paraId="50038BD4" w14:textId="1C12EBA8" w:rsidR="006850AD" w:rsidRPr="00B477C9" w:rsidRDefault="006850AD" w:rsidP="006850AD">
      <w:pPr>
        <w:keepNext/>
        <w:keepLines/>
        <w:jc w:val="both"/>
        <w:rPr>
          <w:b/>
          <w:sz w:val="24"/>
          <w:szCs w:val="24"/>
        </w:rPr>
      </w:pPr>
      <w:r w:rsidRPr="00B477C9">
        <w:rPr>
          <w:b/>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B477C9" w:rsidRDefault="006850AD" w:rsidP="006850AD">
      <w:pPr>
        <w:keepNext/>
        <w:keepLines/>
        <w:jc w:val="both"/>
        <w:rPr>
          <w:b/>
          <w:sz w:val="24"/>
          <w:szCs w:val="24"/>
        </w:rPr>
      </w:pPr>
      <w:r w:rsidRPr="00B477C9">
        <w:rPr>
          <w:b/>
          <w:sz w:val="24"/>
          <w:szCs w:val="24"/>
        </w:rPr>
        <w:t xml:space="preserve">W </w:t>
      </w:r>
      <w:proofErr w:type="gramStart"/>
      <w:r w:rsidRPr="00B477C9">
        <w:rPr>
          <w:b/>
          <w:sz w:val="24"/>
          <w:szCs w:val="24"/>
        </w:rPr>
        <w:t>przypadku</w:t>
      </w:r>
      <w:proofErr w:type="gramEnd"/>
      <w:r w:rsidRPr="00B477C9">
        <w:rPr>
          <w:b/>
          <w:sz w:val="24"/>
          <w:szCs w:val="24"/>
        </w:rPr>
        <w:t xml:space="preserve"> kiedy stawka godzinowa za pracę w trybie jałowym będzie wyliczona niezgodnie z powyższą </w:t>
      </w:r>
      <w:proofErr w:type="gramStart"/>
      <w:r w:rsidRPr="00B477C9">
        <w:rPr>
          <w:b/>
          <w:sz w:val="24"/>
          <w:szCs w:val="24"/>
        </w:rPr>
        <w:t>zasadą  Zamawiający</w:t>
      </w:r>
      <w:proofErr w:type="gramEnd"/>
      <w:r w:rsidRPr="00B477C9">
        <w:rPr>
          <w:b/>
          <w:sz w:val="24"/>
          <w:szCs w:val="24"/>
        </w:rPr>
        <w:t xml:space="preserve"> po przeprowadzeniu aukcji elektronicznej dokona poprawy omyłki rachunkowej w następujący sposób:</w:t>
      </w:r>
    </w:p>
    <w:p w14:paraId="416BD324" w14:textId="3DDC0DEE" w:rsidR="006850AD" w:rsidRPr="00B477C9" w:rsidRDefault="006850AD">
      <w:pPr>
        <w:pStyle w:val="Akapitzlist"/>
        <w:keepNext/>
        <w:keepLines/>
        <w:numPr>
          <w:ilvl w:val="0"/>
          <w:numId w:val="60"/>
        </w:numPr>
        <w:ind w:left="284" w:hanging="284"/>
        <w:contextualSpacing w:val="0"/>
        <w:jc w:val="both"/>
        <w:rPr>
          <w:b/>
        </w:rPr>
      </w:pPr>
      <w:r w:rsidRPr="00B477C9">
        <w:rPr>
          <w:b/>
        </w:rPr>
        <w:t>podstawą wyliczenia będzie suma wartości netto dla każdej jednostko sprzętowej za pracę w trybie obciążonym i jałowym - po przeprowadzonej aukcji elektronicznej,</w:t>
      </w:r>
    </w:p>
    <w:p w14:paraId="608FEB9C" w14:textId="77777777" w:rsidR="006850AD" w:rsidRPr="00B477C9" w:rsidRDefault="006850AD">
      <w:pPr>
        <w:pStyle w:val="Akapitzlist"/>
        <w:keepNext/>
        <w:keepLines/>
        <w:numPr>
          <w:ilvl w:val="0"/>
          <w:numId w:val="60"/>
        </w:numPr>
        <w:ind w:left="284" w:hanging="284"/>
        <w:contextualSpacing w:val="0"/>
        <w:jc w:val="both"/>
        <w:rPr>
          <w:b/>
        </w:rPr>
      </w:pPr>
      <w:r w:rsidRPr="00B477C9">
        <w:rPr>
          <w:b/>
        </w:rPr>
        <w:t>wyliczenie zostanie dokonane wg wzoru:</w:t>
      </w:r>
    </w:p>
    <w:p w14:paraId="0C4EB038" w14:textId="77777777" w:rsidR="006850AD" w:rsidRPr="00B477C9" w:rsidRDefault="006850AD" w:rsidP="006850AD">
      <w:pPr>
        <w:keepNext/>
        <w:keepLines/>
        <w:jc w:val="center"/>
        <w:rPr>
          <w:b/>
          <w:sz w:val="24"/>
          <w:szCs w:val="24"/>
        </w:rPr>
      </w:pPr>
    </w:p>
    <w:p w14:paraId="41CB0113" w14:textId="5E45E5FD" w:rsidR="006850AD" w:rsidRPr="00B477C9" w:rsidRDefault="006850AD" w:rsidP="006850AD">
      <w:pPr>
        <w:keepNext/>
        <w:keepLines/>
        <w:jc w:val="center"/>
        <w:rPr>
          <w:b/>
        </w:rPr>
      </w:pPr>
      <w:r w:rsidRPr="00B477C9">
        <w:rPr>
          <w:b/>
          <w:sz w:val="24"/>
          <w:szCs w:val="24"/>
        </w:rPr>
        <w:t xml:space="preserve">                                                                       </w:t>
      </w:r>
      <w:r w:rsidRPr="00B477C9">
        <w:rPr>
          <w:b/>
        </w:rPr>
        <w:t>wartość po aukcji obciążony + jałowy</w:t>
      </w:r>
    </w:p>
    <w:p w14:paraId="23F5209A" w14:textId="22C20001" w:rsidR="006850AD" w:rsidRPr="00B477C9" w:rsidRDefault="006850AD" w:rsidP="006850AD">
      <w:pPr>
        <w:keepNext/>
        <w:keepLines/>
        <w:jc w:val="center"/>
        <w:rPr>
          <w:b/>
        </w:rPr>
      </w:pPr>
      <w:r w:rsidRPr="00B477C9">
        <w:rPr>
          <w:b/>
          <w:sz w:val="24"/>
          <w:szCs w:val="24"/>
        </w:rPr>
        <w:t>Stawka zł/h obciąż.</w:t>
      </w:r>
      <w:r w:rsidRPr="00B477C9">
        <w:rPr>
          <w:b/>
        </w:rPr>
        <w:t xml:space="preserve"> (jednostkowa stawka bazowa) = ----------------------------------------------------------------</w:t>
      </w:r>
    </w:p>
    <w:p w14:paraId="0DF0809A" w14:textId="5882ACA9" w:rsidR="006850AD" w:rsidRPr="00B477C9" w:rsidRDefault="006850AD" w:rsidP="006850AD">
      <w:pPr>
        <w:keepNext/>
        <w:keepLines/>
        <w:jc w:val="center"/>
        <w:rPr>
          <w:b/>
        </w:rPr>
      </w:pPr>
      <w:r w:rsidRPr="00B477C9">
        <w:rPr>
          <w:b/>
        </w:rPr>
        <w:t xml:space="preserve">                                                                                             ilość godzin obciążony + (ilość godzin jałowy x 0,7)</w:t>
      </w:r>
    </w:p>
    <w:p w14:paraId="5E824074" w14:textId="77777777" w:rsidR="006850AD" w:rsidRPr="00B477C9" w:rsidRDefault="006850AD" w:rsidP="006850AD">
      <w:pPr>
        <w:keepNext/>
        <w:keepLines/>
        <w:jc w:val="center"/>
        <w:rPr>
          <w:b/>
          <w:sz w:val="24"/>
          <w:szCs w:val="24"/>
        </w:rPr>
      </w:pPr>
    </w:p>
    <w:p w14:paraId="45EF77EF" w14:textId="77777777" w:rsidR="006850AD" w:rsidRPr="00B477C9" w:rsidRDefault="006850AD">
      <w:pPr>
        <w:pStyle w:val="Akapitzlist"/>
        <w:keepNext/>
        <w:keepLines/>
        <w:numPr>
          <w:ilvl w:val="0"/>
          <w:numId w:val="61"/>
        </w:numPr>
        <w:ind w:left="284" w:hanging="284"/>
        <w:contextualSpacing w:val="0"/>
        <w:jc w:val="both"/>
        <w:rPr>
          <w:b/>
        </w:rPr>
      </w:pPr>
      <w:r w:rsidRPr="00B477C9">
        <w:rPr>
          <w:b/>
        </w:rPr>
        <w:t>wynik zostanie zaokrąglony do dwóch miejsc po przecinku zgodnie z matematycznymi zasadami zaokrąglania.</w:t>
      </w:r>
    </w:p>
    <w:p w14:paraId="6D65C656" w14:textId="199B83E0" w:rsidR="006850AD" w:rsidRPr="00B477C9" w:rsidRDefault="006850AD" w:rsidP="00B477C9">
      <w:pPr>
        <w:keepNext/>
        <w:keepLines/>
        <w:spacing w:before="120"/>
        <w:jc w:val="both"/>
        <w:rPr>
          <w:b/>
          <w:sz w:val="24"/>
          <w:szCs w:val="24"/>
        </w:rPr>
      </w:pPr>
      <w:r w:rsidRPr="00B477C9">
        <w:rPr>
          <w:b/>
          <w:sz w:val="24"/>
          <w:szCs w:val="24"/>
        </w:rPr>
        <w:t>Stawka zł/h pracy w trybie jałowym stanowić będzie 70% wartości wyliczonej w powyższy sposób jednostkowej stawki bazowej – zgodnie z zapisami SOPZ.</w:t>
      </w:r>
      <w:bookmarkEnd w:id="63"/>
    </w:p>
    <w:p w14:paraId="0D318643" w14:textId="5AB83C07" w:rsidR="00542812" w:rsidRPr="00A82D77" w:rsidRDefault="00FC668A" w:rsidP="00DB20CF">
      <w:pPr>
        <w:pStyle w:val="Akapitzlist"/>
        <w:numPr>
          <w:ilvl w:val="0"/>
          <w:numId w:val="11"/>
        </w:numPr>
        <w:ind w:left="284" w:hanging="284"/>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DB20CF">
      <w:pPr>
        <w:pStyle w:val="Akapitzlist"/>
        <w:numPr>
          <w:ilvl w:val="0"/>
          <w:numId w:val="11"/>
        </w:numPr>
        <w:ind w:left="284" w:hanging="284"/>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DB20CF">
      <w:pPr>
        <w:pStyle w:val="Akapitzlist"/>
        <w:numPr>
          <w:ilvl w:val="0"/>
          <w:numId w:val="11"/>
        </w:numPr>
        <w:ind w:left="284" w:hanging="284"/>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DB20CF">
      <w:pPr>
        <w:pStyle w:val="Akapitzlist"/>
        <w:numPr>
          <w:ilvl w:val="0"/>
          <w:numId w:val="11"/>
        </w:numPr>
        <w:ind w:left="284" w:hanging="284"/>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DB20CF">
      <w:pPr>
        <w:pStyle w:val="Akapitzlist"/>
        <w:numPr>
          <w:ilvl w:val="1"/>
          <w:numId w:val="11"/>
        </w:numPr>
        <w:ind w:left="284" w:hanging="284"/>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DB20CF">
      <w:pPr>
        <w:pStyle w:val="Akapitzlist"/>
        <w:numPr>
          <w:ilvl w:val="1"/>
          <w:numId w:val="11"/>
        </w:numPr>
        <w:ind w:left="284" w:hanging="284"/>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DB20CF">
      <w:pPr>
        <w:pStyle w:val="Akapitzlist"/>
        <w:numPr>
          <w:ilvl w:val="1"/>
          <w:numId w:val="11"/>
        </w:numPr>
        <w:ind w:left="284" w:hanging="284"/>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DB20CF">
      <w:pPr>
        <w:pStyle w:val="Akapitzlist"/>
        <w:numPr>
          <w:ilvl w:val="1"/>
          <w:numId w:val="11"/>
        </w:numPr>
        <w:ind w:left="284" w:hanging="284"/>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DB20CF">
      <w:pPr>
        <w:ind w:left="284" w:hanging="284"/>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4" w:name="_Toc106095852"/>
      <w:bookmarkStart w:id="65" w:name="_Toc106096396"/>
      <w:bookmarkStart w:id="66"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4"/>
      <w:bookmarkEnd w:id="65"/>
      <w:bookmarkEnd w:id="66"/>
    </w:p>
    <w:p w14:paraId="1B31DB53" w14:textId="7DC4A8ED" w:rsidR="006005EB" w:rsidRPr="00A82D77" w:rsidRDefault="006B0420" w:rsidP="00A770E2">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A770E2">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A770E2">
      <w:pPr>
        <w:pStyle w:val="Akapitzlist"/>
        <w:numPr>
          <w:ilvl w:val="0"/>
          <w:numId w:val="12"/>
        </w:numPr>
        <w:spacing w:before="120"/>
        <w:ind w:left="426" w:hanging="426"/>
        <w:contextualSpacing w:val="0"/>
        <w:jc w:val="both"/>
        <w:rPr>
          <w:bCs/>
        </w:rPr>
      </w:pPr>
      <w:r w:rsidRPr="00A82D77">
        <w:rPr>
          <w:bCs/>
        </w:rPr>
        <w:lastRenderedPageBreak/>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7"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8" w:name="_Toc106095853"/>
      <w:bookmarkStart w:id="69" w:name="_Toc106096397"/>
      <w:bookmarkStart w:id="70"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8"/>
      <w:bookmarkEnd w:id="69"/>
      <w:bookmarkEnd w:id="70"/>
    </w:p>
    <w:bookmarkEnd w:id="67"/>
    <w:p w14:paraId="117FD72D" w14:textId="77777777" w:rsidR="00675AEF" w:rsidRPr="00F12699" w:rsidRDefault="00675AEF">
      <w:pPr>
        <w:numPr>
          <w:ilvl w:val="1"/>
          <w:numId w:val="117"/>
        </w:numPr>
        <w:tabs>
          <w:tab w:val="clear" w:pos="502"/>
          <w:tab w:val="num" w:pos="426"/>
        </w:tabs>
        <w:ind w:left="284" w:hanging="284"/>
        <w:jc w:val="both"/>
        <w:rPr>
          <w:bCs/>
          <w:sz w:val="24"/>
          <w:szCs w:val="24"/>
        </w:rPr>
      </w:pPr>
      <w:r w:rsidRPr="00F12699">
        <w:rPr>
          <w:bCs/>
          <w:sz w:val="24"/>
          <w:szCs w:val="24"/>
        </w:rPr>
        <w:t xml:space="preserve">Zamawiający zamierza dokonać wyboru najkorzystniejszej oferty z zastosowaniem aukcji elektronicznej. </w:t>
      </w:r>
    </w:p>
    <w:p w14:paraId="706E8C72" w14:textId="6383B2FC" w:rsidR="00675AEF" w:rsidRPr="00F12699" w:rsidRDefault="00675AEF">
      <w:pPr>
        <w:numPr>
          <w:ilvl w:val="1"/>
          <w:numId w:val="117"/>
        </w:numPr>
        <w:tabs>
          <w:tab w:val="clear" w:pos="502"/>
          <w:tab w:val="num" w:pos="426"/>
        </w:tabs>
        <w:ind w:left="284" w:hanging="284"/>
        <w:jc w:val="both"/>
        <w:rPr>
          <w:bCs/>
          <w:sz w:val="24"/>
          <w:szCs w:val="24"/>
        </w:rPr>
      </w:pPr>
      <w:r w:rsidRPr="00F12699">
        <w:rPr>
          <w:bCs/>
          <w:sz w:val="24"/>
          <w:szCs w:val="24"/>
        </w:rPr>
        <w:t>Zamawiający przeprowadzi aukcję elektroniczną w formie aukcji japońskiej / angielskiej</w:t>
      </w:r>
      <w:r>
        <w:rPr>
          <w:bCs/>
          <w:sz w:val="24"/>
          <w:szCs w:val="24"/>
        </w:rPr>
        <w:t>/holenderskiej</w:t>
      </w:r>
      <w:r w:rsidR="00F2396F">
        <w:rPr>
          <w:bCs/>
          <w:sz w:val="24"/>
          <w:szCs w:val="24"/>
        </w:rPr>
        <w:t xml:space="preserve"> - odwróconej</w:t>
      </w:r>
      <w:r w:rsidRPr="00F12699">
        <w:rPr>
          <w:bCs/>
          <w:sz w:val="24"/>
          <w:szCs w:val="24"/>
        </w:rPr>
        <w:t xml:space="preserve">, </w:t>
      </w:r>
      <w:r w:rsidR="00F2396F" w:rsidRPr="00F2396F">
        <w:rPr>
          <w:bCs/>
          <w:sz w:val="24"/>
          <w:szCs w:val="24"/>
        </w:rPr>
        <w:t xml:space="preserve">zwanej dalej aukcją holenderską, która może odbyć się nawet przy uczestnictwie jednego </w:t>
      </w:r>
      <w:proofErr w:type="gramStart"/>
      <w:r w:rsidR="00F2396F" w:rsidRPr="00F2396F">
        <w:rPr>
          <w:bCs/>
          <w:sz w:val="24"/>
          <w:szCs w:val="24"/>
        </w:rPr>
        <w:t>Wykonawcy.</w:t>
      </w:r>
      <w:r w:rsidRPr="00F12699">
        <w:rPr>
          <w:bCs/>
          <w:sz w:val="24"/>
          <w:szCs w:val="24"/>
        </w:rPr>
        <w:t>.</w:t>
      </w:r>
      <w:proofErr w:type="gramEnd"/>
    </w:p>
    <w:p w14:paraId="5C0EECF8" w14:textId="77777777" w:rsidR="00675AEF" w:rsidRPr="00F12699" w:rsidRDefault="00675AEF">
      <w:pPr>
        <w:numPr>
          <w:ilvl w:val="1"/>
          <w:numId w:val="117"/>
        </w:numPr>
        <w:tabs>
          <w:tab w:val="clear" w:pos="502"/>
          <w:tab w:val="num" w:pos="426"/>
        </w:tabs>
        <w:ind w:left="284" w:hanging="284"/>
        <w:jc w:val="both"/>
        <w:rPr>
          <w:bCs/>
          <w:sz w:val="24"/>
          <w:szCs w:val="24"/>
        </w:rPr>
      </w:pPr>
      <w:r w:rsidRPr="00F12699">
        <w:rPr>
          <w:bCs/>
          <w:sz w:val="24"/>
          <w:szCs w:val="24"/>
        </w:rPr>
        <w:t>Zamawiający, w toku aukcji elektronicznej, stosować będzie kryterium zgodnie z zapisami SWZ.</w:t>
      </w:r>
    </w:p>
    <w:p w14:paraId="43A5D42A" w14:textId="77777777" w:rsidR="00675AEF" w:rsidRDefault="00675AEF">
      <w:pPr>
        <w:numPr>
          <w:ilvl w:val="1"/>
          <w:numId w:val="117"/>
        </w:numPr>
        <w:tabs>
          <w:tab w:val="clear" w:pos="502"/>
        </w:tabs>
        <w:ind w:left="284" w:hanging="284"/>
        <w:jc w:val="both"/>
        <w:rPr>
          <w:bCs/>
          <w:sz w:val="24"/>
          <w:szCs w:val="24"/>
        </w:rPr>
      </w:pPr>
      <w:r w:rsidRPr="00F12699">
        <w:rPr>
          <w:bCs/>
          <w:sz w:val="24"/>
          <w:szCs w:val="24"/>
        </w:rPr>
        <w:t xml:space="preserve">Adres strony </w:t>
      </w:r>
      <w:proofErr w:type="gramStart"/>
      <w:r w:rsidRPr="00F12699">
        <w:rPr>
          <w:bCs/>
          <w:sz w:val="24"/>
          <w:szCs w:val="24"/>
        </w:rPr>
        <w:t>internetowej,  na</w:t>
      </w:r>
      <w:proofErr w:type="gramEnd"/>
      <w:r w:rsidRPr="00F12699">
        <w:rPr>
          <w:bCs/>
          <w:sz w:val="24"/>
          <w:szCs w:val="24"/>
        </w:rPr>
        <w:t xml:space="preserve"> której będzie prowadzona aukcja elektroniczna będzie podany w zaproszeniu do aukcji.</w:t>
      </w:r>
    </w:p>
    <w:p w14:paraId="760F36E6" w14:textId="0C32F583" w:rsidR="00F2396F" w:rsidRPr="00F12699" w:rsidRDefault="00F2396F">
      <w:pPr>
        <w:numPr>
          <w:ilvl w:val="1"/>
          <w:numId w:val="117"/>
        </w:numPr>
        <w:tabs>
          <w:tab w:val="clear" w:pos="502"/>
        </w:tabs>
        <w:ind w:left="284" w:hanging="284"/>
        <w:jc w:val="both"/>
        <w:rPr>
          <w:bCs/>
          <w:sz w:val="24"/>
          <w:szCs w:val="24"/>
        </w:rPr>
      </w:pPr>
      <w:r w:rsidRPr="001623C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BC92294" w14:textId="77777777"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Powiadomienia o rozpoczęciu aukcji otrzymują:</w:t>
      </w:r>
    </w:p>
    <w:p w14:paraId="7E406100" w14:textId="77777777" w:rsidR="00675AEF" w:rsidRPr="00F12699" w:rsidRDefault="00675AEF">
      <w:pPr>
        <w:pStyle w:val="Akapitzlist"/>
        <w:numPr>
          <w:ilvl w:val="0"/>
          <w:numId w:val="118"/>
        </w:numPr>
        <w:ind w:left="284" w:hanging="284"/>
        <w:jc w:val="both"/>
        <w:rPr>
          <w:bCs/>
        </w:rPr>
      </w:pPr>
      <w:r w:rsidRPr="00F12699">
        <w:rPr>
          <w:bCs/>
        </w:rPr>
        <w:t>w przypadku aukcji angielskiej tylko osoby wpisane w Formularzu Ofertowym w polu „Osoby prowadzące postępowanie” jaki i „Osoby upoważnione do składania ofert w aukcji”;</w:t>
      </w:r>
    </w:p>
    <w:p w14:paraId="06D64A05" w14:textId="2001E80D" w:rsidR="00675AEF" w:rsidRPr="00F12699" w:rsidRDefault="00675AEF">
      <w:pPr>
        <w:pStyle w:val="Akapitzlist"/>
        <w:numPr>
          <w:ilvl w:val="0"/>
          <w:numId w:val="118"/>
        </w:numPr>
        <w:ind w:left="284" w:hanging="284"/>
        <w:jc w:val="both"/>
        <w:rPr>
          <w:bCs/>
        </w:rPr>
      </w:pPr>
      <w:r w:rsidRPr="00F12699">
        <w:rPr>
          <w:bCs/>
        </w:rPr>
        <w:t xml:space="preserve">w przypadku aukcji japońskiej </w:t>
      </w:r>
      <w:r>
        <w:rPr>
          <w:bCs/>
        </w:rPr>
        <w:t xml:space="preserve">albo holenderskiej </w:t>
      </w:r>
      <w:r w:rsidRPr="00F12699">
        <w:rPr>
          <w:bCs/>
        </w:rPr>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00F2396F" w:rsidRPr="00F12699">
        <w:rPr>
          <w:bCs/>
        </w:rPr>
        <w:t>login</w:t>
      </w:r>
      <w:r w:rsidR="00F2396F">
        <w:rPr>
          <w:bCs/>
        </w:rPr>
        <w:t>ie</w:t>
      </w:r>
      <w:r w:rsidRPr="00F12699">
        <w:rPr>
          <w:bCs/>
        </w:rPr>
        <w:t>.</w:t>
      </w:r>
    </w:p>
    <w:p w14:paraId="65E24F98" w14:textId="77777777"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Nie ma konieczności indywidualnego zakładania konta użytkownika w systemie aukcyjnym przed rozpoczęciem aukcji:</w:t>
      </w:r>
    </w:p>
    <w:p w14:paraId="361479BF" w14:textId="77777777" w:rsidR="00675AEF" w:rsidRPr="00F12699" w:rsidRDefault="00675AEF">
      <w:pPr>
        <w:pStyle w:val="Akapitzlist"/>
        <w:numPr>
          <w:ilvl w:val="0"/>
          <w:numId w:val="119"/>
        </w:numPr>
        <w:ind w:left="284" w:hanging="284"/>
        <w:jc w:val="both"/>
        <w:rPr>
          <w:bCs/>
        </w:rPr>
      </w:pPr>
      <w:r w:rsidRPr="00F12699">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4A8F7412" w14:textId="2DF8AB4A" w:rsidR="00675AEF" w:rsidRPr="00F12699" w:rsidRDefault="00675AEF">
      <w:pPr>
        <w:pStyle w:val="Akapitzlist"/>
        <w:numPr>
          <w:ilvl w:val="0"/>
          <w:numId w:val="119"/>
        </w:numPr>
        <w:ind w:left="284" w:hanging="284"/>
        <w:jc w:val="both"/>
        <w:rPr>
          <w:bCs/>
        </w:rPr>
      </w:pPr>
      <w:r w:rsidRPr="00F12699">
        <w:rPr>
          <w:bCs/>
        </w:rPr>
        <w:t>w przypadku aukcji japońskiej</w:t>
      </w:r>
      <w:r w:rsidR="00F2396F">
        <w:rPr>
          <w:bCs/>
        </w:rPr>
        <w:t xml:space="preserve"> i holenderskiej</w:t>
      </w:r>
      <w:r w:rsidRPr="00F12699">
        <w:rPr>
          <w:bCs/>
        </w:rPr>
        <w:t xml:space="preserve"> tworzone jest "tymczasowe" konto dedykowane dla aukcji z konkretnego postępowania. Konto jest wysyłane jest tylko do osób ujętych na liście „Osoby upoważnione do składania ofert w aukcji”.</w:t>
      </w:r>
    </w:p>
    <w:p w14:paraId="3D8D2DE3" w14:textId="4B888D05"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 xml:space="preserve">Jeśli aukcja </w:t>
      </w:r>
      <w:r w:rsidR="00224A76">
        <w:rPr>
          <w:bCs/>
          <w:sz w:val="24"/>
          <w:szCs w:val="24"/>
        </w:rPr>
        <w:t xml:space="preserve">japońska </w:t>
      </w:r>
      <w:r w:rsidRPr="00F12699">
        <w:rPr>
          <w:bCs/>
          <w:sz w:val="24"/>
          <w:szCs w:val="24"/>
        </w:rPr>
        <w:t>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C26229F" w14:textId="77777777"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0E0B20B5" w14:textId="77777777"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 xml:space="preserve">Zamawiający zwraca </w:t>
      </w:r>
      <w:proofErr w:type="gramStart"/>
      <w:r w:rsidRPr="00F12699">
        <w:rPr>
          <w:bCs/>
          <w:sz w:val="24"/>
          <w:szCs w:val="24"/>
        </w:rPr>
        <w:t>uwagę</w:t>
      </w:r>
      <w:proofErr w:type="gramEnd"/>
      <w:r w:rsidRPr="00F12699">
        <w:rPr>
          <w:bCs/>
          <w:sz w:val="24"/>
          <w:szCs w:val="24"/>
        </w:rPr>
        <w:t xml:space="preserve"> aby Wykonawca miał dostęp do skrzynki mailowej wskazanej w Formularzu Ofertowym, szczególnie w dniu wyznaczonym do przeprowadzenia aukcji. </w:t>
      </w:r>
    </w:p>
    <w:p w14:paraId="5BF26571" w14:textId="77777777" w:rsidR="00675AEF" w:rsidRPr="00F12699" w:rsidRDefault="00675AEF">
      <w:pPr>
        <w:numPr>
          <w:ilvl w:val="1"/>
          <w:numId w:val="117"/>
        </w:numPr>
        <w:tabs>
          <w:tab w:val="clear" w:pos="502"/>
        </w:tabs>
        <w:ind w:left="284" w:hanging="284"/>
        <w:jc w:val="both"/>
        <w:rPr>
          <w:bCs/>
          <w:sz w:val="24"/>
          <w:szCs w:val="24"/>
        </w:rPr>
      </w:pPr>
      <w:r w:rsidRPr="00F12699">
        <w:rPr>
          <w:bCs/>
          <w:sz w:val="24"/>
          <w:szCs w:val="24"/>
        </w:rPr>
        <w:t>Wymagania sprzętowe:</w:t>
      </w:r>
    </w:p>
    <w:p w14:paraId="7D2A87E6" w14:textId="77777777" w:rsidR="00675AEF" w:rsidRDefault="00675AEF">
      <w:pPr>
        <w:pStyle w:val="Akapitzlist"/>
        <w:numPr>
          <w:ilvl w:val="6"/>
          <w:numId w:val="120"/>
        </w:numPr>
        <w:ind w:left="284" w:hanging="284"/>
        <w:jc w:val="both"/>
        <w:rPr>
          <w:bCs/>
        </w:rPr>
      </w:pPr>
      <w:r w:rsidRPr="00F12699">
        <w:rPr>
          <w:bCs/>
        </w:rPr>
        <w:t xml:space="preserve">korzystanie z szerokopasmowego łącza internetowego, </w:t>
      </w:r>
    </w:p>
    <w:p w14:paraId="63AC7950" w14:textId="77777777" w:rsidR="00675AEF" w:rsidRDefault="00675AEF">
      <w:pPr>
        <w:pStyle w:val="Akapitzlist"/>
        <w:numPr>
          <w:ilvl w:val="6"/>
          <w:numId w:val="120"/>
        </w:numPr>
        <w:ind w:left="284" w:hanging="284"/>
        <w:jc w:val="both"/>
        <w:rPr>
          <w:bCs/>
        </w:rPr>
      </w:pPr>
      <w:r w:rsidRPr="00F12699">
        <w:rPr>
          <w:bCs/>
        </w:rPr>
        <w:lastRenderedPageBreak/>
        <w:t xml:space="preserve">korzystanie ze stabilnych wersji (bez wsparcia dla wersji beta) przeglądarki Internet Explorer (wersja 10 lub 11), alternatywnie Microsoft Edge lub Mozilla </w:t>
      </w:r>
      <w:proofErr w:type="spellStart"/>
      <w:r w:rsidRPr="00F12699">
        <w:rPr>
          <w:bCs/>
        </w:rPr>
        <w:t>Firefox</w:t>
      </w:r>
      <w:proofErr w:type="spellEnd"/>
      <w:r w:rsidRPr="00F12699">
        <w:rPr>
          <w:bCs/>
        </w:rPr>
        <w:t xml:space="preserve"> od wersji 50, </w:t>
      </w:r>
    </w:p>
    <w:p w14:paraId="6AB6EE84" w14:textId="77777777" w:rsidR="00675AEF" w:rsidRDefault="00675AEF">
      <w:pPr>
        <w:pStyle w:val="Akapitzlist"/>
        <w:numPr>
          <w:ilvl w:val="6"/>
          <w:numId w:val="120"/>
        </w:numPr>
        <w:ind w:left="284" w:hanging="284"/>
        <w:jc w:val="both"/>
        <w:rPr>
          <w:bCs/>
        </w:rPr>
      </w:pPr>
      <w:r w:rsidRPr="00F12699">
        <w:rPr>
          <w:bCs/>
        </w:rPr>
        <w:t xml:space="preserve">korzystanie z komputera klasy PC z jednym z następujących systemów operacyjnych: Windows 7, Windows 8, Windows 10, Windows 11 (bez wsparcia dla Windows XP, Windows Vista), </w:t>
      </w:r>
    </w:p>
    <w:p w14:paraId="06E932D8" w14:textId="77777777" w:rsidR="00675AEF" w:rsidRDefault="00675AEF">
      <w:pPr>
        <w:pStyle w:val="Akapitzlist"/>
        <w:numPr>
          <w:ilvl w:val="6"/>
          <w:numId w:val="120"/>
        </w:numPr>
        <w:ind w:left="284" w:hanging="284"/>
        <w:jc w:val="both"/>
        <w:rPr>
          <w:bCs/>
        </w:rPr>
      </w:pPr>
      <w:r w:rsidRPr="00F12699">
        <w:rPr>
          <w:bCs/>
        </w:rPr>
        <w:t xml:space="preserve">włączenie obsługi JavaScript w wykorzystywanej przeglądarce internetowej, </w:t>
      </w:r>
    </w:p>
    <w:p w14:paraId="3B5049BB" w14:textId="77777777" w:rsidR="00675AEF" w:rsidRDefault="00675AEF">
      <w:pPr>
        <w:pStyle w:val="Akapitzlist"/>
        <w:numPr>
          <w:ilvl w:val="6"/>
          <w:numId w:val="120"/>
        </w:numPr>
        <w:ind w:left="284" w:hanging="284"/>
        <w:jc w:val="both"/>
        <w:rPr>
          <w:bCs/>
        </w:rPr>
      </w:pPr>
      <w:r w:rsidRPr="00F12699">
        <w:rPr>
          <w:bCs/>
        </w:rPr>
        <w:t>minimalna rozdzielczość ekranu do poprawnego działania platformy: 1366x768.</w:t>
      </w:r>
    </w:p>
    <w:p w14:paraId="093EC82F" w14:textId="77777777" w:rsidR="00F2396F" w:rsidRPr="001623C3" w:rsidRDefault="00F2396F" w:rsidP="001623C3">
      <w:pPr>
        <w:numPr>
          <w:ilvl w:val="1"/>
          <w:numId w:val="117"/>
        </w:numPr>
        <w:ind w:left="284" w:hanging="284"/>
        <w:jc w:val="both"/>
        <w:rPr>
          <w:sz w:val="24"/>
          <w:szCs w:val="24"/>
        </w:rPr>
      </w:pPr>
      <w:r w:rsidRPr="001623C3">
        <w:rPr>
          <w:bCs/>
          <w:sz w:val="24"/>
          <w:szCs w:val="24"/>
        </w:rPr>
        <w:t xml:space="preserve">W toku aukcji holenderskiej w oknie licytacji dla wszystkich uczestników aukcji jest wyświetlona cena </w:t>
      </w:r>
      <w:proofErr w:type="gramStart"/>
      <w:r w:rsidRPr="001623C3">
        <w:rPr>
          <w:bCs/>
          <w:sz w:val="24"/>
          <w:szCs w:val="24"/>
        </w:rPr>
        <w:t>wywoławcza,</w:t>
      </w:r>
      <w:proofErr w:type="gramEnd"/>
      <w:r w:rsidRPr="001623C3">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9265F3" w14:textId="77777777" w:rsidR="00F2396F" w:rsidRPr="001623C3" w:rsidRDefault="00F2396F" w:rsidP="001623C3">
      <w:pPr>
        <w:pStyle w:val="Akapitzlist"/>
        <w:numPr>
          <w:ilvl w:val="0"/>
          <w:numId w:val="129"/>
        </w:numPr>
        <w:ind w:left="284" w:hanging="284"/>
        <w:jc w:val="both"/>
      </w:pPr>
      <w:r w:rsidRPr="001623C3">
        <w:t xml:space="preserve">wszyscy Wykonawcy potwierdzą cenę proponowaną przez system aukcyjny </w:t>
      </w:r>
      <w:proofErr w:type="gramStart"/>
      <w:r w:rsidRPr="001623C3">
        <w:t>( po</w:t>
      </w:r>
      <w:proofErr w:type="gramEnd"/>
      <w:r w:rsidRPr="001623C3">
        <w:t xml:space="preserve"> potwierdzeniu ceny przez ostatniego Wykonawcę), lub</w:t>
      </w:r>
    </w:p>
    <w:p w14:paraId="335E01EE" w14:textId="77777777" w:rsidR="00F2396F" w:rsidRPr="001623C3" w:rsidRDefault="00F2396F" w:rsidP="001623C3">
      <w:pPr>
        <w:pStyle w:val="Akapitzlist"/>
        <w:numPr>
          <w:ilvl w:val="0"/>
          <w:numId w:val="129"/>
        </w:numPr>
        <w:ind w:left="284" w:hanging="284"/>
        <w:jc w:val="both"/>
      </w:pPr>
      <w:r w:rsidRPr="001623C3">
        <w:t>nie wszyscy Wykonawcy potwierdzą cenę proponowaną przez system aukcyjny, jeśli proponowana przez system nowa cena będzie równa lub wyższa niż najwyższa cena zaoferowana przez uczestników w złożonej ofercie pierwotnej (przed aukcją), lub</w:t>
      </w:r>
    </w:p>
    <w:p w14:paraId="387CDB75" w14:textId="77777777" w:rsidR="00F2396F" w:rsidRPr="001623C3" w:rsidRDefault="00F2396F" w:rsidP="001623C3">
      <w:pPr>
        <w:pStyle w:val="Akapitzlist"/>
        <w:numPr>
          <w:ilvl w:val="0"/>
          <w:numId w:val="129"/>
        </w:numPr>
        <w:ind w:left="284" w:hanging="284"/>
        <w:jc w:val="both"/>
      </w:pPr>
      <w:r w:rsidRPr="001623C3">
        <w:t>cena wywoławcza osiągnie maksymalny poziom wyznaczony przez system aukcyjny.</w:t>
      </w:r>
    </w:p>
    <w:p w14:paraId="28FBE2BC" w14:textId="6EDDC49E" w:rsidR="00F2396F" w:rsidRPr="001623C3" w:rsidRDefault="001623C3" w:rsidP="001623C3">
      <w:pPr>
        <w:ind w:left="284" w:hanging="284"/>
        <w:jc w:val="both"/>
        <w:rPr>
          <w:bCs/>
          <w:sz w:val="24"/>
          <w:szCs w:val="24"/>
        </w:rPr>
      </w:pPr>
      <w:r>
        <w:rPr>
          <w:bCs/>
          <w:sz w:val="24"/>
          <w:szCs w:val="24"/>
        </w:rPr>
        <w:t xml:space="preserve">    </w:t>
      </w:r>
      <w:r w:rsidR="00F2396F" w:rsidRPr="001623C3">
        <w:rPr>
          <w:bCs/>
          <w:sz w:val="24"/>
          <w:szCs w:val="24"/>
        </w:rPr>
        <w:t xml:space="preserve">Uczestnik aukcji może zalogować się w dowolnym momencie w czasie trwania aukcji </w:t>
      </w:r>
      <w:r w:rsidR="00F2396F" w:rsidRPr="001623C3">
        <w:rPr>
          <w:bCs/>
          <w:sz w:val="24"/>
          <w:szCs w:val="24"/>
        </w:rPr>
        <w:br/>
        <w:t>i zaakceptować aktualnie wyświetloną kwotę oferty</w:t>
      </w:r>
    </w:p>
    <w:p w14:paraId="6CA542D4" w14:textId="2DE0A10E" w:rsidR="00675AEF" w:rsidRPr="001623C3" w:rsidRDefault="00F2396F" w:rsidP="001623C3">
      <w:pPr>
        <w:pStyle w:val="Akapitzlist"/>
        <w:numPr>
          <w:ilvl w:val="1"/>
          <w:numId w:val="117"/>
        </w:numPr>
        <w:ind w:left="284" w:hanging="284"/>
        <w:jc w:val="both"/>
        <w:rPr>
          <w:bCs/>
        </w:rPr>
      </w:pPr>
      <w:r w:rsidRPr="001623C3">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1B019F4D" w14:textId="77777777" w:rsidR="00675AEF" w:rsidRPr="001623C3" w:rsidRDefault="00675AEF" w:rsidP="001623C3">
      <w:pPr>
        <w:pStyle w:val="Akapitzlist"/>
        <w:numPr>
          <w:ilvl w:val="1"/>
          <w:numId w:val="117"/>
        </w:numPr>
        <w:ind w:left="284" w:hanging="284"/>
        <w:jc w:val="both"/>
      </w:pPr>
      <w:r w:rsidRPr="001623C3">
        <w:rPr>
          <w:bCs/>
        </w:rPr>
        <w:t>Jeżeli aukcja będzie przeprowadzona na zasadach aukcji japońskiej to:</w:t>
      </w:r>
    </w:p>
    <w:p w14:paraId="2849102F" w14:textId="77777777" w:rsidR="00675AEF" w:rsidRPr="001623C3" w:rsidRDefault="00675AEF" w:rsidP="001623C3">
      <w:pPr>
        <w:pStyle w:val="Akapitzlist"/>
        <w:numPr>
          <w:ilvl w:val="6"/>
          <w:numId w:val="117"/>
        </w:numPr>
        <w:autoSpaceDE w:val="0"/>
        <w:autoSpaceDN w:val="0"/>
        <w:adjustRightInd w:val="0"/>
        <w:ind w:left="284" w:hanging="284"/>
        <w:jc w:val="both"/>
      </w:pPr>
      <w:r w:rsidRPr="001623C3">
        <w:t>Składanie</w:t>
      </w:r>
      <w:r w:rsidRPr="001623C3">
        <w:rPr>
          <w:bCs/>
        </w:rPr>
        <w:t xml:space="preserve"> ofert w aukcji japońskiej będzie polegać na zaakceptowaniu przez platformę wartości. Wartość obniżana będzie kolejno w ustalonych odstępach czasu wskazanego przez Zamawiającego.</w:t>
      </w:r>
    </w:p>
    <w:p w14:paraId="15FEB24B" w14:textId="77777777" w:rsidR="00675AEF" w:rsidRPr="007D7C89" w:rsidRDefault="00675AEF" w:rsidP="001623C3">
      <w:pPr>
        <w:pStyle w:val="Akapitzlist"/>
        <w:numPr>
          <w:ilvl w:val="6"/>
          <w:numId w:val="117"/>
        </w:numPr>
        <w:ind w:left="284" w:hanging="284"/>
        <w:jc w:val="both"/>
        <w:rPr>
          <w:bCs/>
        </w:rPr>
      </w:pPr>
      <w:r w:rsidRPr="007D7C8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70AAB34" w14:textId="77777777" w:rsidR="00675AEF" w:rsidRPr="007D7C89" w:rsidRDefault="00675AEF" w:rsidP="001623C3">
      <w:pPr>
        <w:pStyle w:val="Akapitzlist"/>
        <w:numPr>
          <w:ilvl w:val="6"/>
          <w:numId w:val="117"/>
        </w:numPr>
        <w:ind w:left="284" w:hanging="284"/>
        <w:jc w:val="both"/>
        <w:rPr>
          <w:bCs/>
        </w:rPr>
      </w:pPr>
      <w:r w:rsidRPr="007D7C8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F56E06E" w14:textId="77777777" w:rsidR="00675AEF" w:rsidRPr="007D7C89" w:rsidRDefault="00675AEF" w:rsidP="001623C3">
      <w:pPr>
        <w:pStyle w:val="Akapitzlist"/>
        <w:numPr>
          <w:ilvl w:val="6"/>
          <w:numId w:val="117"/>
        </w:numPr>
        <w:ind w:left="284" w:hanging="284"/>
        <w:jc w:val="both"/>
        <w:rPr>
          <w:bCs/>
        </w:rPr>
      </w:pPr>
      <w:r w:rsidRPr="007D7C8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EC9D12" w14:textId="77777777" w:rsidR="00675AEF" w:rsidRPr="007D7C89" w:rsidRDefault="00675AEF" w:rsidP="001623C3">
      <w:pPr>
        <w:pStyle w:val="Akapitzlist"/>
        <w:numPr>
          <w:ilvl w:val="6"/>
          <w:numId w:val="117"/>
        </w:numPr>
        <w:ind w:left="284" w:hanging="284"/>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A52B5D3" w14:textId="77777777" w:rsidR="00675AEF" w:rsidRPr="007D7C89" w:rsidRDefault="00675AEF" w:rsidP="001623C3">
      <w:pPr>
        <w:pStyle w:val="Akapitzlist"/>
        <w:numPr>
          <w:ilvl w:val="6"/>
          <w:numId w:val="117"/>
        </w:numPr>
        <w:ind w:left="284" w:hanging="284"/>
        <w:jc w:val="both"/>
        <w:rPr>
          <w:bCs/>
        </w:rPr>
      </w:pPr>
      <w:r w:rsidRPr="007D7C89">
        <w:rPr>
          <w:bCs/>
        </w:rPr>
        <w:t>Dogrywka zostaje zakończona, gdy żaden z Wykonawców nie złoży kolejnego postąpienia. Wygrywa ten Wykonawca, który złoży najkorzystniejszą ofertę.</w:t>
      </w:r>
    </w:p>
    <w:p w14:paraId="421623EA" w14:textId="2C32EEDC" w:rsidR="00675AEF" w:rsidRPr="007D7C89" w:rsidRDefault="00224A76" w:rsidP="00DB20CF">
      <w:pPr>
        <w:ind w:left="284" w:hanging="284"/>
        <w:jc w:val="both"/>
        <w:rPr>
          <w:bCs/>
          <w:sz w:val="24"/>
          <w:szCs w:val="24"/>
        </w:rPr>
      </w:pPr>
      <w:r w:rsidRPr="00896C6A">
        <w:rPr>
          <w:bCs/>
          <w:sz w:val="24"/>
          <w:szCs w:val="24"/>
        </w:rPr>
        <w:t>g</w:t>
      </w:r>
      <w:r w:rsidR="00675AEF">
        <w:rPr>
          <w:bCs/>
        </w:rPr>
        <w:t xml:space="preserve">) </w:t>
      </w:r>
      <w:r w:rsidR="00675AEF" w:rsidRPr="007D7C89">
        <w:rPr>
          <w:bCs/>
          <w:sz w:val="24"/>
          <w:szCs w:val="24"/>
        </w:rPr>
        <w:t xml:space="preserve">W przypadku, gdy żaden z Wykonawców nie złoży postąpienia w dogrywce (aukcji klasycznej) i dogrywka zakończy się sytuacją, w której oferty dwóch lub więcej </w:t>
      </w:r>
      <w:r w:rsidR="00675AEF" w:rsidRPr="007D7C89">
        <w:rPr>
          <w:bCs/>
          <w:sz w:val="24"/>
          <w:szCs w:val="24"/>
        </w:rPr>
        <w:lastRenderedPageBreak/>
        <w:t xml:space="preserve">Wykonawców są równe (w tej samej cenie) </w:t>
      </w:r>
      <w:proofErr w:type="gramStart"/>
      <w:r w:rsidR="00675AEF" w:rsidRPr="007D7C89">
        <w:rPr>
          <w:bCs/>
          <w:sz w:val="24"/>
          <w:szCs w:val="24"/>
        </w:rPr>
        <w:t>-  to</w:t>
      </w:r>
      <w:proofErr w:type="gramEnd"/>
      <w:r w:rsidR="00675AEF" w:rsidRPr="007D7C89">
        <w:rPr>
          <w:bCs/>
          <w:sz w:val="24"/>
          <w:szCs w:val="24"/>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proofErr w:type="gramStart"/>
      <w:r w:rsidR="00675AEF" w:rsidRPr="007D7C89">
        <w:rPr>
          <w:bCs/>
          <w:sz w:val="24"/>
          <w:szCs w:val="24"/>
        </w:rPr>
        <w:t>w  aukcji</w:t>
      </w:r>
      <w:proofErr w:type="gramEnd"/>
      <w:r w:rsidR="00675AEF" w:rsidRPr="007D7C89">
        <w:rPr>
          <w:bCs/>
          <w:sz w:val="24"/>
          <w:szCs w:val="24"/>
        </w:rPr>
        <w:t xml:space="preserve"> japońskiej).  </w:t>
      </w:r>
    </w:p>
    <w:p w14:paraId="666C8DB0" w14:textId="77777777" w:rsidR="00675AEF" w:rsidRPr="007D7C89" w:rsidRDefault="00675AEF">
      <w:pPr>
        <w:pStyle w:val="Akapitzlist"/>
        <w:numPr>
          <w:ilvl w:val="0"/>
          <w:numId w:val="121"/>
        </w:numPr>
        <w:ind w:left="284" w:hanging="284"/>
        <w:jc w:val="both"/>
        <w:rPr>
          <w:bCs/>
        </w:rPr>
      </w:pPr>
      <w:r w:rsidRPr="007D7C89">
        <w:rPr>
          <w:bCs/>
        </w:rPr>
        <w:t>W przypadku dalszego nierozstrzygnięcia postępowania (tj. równego czasu złożenia postąpień – godzina, minuta, sekunda) o wyborze najkorzystniejszej oferty decydują pozostałe sposoby uzyskania ostatecznej ceny, takie jak negocjacje.</w:t>
      </w:r>
    </w:p>
    <w:p w14:paraId="6D84964A" w14:textId="39023494" w:rsidR="00675AEF" w:rsidRPr="007D7C89" w:rsidRDefault="00675AEF" w:rsidP="001623C3">
      <w:pPr>
        <w:pStyle w:val="Akapitzlist"/>
        <w:numPr>
          <w:ilvl w:val="1"/>
          <w:numId w:val="117"/>
        </w:numPr>
        <w:ind w:left="284" w:hanging="284"/>
        <w:jc w:val="both"/>
        <w:rPr>
          <w:bCs/>
        </w:rPr>
      </w:pPr>
      <w:r w:rsidRPr="007D7C89">
        <w:rPr>
          <w:bCs/>
        </w:rPr>
        <w:t xml:space="preserve">Zamawiający zastrzega sobie prawo do powtórzenia aukcji, zgodnie z zapisami § 37 ust. </w:t>
      </w:r>
      <w:r w:rsidR="00224A76">
        <w:rPr>
          <w:bCs/>
        </w:rPr>
        <w:t>8</w:t>
      </w:r>
      <w:r w:rsidR="00224A76" w:rsidRPr="007D7C89">
        <w:rPr>
          <w:bCs/>
        </w:rPr>
        <w:t xml:space="preserve"> </w:t>
      </w:r>
      <w:r w:rsidRPr="007D7C89">
        <w:rPr>
          <w:bCs/>
        </w:rPr>
        <w:t>Regulaminu. O terminie rozpoczęcia nowej aukcji Zamawiający powiadomi w sposób określony w SWZ.</w:t>
      </w:r>
    </w:p>
    <w:p w14:paraId="128690AB" w14:textId="77777777" w:rsidR="00675AEF" w:rsidRPr="007D7C89" w:rsidRDefault="00675AEF" w:rsidP="001623C3">
      <w:pPr>
        <w:pStyle w:val="Akapitzlist"/>
        <w:numPr>
          <w:ilvl w:val="1"/>
          <w:numId w:val="117"/>
        </w:numPr>
        <w:ind w:left="284" w:hanging="284"/>
        <w:jc w:val="both"/>
        <w:rPr>
          <w:bCs/>
        </w:rPr>
      </w:pPr>
      <w:r w:rsidRPr="007D7C89">
        <w:t xml:space="preserve">Informacja o zastosowaniu aukcji japońskiej </w:t>
      </w:r>
      <w:proofErr w:type="gramStart"/>
      <w:r w:rsidRPr="007D7C89">
        <w:t>/  aukcji</w:t>
      </w:r>
      <w:proofErr w:type="gramEnd"/>
      <w:r w:rsidRPr="007D7C89">
        <w:t xml:space="preserve"> angielskiej / aukcji holenderskiej zostanie umieszczona w zaproszeniu do aukcji. </w:t>
      </w:r>
      <w:bookmarkStart w:id="71" w:name="_Hlk68869954"/>
      <w:bookmarkStart w:id="72" w:name="_Hlk96508933"/>
    </w:p>
    <w:p w14:paraId="4F68A64B" w14:textId="77777777" w:rsidR="00675AEF" w:rsidRPr="007D7C89" w:rsidRDefault="00675AEF" w:rsidP="001623C3">
      <w:pPr>
        <w:pStyle w:val="Akapitzlist"/>
        <w:numPr>
          <w:ilvl w:val="6"/>
          <w:numId w:val="117"/>
        </w:numPr>
        <w:ind w:left="284" w:hanging="284"/>
        <w:jc w:val="both"/>
        <w:rPr>
          <w:bCs/>
        </w:rPr>
      </w:pPr>
      <w:r w:rsidRPr="000C5BB6">
        <w:t xml:space="preserve">W sprawach dotyczących przebiegu aukcji a w szczególności obsługi funkcjonalnej portalu należy kontaktować </w:t>
      </w:r>
      <w:proofErr w:type="gramStart"/>
      <w:r w:rsidRPr="000C5BB6">
        <w:t>się  zgodnie</w:t>
      </w:r>
      <w:proofErr w:type="gramEnd"/>
      <w:r w:rsidRPr="000C5BB6">
        <w:t xml:space="preserve"> z informacjami podanymi na stronie internetowej na której przeprowadzana jest aukcja.</w:t>
      </w:r>
      <w:bookmarkEnd w:id="71"/>
      <w:bookmarkEnd w:id="72"/>
    </w:p>
    <w:p w14:paraId="6C42F2C6" w14:textId="358EF5C8" w:rsidR="00237EC0" w:rsidRPr="00751C44" w:rsidRDefault="00237EC0" w:rsidP="001623C3">
      <w:pPr>
        <w:pStyle w:val="Akapitzlist"/>
        <w:numPr>
          <w:ilvl w:val="1"/>
          <w:numId w:val="117"/>
        </w:numPr>
        <w:ind w:left="284" w:hanging="284"/>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CC07198" w14:textId="092A390F" w:rsidR="00675AEF" w:rsidRPr="006A7D4F" w:rsidRDefault="00675AEF" w:rsidP="001623C3">
      <w:pPr>
        <w:pStyle w:val="Akapitzlist"/>
        <w:numPr>
          <w:ilvl w:val="1"/>
          <w:numId w:val="117"/>
        </w:numPr>
        <w:spacing w:before="120"/>
        <w:ind w:left="499" w:hanging="499"/>
        <w:contextualSpacing w:val="0"/>
        <w:jc w:val="both"/>
        <w:rPr>
          <w:b/>
        </w:rPr>
      </w:pPr>
      <w:r w:rsidRPr="00E44133">
        <w:rPr>
          <w:b/>
        </w:rPr>
        <w:t>Sposób wyliczenia cen jednostkowych</w:t>
      </w:r>
      <w:r w:rsidRPr="006A7D4F">
        <w:rPr>
          <w:b/>
        </w:rPr>
        <w:t xml:space="preserve"> i wartości zamówienia.</w:t>
      </w:r>
    </w:p>
    <w:p w14:paraId="7DD2D910" w14:textId="77777777" w:rsidR="00675AEF" w:rsidRPr="005C5EFD" w:rsidRDefault="00675AEF" w:rsidP="00675AEF">
      <w:pPr>
        <w:pStyle w:val="bullet"/>
        <w:spacing w:before="120" w:after="0"/>
        <w:ind w:left="426"/>
        <w:jc w:val="both"/>
      </w:pPr>
      <w:r w:rsidRPr="00BB544E">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CDE3CF7" w14:textId="77777777" w:rsidR="00675AEF" w:rsidRPr="00697041" w:rsidRDefault="00675AEF">
      <w:pPr>
        <w:numPr>
          <w:ilvl w:val="1"/>
          <w:numId w:val="53"/>
        </w:numPr>
        <w:spacing w:before="120" w:after="120"/>
        <w:ind w:left="714" w:hanging="357"/>
        <w:jc w:val="both"/>
        <w:rPr>
          <w:sz w:val="24"/>
          <w:szCs w:val="24"/>
        </w:rPr>
      </w:pPr>
      <w:r w:rsidRPr="00697041">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4D596D7" w14:textId="77777777" w:rsidR="00675AEF" w:rsidRPr="00697041" w:rsidRDefault="00675AEF" w:rsidP="00675AEF">
      <w:pPr>
        <w:keepNext/>
        <w:jc w:val="center"/>
        <w:rPr>
          <w:b/>
          <w:bCs/>
          <w:sz w:val="24"/>
          <w:szCs w:val="24"/>
          <w:vertAlign w:val="subscript"/>
        </w:rPr>
      </w:pPr>
      <w:r w:rsidRPr="00697041">
        <w:rPr>
          <w:b/>
          <w:bCs/>
          <w:sz w:val="24"/>
          <w:szCs w:val="24"/>
        </w:rPr>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14:paraId="6108780A" w14:textId="77777777" w:rsidR="00675AEF" w:rsidRPr="00697041" w:rsidRDefault="00675AEF" w:rsidP="00675AEF">
      <w:pPr>
        <w:ind w:firstLine="709"/>
        <w:jc w:val="center"/>
        <w:rPr>
          <w:b/>
          <w:bCs/>
          <w:sz w:val="24"/>
          <w:szCs w:val="24"/>
        </w:rPr>
      </w:pPr>
      <w:r w:rsidRPr="00697041">
        <w:rPr>
          <w:b/>
          <w:bCs/>
          <w:sz w:val="24"/>
          <w:szCs w:val="24"/>
        </w:rPr>
        <w:t>U = ––––––––––––––––– x 100 [%]</w:t>
      </w:r>
    </w:p>
    <w:p w14:paraId="1CF211D8" w14:textId="77777777" w:rsidR="00675AEF" w:rsidRPr="00697041" w:rsidRDefault="00675AEF" w:rsidP="00675AEF">
      <w:pPr>
        <w:jc w:val="center"/>
        <w:rPr>
          <w:b/>
          <w:bCs/>
          <w:sz w:val="24"/>
          <w:szCs w:val="24"/>
        </w:rPr>
      </w:pPr>
      <w:r w:rsidRPr="00697041">
        <w:rPr>
          <w:b/>
          <w:bCs/>
          <w:sz w:val="24"/>
          <w:szCs w:val="24"/>
        </w:rPr>
        <w:t xml:space="preserve">W </w:t>
      </w:r>
      <w:r w:rsidRPr="00697041">
        <w:rPr>
          <w:b/>
          <w:bCs/>
          <w:sz w:val="24"/>
          <w:szCs w:val="24"/>
          <w:vertAlign w:val="subscript"/>
        </w:rPr>
        <w:t>oferty</w:t>
      </w:r>
    </w:p>
    <w:p w14:paraId="0DA348C3" w14:textId="77777777" w:rsidR="00675AEF" w:rsidRPr="00697041" w:rsidRDefault="00675AEF" w:rsidP="00675AEF">
      <w:pPr>
        <w:jc w:val="center"/>
        <w:rPr>
          <w:b/>
          <w:bCs/>
          <w:sz w:val="24"/>
          <w:szCs w:val="24"/>
        </w:rPr>
      </w:pPr>
    </w:p>
    <w:p w14:paraId="4C2B2AA5" w14:textId="77777777" w:rsidR="00675AEF" w:rsidRPr="007A235F" w:rsidRDefault="00675AEF">
      <w:pPr>
        <w:numPr>
          <w:ilvl w:val="1"/>
          <w:numId w:val="53"/>
        </w:numPr>
        <w:tabs>
          <w:tab w:val="left" w:pos="284"/>
        </w:tabs>
        <w:jc w:val="both"/>
        <w:rPr>
          <w:sz w:val="24"/>
          <w:szCs w:val="24"/>
        </w:rPr>
      </w:pPr>
      <w:r w:rsidRPr="00697041">
        <w:rPr>
          <w:sz w:val="24"/>
          <w:szCs w:val="24"/>
        </w:rPr>
        <w:t>następnie wyliczone zostaną indywidualnie poszczególne ceny jednostkowe netto (</w:t>
      </w:r>
      <w:proofErr w:type="spellStart"/>
      <w:r w:rsidRPr="00697041">
        <w:rPr>
          <w:sz w:val="24"/>
          <w:szCs w:val="24"/>
        </w:rPr>
        <w:t>C</w:t>
      </w:r>
      <w:r w:rsidRPr="00697041">
        <w:rPr>
          <w:sz w:val="24"/>
          <w:szCs w:val="24"/>
          <w:vertAlign w:val="subscript"/>
        </w:rPr>
        <w:t>aukcji</w:t>
      </w:r>
      <w:proofErr w:type="spellEnd"/>
      <w:r w:rsidRPr="00697041">
        <w:rPr>
          <w:sz w:val="24"/>
          <w:szCs w:val="24"/>
        </w:rPr>
        <w:t>) poprzez</w:t>
      </w:r>
      <w:r w:rsidRPr="00283523">
        <w:rPr>
          <w:sz w:val="24"/>
          <w:szCs w:val="24"/>
        </w:rPr>
        <w:t xml:space="preserve"> obniżenie cen jednostkowych z oferty pierwotnej o wartość wskaźnika upustu (U), przy czym ceny te zostaną zaokrąglone w dół do dwóch miejsc po przecinku. Obliczenia zostaną wykonane wg wzoru:</w:t>
      </w:r>
    </w:p>
    <w:p w14:paraId="2F0FD28F" w14:textId="77777777" w:rsidR="00675AEF" w:rsidRPr="003B3891" w:rsidRDefault="00675AEF" w:rsidP="00960D25">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14:paraId="0D0D90E4" w14:textId="77777777" w:rsidR="00675AEF" w:rsidRPr="003B3891" w:rsidRDefault="00675AEF" w:rsidP="00960D25">
      <w:pPr>
        <w:keepNext/>
        <w:ind w:left="709"/>
        <w:jc w:val="both"/>
        <w:rPr>
          <w:sz w:val="24"/>
          <w:szCs w:val="24"/>
        </w:rPr>
      </w:pPr>
      <w:r w:rsidRPr="003B3891">
        <w:rPr>
          <w:sz w:val="24"/>
          <w:szCs w:val="24"/>
        </w:rPr>
        <w:t>gdzie:</w:t>
      </w:r>
    </w:p>
    <w:p w14:paraId="5C7C459B" w14:textId="77777777" w:rsidR="00675AEF" w:rsidRPr="003B3891" w:rsidRDefault="00675AEF" w:rsidP="00960D25">
      <w:pPr>
        <w:tabs>
          <w:tab w:val="left" w:pos="1701"/>
        </w:tabs>
        <w:ind w:left="1701" w:hanging="992"/>
        <w:jc w:val="both"/>
        <w:rPr>
          <w:sz w:val="24"/>
          <w:szCs w:val="24"/>
        </w:rPr>
      </w:pPr>
      <w:r w:rsidRPr="003B3891">
        <w:rPr>
          <w:sz w:val="24"/>
          <w:szCs w:val="24"/>
        </w:rPr>
        <w:t xml:space="preserve">U – </w:t>
      </w:r>
      <w:r>
        <w:rPr>
          <w:sz w:val="24"/>
          <w:szCs w:val="24"/>
        </w:rPr>
        <w:tab/>
      </w:r>
      <w:r w:rsidRPr="003B3891">
        <w:rPr>
          <w:sz w:val="24"/>
          <w:szCs w:val="24"/>
        </w:rPr>
        <w:t>wartość wskaźnika upustu cenowego od wartości oferty pierwotnej uzyskanego w</w:t>
      </w:r>
      <w:r>
        <w:rPr>
          <w:sz w:val="24"/>
          <w:szCs w:val="24"/>
        </w:rPr>
        <w:t> </w:t>
      </w:r>
      <w:r w:rsidRPr="003B3891">
        <w:rPr>
          <w:sz w:val="24"/>
          <w:szCs w:val="24"/>
        </w:rPr>
        <w:t>wyniku akcji elektronicznej</w:t>
      </w:r>
    </w:p>
    <w:p w14:paraId="26872FCA"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oferty</w:t>
      </w:r>
      <w:r>
        <w:rPr>
          <w:sz w:val="24"/>
          <w:szCs w:val="24"/>
        </w:rPr>
        <w:t xml:space="preserve"> </w:t>
      </w:r>
      <w:r w:rsidRPr="003B3891">
        <w:rPr>
          <w:sz w:val="24"/>
          <w:szCs w:val="24"/>
        </w:rPr>
        <w:t xml:space="preserve">– </w:t>
      </w:r>
      <w:r>
        <w:rPr>
          <w:sz w:val="24"/>
          <w:szCs w:val="24"/>
        </w:rPr>
        <w:tab/>
      </w:r>
      <w:r w:rsidRPr="003B3891">
        <w:rPr>
          <w:sz w:val="24"/>
          <w:szCs w:val="24"/>
        </w:rPr>
        <w:t>wartość oferty pierwotnej</w:t>
      </w:r>
    </w:p>
    <w:p w14:paraId="2B41221D"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aukcji</w:t>
      </w:r>
      <w:r>
        <w:rPr>
          <w:sz w:val="24"/>
          <w:szCs w:val="24"/>
        </w:rPr>
        <w:t xml:space="preserve"> </w:t>
      </w:r>
      <w:r w:rsidRPr="003B3891">
        <w:rPr>
          <w:sz w:val="24"/>
          <w:szCs w:val="24"/>
        </w:rPr>
        <w:t>–</w:t>
      </w:r>
      <w:r>
        <w:rPr>
          <w:sz w:val="24"/>
          <w:szCs w:val="24"/>
        </w:rPr>
        <w:tab/>
      </w:r>
      <w:r w:rsidRPr="003B3891">
        <w:rPr>
          <w:sz w:val="24"/>
          <w:szCs w:val="24"/>
        </w:rPr>
        <w:t>wartość oferty uzyskanej w toku aukcji elektronicznej</w:t>
      </w:r>
    </w:p>
    <w:p w14:paraId="7CC6822E"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C </w:t>
      </w:r>
      <w:r w:rsidRPr="003B3891">
        <w:rPr>
          <w:sz w:val="24"/>
          <w:szCs w:val="24"/>
          <w:vertAlign w:val="subscript"/>
        </w:rPr>
        <w:t>aukcji</w:t>
      </w:r>
      <w:r>
        <w:rPr>
          <w:sz w:val="24"/>
          <w:szCs w:val="24"/>
          <w:vertAlign w:val="subscript"/>
        </w:rPr>
        <w:t xml:space="preserve"> </w:t>
      </w:r>
      <w:r w:rsidRPr="003B3891">
        <w:rPr>
          <w:sz w:val="24"/>
          <w:szCs w:val="24"/>
        </w:rPr>
        <w:t>–</w:t>
      </w:r>
      <w:r>
        <w:rPr>
          <w:sz w:val="24"/>
          <w:szCs w:val="24"/>
        </w:rPr>
        <w:tab/>
      </w:r>
      <w:r w:rsidRPr="003B3891">
        <w:rPr>
          <w:sz w:val="24"/>
          <w:szCs w:val="24"/>
        </w:rPr>
        <w:t>cena jednostkowa netto przyjęta do umowy</w:t>
      </w:r>
    </w:p>
    <w:p w14:paraId="667D2222" w14:textId="77777777" w:rsidR="00675AEF" w:rsidRPr="003B3891" w:rsidRDefault="00675AEF" w:rsidP="00960D25">
      <w:pPr>
        <w:tabs>
          <w:tab w:val="left" w:pos="709"/>
          <w:tab w:val="left" w:pos="1701"/>
        </w:tabs>
        <w:ind w:left="709"/>
        <w:jc w:val="both"/>
        <w:rPr>
          <w:b/>
          <w:bCs/>
          <w:sz w:val="24"/>
          <w:szCs w:val="24"/>
          <w:highlight w:val="cyan"/>
        </w:rPr>
      </w:pPr>
      <w:r w:rsidRPr="003B3891">
        <w:rPr>
          <w:sz w:val="24"/>
          <w:szCs w:val="24"/>
        </w:rPr>
        <w:t xml:space="preserve">C </w:t>
      </w:r>
      <w:r w:rsidRPr="003B3891">
        <w:rPr>
          <w:sz w:val="24"/>
          <w:szCs w:val="24"/>
          <w:vertAlign w:val="subscript"/>
        </w:rPr>
        <w:t>oferty</w:t>
      </w:r>
      <w:r>
        <w:rPr>
          <w:sz w:val="24"/>
          <w:szCs w:val="24"/>
        </w:rPr>
        <w:t xml:space="preserve"> </w:t>
      </w:r>
      <w:r w:rsidRPr="003B3891">
        <w:rPr>
          <w:sz w:val="24"/>
          <w:szCs w:val="24"/>
        </w:rPr>
        <w:t>–</w:t>
      </w:r>
      <w:r>
        <w:rPr>
          <w:sz w:val="24"/>
          <w:szCs w:val="24"/>
        </w:rPr>
        <w:tab/>
      </w:r>
      <w:r w:rsidRPr="003B3891">
        <w:rPr>
          <w:sz w:val="24"/>
          <w:szCs w:val="24"/>
        </w:rPr>
        <w:t>cena jednostkowa netto oferty pierwotnej</w:t>
      </w:r>
      <w:r>
        <w:rPr>
          <w:sz w:val="24"/>
          <w:szCs w:val="24"/>
        </w:rPr>
        <w:t>.</w:t>
      </w:r>
    </w:p>
    <w:p w14:paraId="69936344" w14:textId="77777777" w:rsidR="00675AEF" w:rsidRDefault="00675AEF">
      <w:pPr>
        <w:pStyle w:val="Akapitzlist"/>
        <w:numPr>
          <w:ilvl w:val="1"/>
          <w:numId w:val="53"/>
        </w:numPr>
        <w:ind w:left="714" w:hanging="357"/>
        <w:contextualSpacing w:val="0"/>
        <w:jc w:val="both"/>
      </w:pPr>
      <w:r w:rsidRPr="00697041">
        <w:t xml:space="preserve">Wartość </w:t>
      </w:r>
      <w:r w:rsidRPr="00E014D5">
        <w:t xml:space="preserve">umowy netto zostanie wyliczona jako suma iloczynów cen jednostkowych netto wyliczonych w sposób określony w pkt 2) oraz szacunkowych ilości poszczególnych </w:t>
      </w:r>
      <w:proofErr w:type="gramStart"/>
      <w:r w:rsidRPr="00E014D5">
        <w:t>pozycji  zamówienia</w:t>
      </w:r>
      <w:proofErr w:type="gramEnd"/>
      <w:r w:rsidRPr="00E014D5">
        <w:t xml:space="preserve"> określonych w Formularzu Ofertowym</w:t>
      </w:r>
      <w:r w:rsidRPr="00697041">
        <w:t>.</w:t>
      </w:r>
    </w:p>
    <w:p w14:paraId="24D3A6AA" w14:textId="77777777" w:rsidR="00686B8F" w:rsidRPr="00697041" w:rsidRDefault="00686B8F" w:rsidP="00686B8F">
      <w:pPr>
        <w:pStyle w:val="Akapitzlist"/>
        <w:ind w:left="714"/>
        <w:contextualSpacing w:val="0"/>
        <w:jc w:val="both"/>
      </w:pPr>
    </w:p>
    <w:p w14:paraId="308EC8A2" w14:textId="7EB32029" w:rsidR="00112973"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3" w:name="_Toc106095854"/>
      <w:bookmarkStart w:id="74" w:name="_Toc106096398"/>
      <w:bookmarkStart w:id="75"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73"/>
      <w:bookmarkEnd w:id="74"/>
      <w:bookmarkEnd w:id="75"/>
      <w:r w:rsidR="00694060" w:rsidRPr="00A82D77">
        <w:rPr>
          <w:rFonts w:cs="Times New Roman"/>
          <w:sz w:val="24"/>
          <w:szCs w:val="24"/>
        </w:rPr>
        <w:t xml:space="preserve"> </w:t>
      </w:r>
    </w:p>
    <w:p w14:paraId="58393115" w14:textId="6079EDFB" w:rsidR="00694060" w:rsidRPr="00A82D77" w:rsidRDefault="009E0B3B" w:rsidP="009568DD">
      <w:pPr>
        <w:pStyle w:val="Akapitzlist"/>
        <w:numPr>
          <w:ilvl w:val="0"/>
          <w:numId w:val="17"/>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B75D6E7" w:rsidR="003A2D9A" w:rsidRDefault="006B0420" w:rsidP="009568DD">
      <w:pPr>
        <w:pStyle w:val="Ustp"/>
        <w:numPr>
          <w:ilvl w:val="0"/>
          <w:numId w:val="17"/>
        </w:numPr>
        <w:spacing w:before="0" w:line="240" w:lineRule="auto"/>
        <w:ind w:left="426" w:hanging="426"/>
        <w:rPr>
          <w:color w:val="000000" w:themeColor="text1"/>
        </w:rPr>
      </w:pPr>
      <w:r w:rsidRPr="00A82D77">
        <w:rPr>
          <w:bCs/>
          <w:color w:val="000000" w:themeColor="text1"/>
        </w:rPr>
        <w:lastRenderedPageBreak/>
        <w:t>Zamawiający</w:t>
      </w:r>
      <w:r w:rsidR="003A2D9A" w:rsidRPr="00A82D77">
        <w:rPr>
          <w:bCs/>
          <w:color w:val="000000" w:themeColor="text1"/>
        </w:rPr>
        <w:t xml:space="preserve"> zgodnie z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42D89F94" w14:textId="77777777" w:rsidR="00686B8F" w:rsidRDefault="00686B8F" w:rsidP="00686B8F">
      <w:pPr>
        <w:pStyle w:val="Ustp"/>
        <w:spacing w:before="0" w:line="240" w:lineRule="auto"/>
        <w:ind w:left="426"/>
        <w:rPr>
          <w:color w:val="000000" w:themeColor="text1"/>
        </w:rPr>
      </w:pPr>
    </w:p>
    <w:p w14:paraId="327763A0" w14:textId="77777777" w:rsidR="00686B8F" w:rsidRPr="00A82D77" w:rsidRDefault="00686B8F" w:rsidP="00686B8F">
      <w:pPr>
        <w:pStyle w:val="Ustp"/>
        <w:spacing w:before="0" w:line="240" w:lineRule="auto"/>
        <w:ind w:left="426"/>
        <w:rPr>
          <w:color w:val="000000" w:themeColor="text1"/>
        </w:rPr>
      </w:pPr>
    </w:p>
    <w:p w14:paraId="57595293" w14:textId="5B447399" w:rsidR="009E6FDA" w:rsidRPr="00A82D77" w:rsidRDefault="005B47CB" w:rsidP="009568DD">
      <w:pPr>
        <w:pStyle w:val="Nagwek1"/>
        <w:shd w:val="clear" w:color="auto" w:fill="E7E6E6" w:themeFill="background2"/>
        <w:spacing w:before="0"/>
        <w:ind w:left="1418" w:hanging="1418"/>
        <w:jc w:val="both"/>
        <w:rPr>
          <w:rFonts w:cs="Times New Roman"/>
          <w:sz w:val="24"/>
          <w:szCs w:val="24"/>
        </w:rPr>
      </w:pPr>
      <w:bookmarkStart w:id="76" w:name="_Toc106095855"/>
      <w:bookmarkStart w:id="77" w:name="_Toc106096399"/>
      <w:bookmarkStart w:id="78"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6"/>
      <w:bookmarkEnd w:id="77"/>
      <w:bookmarkEnd w:id="78"/>
    </w:p>
    <w:p w14:paraId="37EDD736" w14:textId="4525D5AC" w:rsidR="00460DB1" w:rsidRPr="001623C3" w:rsidRDefault="006B0420" w:rsidP="001623C3">
      <w:pPr>
        <w:jc w:val="both"/>
        <w:rPr>
          <w:bCs/>
          <w:sz w:val="24"/>
          <w:szCs w:val="24"/>
        </w:rPr>
      </w:pPr>
      <w:r w:rsidRPr="001623C3">
        <w:rPr>
          <w:bCs/>
          <w:sz w:val="24"/>
          <w:szCs w:val="24"/>
        </w:rPr>
        <w:t>Zamawiający</w:t>
      </w:r>
      <w:r w:rsidR="00460DB1" w:rsidRPr="001623C3">
        <w:rPr>
          <w:bCs/>
          <w:sz w:val="24"/>
          <w:szCs w:val="24"/>
        </w:rPr>
        <w:t xml:space="preserve"> </w:t>
      </w:r>
      <w:r w:rsidR="00694060" w:rsidRPr="001623C3">
        <w:rPr>
          <w:bCs/>
          <w:sz w:val="24"/>
          <w:szCs w:val="24"/>
        </w:rPr>
        <w:t>nie wymaga wniesienia</w:t>
      </w:r>
      <w:r w:rsidR="00460DB1" w:rsidRPr="001623C3">
        <w:rPr>
          <w:bCs/>
          <w:sz w:val="24"/>
          <w:szCs w:val="24"/>
        </w:rPr>
        <w:t xml:space="preserve"> zabezpieczenia należytego wykonania umowy.</w:t>
      </w:r>
    </w:p>
    <w:p w14:paraId="0613AC4D" w14:textId="77777777" w:rsidR="00686B8F" w:rsidRPr="00A82D77" w:rsidRDefault="00686B8F" w:rsidP="00686B8F">
      <w:pPr>
        <w:pStyle w:val="Akapitzlist"/>
        <w:ind w:left="360"/>
        <w:contextualSpacing w:val="0"/>
        <w:jc w:val="both"/>
        <w:rPr>
          <w:bCs/>
        </w:rPr>
      </w:pPr>
    </w:p>
    <w:p w14:paraId="7FE0A64F" w14:textId="550D2FAE" w:rsidR="00F91368"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9" w:name="_Toc106095856"/>
      <w:bookmarkStart w:id="80" w:name="_Toc106096400"/>
      <w:bookmarkStart w:id="81"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9"/>
      <w:bookmarkEnd w:id="80"/>
      <w:bookmarkEnd w:id="81"/>
      <w:r w:rsidR="00367BB3" w:rsidRPr="00A82D77">
        <w:rPr>
          <w:rFonts w:cs="Times New Roman"/>
          <w:sz w:val="24"/>
          <w:szCs w:val="24"/>
        </w:rPr>
        <w:t xml:space="preserve"> </w:t>
      </w:r>
    </w:p>
    <w:p w14:paraId="5C23350B" w14:textId="3DA4D2F0" w:rsidR="009E6FDA" w:rsidRPr="00A82D77" w:rsidRDefault="00F91368" w:rsidP="009568DD">
      <w:pPr>
        <w:pStyle w:val="Akapitzlist"/>
        <w:numPr>
          <w:ilvl w:val="0"/>
          <w:numId w:val="14"/>
        </w:numPr>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Default="007838AB" w:rsidP="009568DD">
      <w:pPr>
        <w:pStyle w:val="Akapitzlist"/>
        <w:numPr>
          <w:ilvl w:val="0"/>
          <w:numId w:val="14"/>
        </w:numPr>
        <w:ind w:left="357" w:hanging="357"/>
        <w:contextualSpacing w:val="0"/>
        <w:jc w:val="both"/>
      </w:pPr>
      <w:bookmarkStart w:id="82"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82"/>
    </w:p>
    <w:p w14:paraId="44DD3173" w14:textId="77777777" w:rsidR="00686B8F" w:rsidRPr="00A82D77" w:rsidRDefault="00686B8F" w:rsidP="00686B8F">
      <w:pPr>
        <w:pStyle w:val="Akapitzlist"/>
        <w:ind w:left="357"/>
        <w:contextualSpacing w:val="0"/>
        <w:jc w:val="both"/>
      </w:pPr>
    </w:p>
    <w:p w14:paraId="3A54E064" w14:textId="251E898B" w:rsidR="00694060"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3" w:name="_Toc106095857"/>
      <w:bookmarkStart w:id="84" w:name="_Toc106096401"/>
      <w:bookmarkStart w:id="85"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83"/>
      <w:bookmarkEnd w:id="84"/>
      <w:bookmarkEnd w:id="85"/>
    </w:p>
    <w:p w14:paraId="51F2DD7C" w14:textId="5D70EA2D" w:rsidR="00CF73E8" w:rsidRPr="00A82D77" w:rsidRDefault="00CF73E8" w:rsidP="00686B8F">
      <w:pPr>
        <w:pStyle w:val="Akapitzlist"/>
        <w:ind w:left="0"/>
        <w:jc w:val="both"/>
      </w:pPr>
      <w:r w:rsidRPr="00A82D77">
        <w:t>Realizacja zamówienia nie będzie wymagała świadczenia usług przez Zamawiającego na rzecz Wykonawcy na podstawie odrębnej umowy (przychodowej).</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6" w:name="_Toc106095858"/>
      <w:bookmarkStart w:id="87" w:name="_Toc106096402"/>
      <w:bookmarkStart w:id="88"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6"/>
      <w:bookmarkEnd w:id="87"/>
      <w:bookmarkEnd w:id="88"/>
    </w:p>
    <w:p w14:paraId="359CC0B9" w14:textId="42FC1A1A"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375594">
        <w:rPr>
          <w:sz w:val="24"/>
          <w:szCs w:val="24"/>
        </w:rPr>
        <w:t xml:space="preserve">nie przysługują </w:t>
      </w:r>
      <w:r w:rsidRPr="00375594">
        <w:rPr>
          <w:sz w:val="24"/>
          <w:szCs w:val="24"/>
        </w:rPr>
        <w:t xml:space="preserve">środki </w:t>
      </w:r>
      <w:r w:rsidRPr="00A82D77">
        <w:rPr>
          <w:sz w:val="24"/>
          <w:szCs w:val="24"/>
        </w:rPr>
        <w:t xml:space="preserve">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9" w:name="_Toc106095859"/>
      <w:bookmarkStart w:id="90" w:name="_Toc106096403"/>
      <w:bookmarkStart w:id="91" w:name="_Toc106965786"/>
      <w:r w:rsidRPr="00A82D77">
        <w:rPr>
          <w:rFonts w:cs="Times New Roman"/>
          <w:sz w:val="24"/>
          <w:szCs w:val="24"/>
        </w:rPr>
        <w:lastRenderedPageBreak/>
        <w:t>Wykaz załączników</w:t>
      </w:r>
      <w:bookmarkEnd w:id="89"/>
      <w:bookmarkEnd w:id="90"/>
      <w:bookmarkEnd w:id="91"/>
    </w:p>
    <w:p w14:paraId="700B8B92" w14:textId="5B100C29" w:rsidR="00F01CBF" w:rsidRPr="00A82D77" w:rsidRDefault="00F01CBF" w:rsidP="006F3C94">
      <w:pPr>
        <w:tabs>
          <w:tab w:val="left" w:pos="1843"/>
        </w:tabs>
        <w:rPr>
          <w:b/>
          <w:bCs/>
          <w:sz w:val="22"/>
          <w:szCs w:val="22"/>
        </w:rPr>
      </w:pPr>
      <w:bookmarkStart w:id="92"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w:t>
      </w:r>
      <w:proofErr w:type="gramStart"/>
      <w:r w:rsidRPr="00A82D77">
        <w:rPr>
          <w:b/>
          <w:bCs/>
          <w:sz w:val="22"/>
          <w:szCs w:val="22"/>
        </w:rPr>
        <w:t xml:space="preserve">Oferty </w:t>
      </w:r>
      <w:r w:rsidRPr="00A82D77">
        <w:rPr>
          <w:sz w:val="22"/>
          <w:szCs w:val="22"/>
        </w:rPr>
        <w:t xml:space="preserve"> –</w:t>
      </w:r>
      <w:proofErr w:type="gramEnd"/>
      <w:r w:rsidRPr="00A82D77">
        <w:rPr>
          <w:sz w:val="22"/>
          <w:szCs w:val="22"/>
        </w:rPr>
        <w:t xml:space="preserve">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7F21226E"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 xml:space="preserve">o braku podstaw wykluczenia w związku z rozwiązaniami </w:t>
      </w:r>
      <w:r w:rsidR="00DB20CF">
        <w:rPr>
          <w:bCs/>
          <w:sz w:val="22"/>
          <w:szCs w:val="22"/>
        </w:rPr>
        <w:br/>
      </w:r>
      <w:r w:rsidRPr="00A82D77">
        <w:rPr>
          <w:bCs/>
          <w:sz w:val="22"/>
          <w:szCs w:val="22"/>
        </w:rPr>
        <w:t>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93" w:name="_Toc67292090"/>
      <w:bookmarkStart w:id="94" w:name="_Hlk67822110"/>
      <w:bookmarkEnd w:id="92"/>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3"/>
      <w:r w:rsidR="00A07BD8" w:rsidRPr="00A82D77">
        <w:rPr>
          <w:i/>
          <w:iCs/>
          <w:color w:val="BFBFBF" w:themeColor="background1" w:themeShade="BF"/>
          <w:sz w:val="18"/>
          <w:szCs w:val="18"/>
        </w:rPr>
        <w:t xml:space="preserve"> (SOPZ)</w:t>
      </w:r>
      <w:bookmarkEnd w:id="94"/>
    </w:p>
    <w:p w14:paraId="3EFC7611" w14:textId="16CF917D" w:rsidR="00DB08A8" w:rsidRPr="00A82D77" w:rsidRDefault="00DB08A8" w:rsidP="00DB08A8"/>
    <w:p w14:paraId="3672A6A5" w14:textId="562DEE76" w:rsidR="00F3586A" w:rsidRDefault="0096049C" w:rsidP="00237EC0">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2009B1">
        <w:rPr>
          <w:b/>
          <w:bCs/>
        </w:rPr>
        <w:t>SZCZEGÓŁOWY OPIS PRZEDMIOTU ZAMÓWIENIA (SOPZ)</w:t>
      </w:r>
    </w:p>
    <w:p w14:paraId="755EBA01" w14:textId="77777777" w:rsidR="002009B1" w:rsidRDefault="002009B1" w:rsidP="002009B1">
      <w:pPr>
        <w:jc w:val="both"/>
        <w:rPr>
          <w:rFonts w:eastAsiaTheme="minorHAnsi"/>
          <w:color w:val="000000" w:themeColor="text1"/>
        </w:rPr>
      </w:pPr>
    </w:p>
    <w:p w14:paraId="645FAFE5" w14:textId="7663FBDF" w:rsidR="000254A4" w:rsidRPr="00896C6A" w:rsidRDefault="00F7469C" w:rsidP="000254A4">
      <w:pPr>
        <w:spacing w:before="100"/>
        <w:ind w:left="426" w:hanging="426"/>
        <w:jc w:val="both"/>
        <w:rPr>
          <w:b/>
          <w:sz w:val="22"/>
          <w:szCs w:val="22"/>
        </w:rPr>
      </w:pPr>
      <w:r w:rsidRPr="00896C6A">
        <w:rPr>
          <w:b/>
          <w:sz w:val="22"/>
          <w:szCs w:val="22"/>
        </w:rPr>
        <w:t xml:space="preserve">I. </w:t>
      </w:r>
      <w:r w:rsidR="000254A4" w:rsidRPr="00896C6A">
        <w:rPr>
          <w:b/>
          <w:sz w:val="22"/>
          <w:szCs w:val="22"/>
        </w:rPr>
        <w:t xml:space="preserve">Przedmiot zamówienia i wymagany okres jego realizacji. </w:t>
      </w:r>
    </w:p>
    <w:p w14:paraId="45EBCA2B" w14:textId="77777777" w:rsidR="000254A4" w:rsidRPr="00896C6A" w:rsidRDefault="000254A4">
      <w:pPr>
        <w:numPr>
          <w:ilvl w:val="3"/>
          <w:numId w:val="63"/>
        </w:numPr>
        <w:ind w:left="425" w:hanging="425"/>
        <w:jc w:val="both"/>
        <w:rPr>
          <w:strike/>
          <w:sz w:val="22"/>
          <w:szCs w:val="22"/>
        </w:rPr>
      </w:pPr>
      <w:r w:rsidRPr="00896C6A">
        <w:rPr>
          <w:sz w:val="22"/>
          <w:szCs w:val="22"/>
        </w:rPr>
        <w:t>Przedmiotem zamówienia jest:</w:t>
      </w:r>
    </w:p>
    <w:p w14:paraId="01B7B5A2" w14:textId="0798D6DB" w:rsidR="000254A4" w:rsidRPr="00896C6A" w:rsidRDefault="000254A4" w:rsidP="000254A4">
      <w:pPr>
        <w:ind w:left="425"/>
        <w:jc w:val="both"/>
        <w:rPr>
          <w:sz w:val="22"/>
          <w:szCs w:val="22"/>
        </w:rPr>
      </w:pPr>
      <w:r w:rsidRPr="00896C6A">
        <w:rPr>
          <w:sz w:val="22"/>
          <w:szCs w:val="22"/>
        </w:rPr>
        <w:t>Obsługa sprzętem ciężkim poza zwałami węgla i placami składowymi z użyciem: koparko-ładowarki kołowej z operatorem, pojemność łyżki czołowej (lemiesza) ładowarki min. 0,6 m</w:t>
      </w:r>
      <w:r w:rsidRPr="00896C6A">
        <w:rPr>
          <w:sz w:val="22"/>
          <w:szCs w:val="22"/>
          <w:vertAlign w:val="superscript"/>
        </w:rPr>
        <w:t>3</w:t>
      </w:r>
      <w:r w:rsidRPr="00896C6A">
        <w:rPr>
          <w:sz w:val="22"/>
          <w:szCs w:val="22"/>
        </w:rPr>
        <w:t xml:space="preserve">, </w:t>
      </w:r>
      <w:r w:rsidR="001623C3">
        <w:rPr>
          <w:sz w:val="22"/>
          <w:szCs w:val="22"/>
        </w:rPr>
        <w:br/>
      </w:r>
      <w:r w:rsidRPr="00896C6A">
        <w:rPr>
          <w:sz w:val="22"/>
          <w:szCs w:val="22"/>
        </w:rPr>
        <w:t>z monitoringiem w Polskiej Grupie Górniczej S.A. Oddział KWK Sośnica.</w:t>
      </w:r>
    </w:p>
    <w:p w14:paraId="7720F29B" w14:textId="24A07CFF" w:rsidR="000254A4" w:rsidRPr="00896C6A" w:rsidRDefault="000254A4">
      <w:pPr>
        <w:numPr>
          <w:ilvl w:val="3"/>
          <w:numId w:val="63"/>
        </w:numPr>
        <w:tabs>
          <w:tab w:val="num" w:pos="426"/>
        </w:tabs>
        <w:spacing w:before="100"/>
        <w:ind w:left="426" w:hanging="426"/>
        <w:contextualSpacing/>
        <w:jc w:val="both"/>
        <w:rPr>
          <w:b/>
          <w:sz w:val="22"/>
          <w:szCs w:val="22"/>
        </w:rPr>
      </w:pPr>
      <w:r w:rsidRPr="00896C6A">
        <w:rPr>
          <w:sz w:val="22"/>
          <w:szCs w:val="22"/>
        </w:rPr>
        <w:t>Przedmiot zamówienia powinien być wykonywany zgodnie z obowiązującymi w trakcie trwania umowy przepisami prawa oraz instrukcjami, w zakresie dotyczącym realizacji przedmiotu zamówienia,</w:t>
      </w:r>
      <w:r w:rsidR="001623C3">
        <w:rPr>
          <w:sz w:val="22"/>
          <w:szCs w:val="22"/>
        </w:rPr>
        <w:t> </w:t>
      </w:r>
      <w:proofErr w:type="gramStart"/>
      <w:r w:rsidRPr="00896C6A">
        <w:rPr>
          <w:sz w:val="22"/>
          <w:szCs w:val="22"/>
        </w:rPr>
        <w:t>w</w:t>
      </w:r>
      <w:r w:rsidR="001623C3">
        <w:rPr>
          <w:sz w:val="22"/>
          <w:szCs w:val="22"/>
        </w:rPr>
        <w:t> </w:t>
      </w:r>
      <w:r w:rsidRPr="00896C6A">
        <w:rPr>
          <w:sz w:val="22"/>
          <w:szCs w:val="22"/>
        </w:rPr>
        <w:t> tym</w:t>
      </w:r>
      <w:proofErr w:type="gramEnd"/>
      <w:r w:rsidRPr="00896C6A">
        <w:rPr>
          <w:sz w:val="22"/>
          <w:szCs w:val="22"/>
        </w:rPr>
        <w:t xml:space="preserve"> </w:t>
      </w:r>
      <w:r w:rsidR="001623C3">
        <w:rPr>
          <w:sz w:val="22"/>
          <w:szCs w:val="22"/>
        </w:rPr>
        <w:t> </w:t>
      </w:r>
      <w:r w:rsidRPr="00896C6A">
        <w:rPr>
          <w:sz w:val="22"/>
          <w:szCs w:val="22"/>
        </w:rPr>
        <w:t>w szczególności z:</w:t>
      </w:r>
    </w:p>
    <w:p w14:paraId="46080C16"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 xml:space="preserve">Ustawą z dnia 9.06.2011r. Prawo geologiczne i górnicze, </w:t>
      </w:r>
    </w:p>
    <w:p w14:paraId="3DC4717F"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Ustawą z dnia 27.04.2001r. Prawo Ochrony Środowiska,</w:t>
      </w:r>
    </w:p>
    <w:p w14:paraId="3442F63F"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Ustawą z dnia 27.06.1997 r. O służbie medycyny pracy,</w:t>
      </w:r>
    </w:p>
    <w:p w14:paraId="07ED91F4"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Ustawą z dnia 14.12.2012r. O odpadach,</w:t>
      </w:r>
    </w:p>
    <w:p w14:paraId="4004E08F"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Ustawą z dnia 26.06.1974r. Kodeks Pracy,</w:t>
      </w:r>
    </w:p>
    <w:p w14:paraId="16279A27"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Ustawą z dnia 20 czerwca 1997 r. - Prawo o ruchu drogowym</w:t>
      </w:r>
    </w:p>
    <w:p w14:paraId="08519998" w14:textId="77777777" w:rsidR="000254A4" w:rsidRPr="00896C6A" w:rsidRDefault="000254A4">
      <w:pPr>
        <w:numPr>
          <w:ilvl w:val="1"/>
          <w:numId w:val="114"/>
        </w:numPr>
        <w:spacing w:before="100"/>
        <w:ind w:left="709" w:hanging="283"/>
        <w:contextualSpacing/>
        <w:jc w:val="both"/>
        <w:rPr>
          <w:sz w:val="22"/>
          <w:szCs w:val="22"/>
        </w:rPr>
      </w:pPr>
      <w:r w:rsidRPr="00896C6A">
        <w:rPr>
          <w:sz w:val="22"/>
          <w:szCs w:val="22"/>
        </w:rPr>
        <w:t>Rozporządzeniem Ministra Energii z dnia 23.11.2016r. w sprawie szczegółowych wymagań dotyczących prowadzenia ruchu podziemnych zakładów górniczych,</w:t>
      </w:r>
    </w:p>
    <w:p w14:paraId="3D7E2460" w14:textId="77777777" w:rsidR="000254A4" w:rsidRPr="00896C6A" w:rsidRDefault="000254A4">
      <w:pPr>
        <w:numPr>
          <w:ilvl w:val="1"/>
          <w:numId w:val="114"/>
        </w:numPr>
        <w:spacing w:before="100"/>
        <w:ind w:left="709" w:hanging="283"/>
        <w:contextualSpacing/>
        <w:jc w:val="both"/>
        <w:rPr>
          <w:sz w:val="22"/>
          <w:szCs w:val="22"/>
        </w:rPr>
      </w:pPr>
      <w:r w:rsidRPr="00896C6A">
        <w:rPr>
          <w:sz w:val="22"/>
          <w:szCs w:val="22"/>
        </w:rPr>
        <w:t>Rozporządzeniem Rady Ministrów z dnia 01.07.2009r. w sprawie ustalania okoliczności i przyczyn wypadków przy pracy,</w:t>
      </w:r>
    </w:p>
    <w:p w14:paraId="2B464DA5" w14:textId="77777777" w:rsidR="000254A4" w:rsidRPr="00896C6A" w:rsidRDefault="000254A4">
      <w:pPr>
        <w:numPr>
          <w:ilvl w:val="1"/>
          <w:numId w:val="114"/>
        </w:numPr>
        <w:spacing w:before="100"/>
        <w:ind w:left="709" w:hanging="283"/>
        <w:contextualSpacing/>
        <w:jc w:val="both"/>
        <w:rPr>
          <w:sz w:val="22"/>
          <w:szCs w:val="22"/>
        </w:rPr>
      </w:pPr>
      <w:r w:rsidRPr="00896C6A">
        <w:rPr>
          <w:sz w:val="22"/>
          <w:szCs w:val="22"/>
        </w:rPr>
        <w:t>Rozporządzeniem Ministra Gospodarki z dnia 20.09.2001r. w sprawie bezpieczeństwa i higieny pracy podczas eksploatacji maszyn i urządzeń technicznych do robót ziemnych, budowlanych i drogowych,</w:t>
      </w:r>
    </w:p>
    <w:p w14:paraId="431D7374" w14:textId="77777777" w:rsidR="000254A4" w:rsidRPr="00896C6A" w:rsidRDefault="000254A4">
      <w:pPr>
        <w:numPr>
          <w:ilvl w:val="1"/>
          <w:numId w:val="114"/>
        </w:numPr>
        <w:spacing w:before="100"/>
        <w:ind w:left="709" w:hanging="283"/>
        <w:contextualSpacing/>
        <w:jc w:val="both"/>
        <w:rPr>
          <w:sz w:val="22"/>
          <w:szCs w:val="22"/>
        </w:rPr>
      </w:pPr>
      <w:r w:rsidRPr="00896C6A">
        <w:rPr>
          <w:sz w:val="22"/>
          <w:szCs w:val="22"/>
        </w:rPr>
        <w:t xml:space="preserve">Rozporządzeniem Ministra Gospodarki z dnia 21.10.2008r. w sprawie zasadniczych wymagań </w:t>
      </w:r>
      <w:r w:rsidRPr="00896C6A">
        <w:rPr>
          <w:sz w:val="22"/>
          <w:szCs w:val="22"/>
        </w:rPr>
        <w:br/>
        <w:t>dla maszyn,</w:t>
      </w:r>
    </w:p>
    <w:p w14:paraId="5BE3120A" w14:textId="77777777" w:rsidR="000254A4" w:rsidRPr="00896C6A" w:rsidRDefault="000254A4">
      <w:pPr>
        <w:numPr>
          <w:ilvl w:val="1"/>
          <w:numId w:val="114"/>
        </w:numPr>
        <w:spacing w:before="100"/>
        <w:ind w:left="709" w:hanging="283"/>
        <w:contextualSpacing/>
        <w:jc w:val="both"/>
        <w:rPr>
          <w:sz w:val="22"/>
          <w:szCs w:val="22"/>
        </w:rPr>
      </w:pPr>
      <w:r w:rsidRPr="00896C6A">
        <w:rPr>
          <w:sz w:val="22"/>
          <w:szCs w:val="22"/>
        </w:rPr>
        <w:t>Rozporządzeniem Ministra Pracy i Polityki Socjalnej z dnia 26.09.1997 r. w sprawie ogólnych przepisów bezpieczeństwa i higieny pracy,</w:t>
      </w:r>
    </w:p>
    <w:p w14:paraId="3137EEDD" w14:textId="77777777" w:rsidR="000254A4" w:rsidRPr="00896C6A" w:rsidRDefault="000254A4">
      <w:pPr>
        <w:numPr>
          <w:ilvl w:val="1"/>
          <w:numId w:val="114"/>
        </w:numPr>
        <w:spacing w:before="100"/>
        <w:ind w:left="851" w:hanging="425"/>
        <w:contextualSpacing/>
        <w:jc w:val="both"/>
        <w:rPr>
          <w:sz w:val="22"/>
          <w:szCs w:val="22"/>
        </w:rPr>
      </w:pPr>
      <w:r w:rsidRPr="00896C6A">
        <w:rPr>
          <w:sz w:val="22"/>
          <w:szCs w:val="22"/>
        </w:rPr>
        <w:t>Regulaminami wewnętrznymi obowiązującymi w Oddziale Zamawiającego.</w:t>
      </w:r>
    </w:p>
    <w:p w14:paraId="49D356F9" w14:textId="77777777" w:rsidR="000254A4" w:rsidRPr="00896C6A" w:rsidRDefault="000254A4" w:rsidP="000254A4">
      <w:pPr>
        <w:spacing w:before="100"/>
        <w:ind w:left="425" w:hanging="425"/>
        <w:jc w:val="both"/>
        <w:rPr>
          <w:sz w:val="22"/>
          <w:szCs w:val="22"/>
        </w:rPr>
      </w:pPr>
      <w:r w:rsidRPr="00896C6A">
        <w:rPr>
          <w:b/>
          <w:sz w:val="22"/>
          <w:szCs w:val="22"/>
        </w:rPr>
        <w:t xml:space="preserve">II. </w:t>
      </w:r>
      <w:r w:rsidRPr="00896C6A">
        <w:rPr>
          <w:b/>
          <w:sz w:val="22"/>
          <w:szCs w:val="22"/>
        </w:rPr>
        <w:tab/>
        <w:t>Lokalizacja wykonywania usług.</w:t>
      </w:r>
    </w:p>
    <w:p w14:paraId="4BBC5B42" w14:textId="77777777" w:rsidR="000254A4" w:rsidRPr="00896C6A" w:rsidRDefault="000254A4">
      <w:pPr>
        <w:numPr>
          <w:ilvl w:val="1"/>
          <w:numId w:val="64"/>
        </w:numPr>
        <w:tabs>
          <w:tab w:val="num" w:pos="426"/>
        </w:tabs>
        <w:ind w:left="425" w:hanging="425"/>
        <w:jc w:val="both"/>
        <w:rPr>
          <w:sz w:val="22"/>
          <w:szCs w:val="22"/>
        </w:rPr>
      </w:pPr>
      <w:r w:rsidRPr="00896C6A">
        <w:rPr>
          <w:sz w:val="22"/>
          <w:szCs w:val="22"/>
        </w:rPr>
        <w:t>Miejsce realizacji usług na terenie jednostki organizacyjnej PGG S.A Oddział KWK Sośnica szczegółowo wskazane w ust. III pkt. 6.</w:t>
      </w:r>
    </w:p>
    <w:p w14:paraId="1405D3C9" w14:textId="77777777" w:rsidR="000254A4" w:rsidRPr="00896C6A" w:rsidRDefault="000254A4">
      <w:pPr>
        <w:numPr>
          <w:ilvl w:val="1"/>
          <w:numId w:val="64"/>
        </w:numPr>
        <w:tabs>
          <w:tab w:val="num" w:pos="426"/>
        </w:tabs>
        <w:ind w:left="425" w:hanging="425"/>
        <w:contextualSpacing/>
        <w:jc w:val="both"/>
        <w:rPr>
          <w:sz w:val="22"/>
          <w:szCs w:val="22"/>
        </w:rPr>
      </w:pPr>
      <w:r w:rsidRPr="00896C6A">
        <w:rPr>
          <w:iCs/>
          <w:sz w:val="22"/>
          <w:szCs w:val="22"/>
        </w:rPr>
        <w:t xml:space="preserve">Zamawiający zastrzega sobie możliwość </w:t>
      </w:r>
    </w:p>
    <w:p w14:paraId="3E9A9392" w14:textId="3BE7FD75" w:rsidR="000254A4" w:rsidRPr="00896C6A" w:rsidRDefault="000254A4">
      <w:pPr>
        <w:numPr>
          <w:ilvl w:val="0"/>
          <w:numId w:val="128"/>
        </w:numPr>
        <w:ind w:left="709" w:hanging="283"/>
        <w:contextualSpacing/>
        <w:jc w:val="both"/>
        <w:rPr>
          <w:b/>
          <w:bCs/>
          <w:sz w:val="22"/>
          <w:szCs w:val="22"/>
        </w:rPr>
      </w:pPr>
      <w:r w:rsidRPr="00896C6A">
        <w:rPr>
          <w:sz w:val="22"/>
          <w:szCs w:val="22"/>
        </w:rPr>
        <w:t>pracy jednostek sprzętowych</w:t>
      </w:r>
      <w:r w:rsidRPr="00896C6A">
        <w:rPr>
          <w:iCs/>
          <w:sz w:val="22"/>
          <w:szCs w:val="22"/>
        </w:rPr>
        <w:t xml:space="preserve"> poza </w:t>
      </w:r>
      <w:r w:rsidRPr="00896C6A">
        <w:rPr>
          <w:sz w:val="22"/>
          <w:szCs w:val="22"/>
        </w:rPr>
        <w:t xml:space="preserve">miejscem realizacji usługi określonym </w:t>
      </w:r>
      <w:proofErr w:type="gramStart"/>
      <w:r w:rsidRPr="00896C6A">
        <w:rPr>
          <w:sz w:val="22"/>
          <w:szCs w:val="22"/>
        </w:rPr>
        <w:t>w  ust.</w:t>
      </w:r>
      <w:proofErr w:type="gramEnd"/>
      <w:r w:rsidRPr="00896C6A">
        <w:rPr>
          <w:sz w:val="22"/>
          <w:szCs w:val="22"/>
        </w:rPr>
        <w:t xml:space="preserve"> II pkt. 1 </w:t>
      </w:r>
      <w:r w:rsidR="001623C3">
        <w:rPr>
          <w:sz w:val="22"/>
          <w:szCs w:val="22"/>
        </w:rPr>
        <w:br/>
      </w:r>
      <w:r w:rsidRPr="00896C6A">
        <w:rPr>
          <w:sz w:val="22"/>
          <w:szCs w:val="22"/>
        </w:rPr>
        <w:t>w obrębie obszaru wyznaczonego granicami terenu jednostki organizacyjnej PGG S.A.,</w:t>
      </w:r>
    </w:p>
    <w:p w14:paraId="4B1C21CE" w14:textId="77777777" w:rsidR="000254A4" w:rsidRPr="00896C6A" w:rsidRDefault="000254A4">
      <w:pPr>
        <w:numPr>
          <w:ilvl w:val="0"/>
          <w:numId w:val="128"/>
        </w:numPr>
        <w:spacing w:before="100" w:after="240"/>
        <w:ind w:left="709" w:hanging="283"/>
        <w:contextualSpacing/>
        <w:jc w:val="both"/>
        <w:rPr>
          <w:sz w:val="22"/>
          <w:szCs w:val="22"/>
        </w:rPr>
      </w:pPr>
      <w:r w:rsidRPr="00896C6A">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1149A68B" w14:textId="77777777" w:rsidR="000254A4" w:rsidRPr="00896C6A" w:rsidRDefault="000254A4" w:rsidP="000254A4">
      <w:pPr>
        <w:tabs>
          <w:tab w:val="num" w:pos="426"/>
        </w:tabs>
        <w:ind w:left="425"/>
        <w:contextualSpacing/>
        <w:jc w:val="both"/>
        <w:rPr>
          <w:b/>
          <w:bCs/>
          <w:sz w:val="22"/>
          <w:szCs w:val="22"/>
        </w:rPr>
      </w:pPr>
      <w:r w:rsidRPr="00896C6A">
        <w:rPr>
          <w:b/>
          <w:i/>
          <w:sz w:val="22"/>
          <w:szCs w:val="22"/>
        </w:rPr>
        <w:t>Prace, o których mowa powyżej nie mogą stanowić podstawy do zwiększenia stawek jednostkowych</w:t>
      </w:r>
      <w:r w:rsidRPr="00896C6A">
        <w:rPr>
          <w:b/>
          <w:i/>
          <w:sz w:val="22"/>
          <w:szCs w:val="22"/>
        </w:rPr>
        <w:br/>
        <w:t>lub zmiany sposobu rozliczenia.</w:t>
      </w:r>
    </w:p>
    <w:p w14:paraId="5186D9A4" w14:textId="77777777" w:rsidR="000254A4" w:rsidRPr="00896C6A" w:rsidRDefault="000254A4">
      <w:pPr>
        <w:numPr>
          <w:ilvl w:val="1"/>
          <w:numId w:val="64"/>
        </w:numPr>
        <w:tabs>
          <w:tab w:val="num" w:pos="426"/>
        </w:tabs>
        <w:ind w:left="425" w:hanging="425"/>
        <w:jc w:val="both"/>
        <w:rPr>
          <w:b/>
          <w:bCs/>
          <w:sz w:val="22"/>
          <w:szCs w:val="22"/>
        </w:rPr>
      </w:pPr>
      <w:r w:rsidRPr="00896C6A">
        <w:rPr>
          <w:sz w:val="22"/>
          <w:szCs w:val="22"/>
        </w:rPr>
        <w:t xml:space="preserve">Zamawiający umożliwi przed złożeniem oferty upoważnionym przedstawicielom Wykonawcy przeprowadzenie wizji lokalnej miejsc pracy sprzętu, zapoznanie się z warunkami pracy w rejonach świadczenia usług. Przedmiotowa wizja może odbyć się na pisemny </w:t>
      </w:r>
      <w:proofErr w:type="gramStart"/>
      <w:r w:rsidRPr="00896C6A">
        <w:rPr>
          <w:sz w:val="22"/>
          <w:szCs w:val="22"/>
        </w:rPr>
        <w:t>wniosek  Wykonawcy</w:t>
      </w:r>
      <w:proofErr w:type="gramEnd"/>
      <w:r w:rsidRPr="00896C6A">
        <w:rPr>
          <w:sz w:val="22"/>
          <w:szCs w:val="22"/>
        </w:rPr>
        <w:t>. Termin i czas jej dokonania należy uzgodnić i potwierdzić z: Koordynatorem ds. Transportu: Marzeną Panek, tel. 032/ 717 8437.</w:t>
      </w:r>
    </w:p>
    <w:p w14:paraId="3D585CCB" w14:textId="77777777" w:rsidR="000254A4" w:rsidRPr="00896C6A" w:rsidRDefault="000254A4" w:rsidP="000254A4">
      <w:pPr>
        <w:spacing w:before="100"/>
        <w:ind w:left="425" w:hanging="425"/>
        <w:jc w:val="both"/>
        <w:rPr>
          <w:b/>
          <w:sz w:val="22"/>
          <w:szCs w:val="22"/>
        </w:rPr>
      </w:pPr>
      <w:r w:rsidRPr="00896C6A">
        <w:rPr>
          <w:b/>
          <w:sz w:val="22"/>
          <w:szCs w:val="22"/>
        </w:rPr>
        <w:t xml:space="preserve">III. </w:t>
      </w:r>
      <w:r w:rsidRPr="00896C6A">
        <w:rPr>
          <w:b/>
          <w:sz w:val="22"/>
          <w:szCs w:val="22"/>
        </w:rPr>
        <w:tab/>
        <w:t xml:space="preserve">Zakres rzeczowy przedmiotu zamówienia. </w:t>
      </w:r>
    </w:p>
    <w:p w14:paraId="01ECA706" w14:textId="2D5CF2F9" w:rsidR="000254A4" w:rsidRPr="00896C6A" w:rsidRDefault="000254A4">
      <w:pPr>
        <w:numPr>
          <w:ilvl w:val="0"/>
          <w:numId w:val="82"/>
        </w:numPr>
        <w:ind w:left="426"/>
        <w:contextualSpacing/>
        <w:jc w:val="both"/>
        <w:rPr>
          <w:sz w:val="22"/>
          <w:szCs w:val="22"/>
        </w:rPr>
      </w:pPr>
      <w:r w:rsidRPr="00896C6A">
        <w:rPr>
          <w:bCs/>
          <w:iCs/>
          <w:color w:val="000000"/>
          <w:sz w:val="22"/>
          <w:szCs w:val="22"/>
        </w:rPr>
        <w:t xml:space="preserve">Obsługa sprzętem ciężkim </w:t>
      </w:r>
      <w:r w:rsidRPr="00896C6A">
        <w:rPr>
          <w:color w:val="000000"/>
          <w:sz w:val="22"/>
          <w:szCs w:val="22"/>
        </w:rPr>
        <w:t>odbywać się będzie od poniedziałku do piątku, w soboty, niedziele, dni ustawowo wolne od pracy, święta branżowe (04 grudzień tzw. Barbórka) w zależności od potrzeb określonych z wyprzedzeniem przez Zamawiającego, na następujących zmianach:</w:t>
      </w:r>
    </w:p>
    <w:p w14:paraId="6ED04B65" w14:textId="77777777" w:rsidR="000254A4" w:rsidRPr="00896C6A" w:rsidRDefault="000254A4" w:rsidP="006D1527">
      <w:pPr>
        <w:numPr>
          <w:ilvl w:val="0"/>
          <w:numId w:val="83"/>
        </w:numPr>
        <w:ind w:left="709" w:hanging="218"/>
        <w:contextualSpacing/>
        <w:jc w:val="both"/>
        <w:rPr>
          <w:sz w:val="22"/>
          <w:szCs w:val="22"/>
        </w:rPr>
      </w:pPr>
      <w:r w:rsidRPr="00896C6A">
        <w:rPr>
          <w:sz w:val="22"/>
          <w:szCs w:val="22"/>
        </w:rPr>
        <w:t>zmiana A   6:00 – 14:00</w:t>
      </w:r>
    </w:p>
    <w:p w14:paraId="47E96711" w14:textId="77777777" w:rsidR="000254A4" w:rsidRPr="00896C6A" w:rsidRDefault="000254A4">
      <w:pPr>
        <w:numPr>
          <w:ilvl w:val="0"/>
          <w:numId w:val="83"/>
        </w:numPr>
        <w:ind w:left="709" w:hanging="218"/>
        <w:contextualSpacing/>
        <w:jc w:val="both"/>
        <w:rPr>
          <w:sz w:val="22"/>
          <w:szCs w:val="22"/>
        </w:rPr>
      </w:pPr>
      <w:r w:rsidRPr="00896C6A">
        <w:rPr>
          <w:sz w:val="22"/>
          <w:szCs w:val="22"/>
        </w:rPr>
        <w:t>zmiana B 14:00 – 22:00 i C 22:00 – 06:00 (w przyp. braku możliwości wykonania prac na zmianie A lub konieczności ich kontynuacji, w sytuacjach nagłych, awariach)</w:t>
      </w:r>
    </w:p>
    <w:p w14:paraId="6023CE04" w14:textId="77777777" w:rsidR="000254A4" w:rsidRPr="00896C6A" w:rsidRDefault="000254A4">
      <w:pPr>
        <w:numPr>
          <w:ilvl w:val="0"/>
          <w:numId w:val="82"/>
        </w:numPr>
        <w:ind w:left="426"/>
        <w:contextualSpacing/>
        <w:jc w:val="both"/>
        <w:rPr>
          <w:bCs/>
          <w:iCs/>
          <w:color w:val="000000"/>
          <w:sz w:val="22"/>
          <w:szCs w:val="22"/>
        </w:rPr>
      </w:pPr>
      <w:r w:rsidRPr="00896C6A">
        <w:rPr>
          <w:bCs/>
          <w:iCs/>
          <w:color w:val="000000"/>
          <w:sz w:val="22"/>
          <w:szCs w:val="22"/>
        </w:rPr>
        <w:lastRenderedPageBreak/>
        <w:t xml:space="preserve">Jednostki sprzętowe będą w dyspozycji Zamawiającego maksymalnie przez 7 h </w:t>
      </w:r>
      <w:proofErr w:type="gramStart"/>
      <w:r w:rsidRPr="00896C6A">
        <w:rPr>
          <w:bCs/>
          <w:iCs/>
          <w:color w:val="000000"/>
          <w:sz w:val="22"/>
          <w:szCs w:val="22"/>
        </w:rPr>
        <w:t>w  trakcie</w:t>
      </w:r>
      <w:proofErr w:type="gramEnd"/>
      <w:r w:rsidRPr="00896C6A">
        <w:rPr>
          <w:bCs/>
          <w:iCs/>
          <w:color w:val="000000"/>
          <w:sz w:val="22"/>
          <w:szCs w:val="22"/>
        </w:rPr>
        <w:t xml:space="preserve"> każdej zmiany roboczej. Dokładny czas rozpoczęcia i zakończenia dla poszczególnych jednostek w ramach jednej zmiany ustalają osoby upoważnione ze strony Zamawiającego z osobą upoważnioną ze strony Wykonawcy. </w:t>
      </w:r>
    </w:p>
    <w:p w14:paraId="58A35D4C" w14:textId="77777777" w:rsidR="000254A4" w:rsidRPr="00896C6A" w:rsidRDefault="000254A4">
      <w:pPr>
        <w:numPr>
          <w:ilvl w:val="0"/>
          <w:numId w:val="82"/>
        </w:numPr>
        <w:ind w:left="426"/>
        <w:contextualSpacing/>
        <w:jc w:val="both"/>
        <w:rPr>
          <w:bCs/>
          <w:iCs/>
          <w:sz w:val="22"/>
          <w:szCs w:val="22"/>
        </w:rPr>
      </w:pPr>
      <w:r w:rsidRPr="00896C6A">
        <w:rPr>
          <w:sz w:val="22"/>
          <w:szCs w:val="22"/>
        </w:rPr>
        <w:t xml:space="preserve">Dla jednostki </w:t>
      </w:r>
      <w:r w:rsidRPr="00896C6A">
        <w:rPr>
          <w:bCs/>
          <w:iCs/>
          <w:color w:val="000000"/>
          <w:sz w:val="22"/>
          <w:szCs w:val="22"/>
        </w:rPr>
        <w:t>sprzętowej</w:t>
      </w:r>
      <w:r w:rsidRPr="00896C6A">
        <w:rPr>
          <w:sz w:val="22"/>
          <w:szCs w:val="22"/>
        </w:rPr>
        <w:t xml:space="preserve"> Zamawiający zastrzega sobie możliwość:</w:t>
      </w:r>
    </w:p>
    <w:p w14:paraId="0E3F1164" w14:textId="77777777" w:rsidR="000254A4" w:rsidRPr="00896C6A" w:rsidRDefault="000254A4">
      <w:pPr>
        <w:numPr>
          <w:ilvl w:val="0"/>
          <w:numId w:val="84"/>
        </w:numPr>
        <w:ind w:left="851"/>
        <w:contextualSpacing/>
        <w:jc w:val="both"/>
        <w:rPr>
          <w:sz w:val="22"/>
          <w:szCs w:val="22"/>
        </w:rPr>
      </w:pPr>
      <w:r w:rsidRPr="00896C6A">
        <w:rPr>
          <w:sz w:val="22"/>
          <w:szCs w:val="22"/>
        </w:rPr>
        <w:t xml:space="preserve">wystawienia zlecenia poniżej 7 h na zmianę roboczą, lecz nie mniej niż 4 h na zmianę roboczą, </w:t>
      </w:r>
    </w:p>
    <w:p w14:paraId="248AE892" w14:textId="77777777" w:rsidR="000254A4" w:rsidRPr="00896C6A" w:rsidRDefault="000254A4">
      <w:pPr>
        <w:numPr>
          <w:ilvl w:val="0"/>
          <w:numId w:val="84"/>
        </w:numPr>
        <w:ind w:left="709" w:hanging="218"/>
        <w:contextualSpacing/>
        <w:jc w:val="both"/>
        <w:rPr>
          <w:sz w:val="22"/>
          <w:szCs w:val="22"/>
        </w:rPr>
      </w:pPr>
      <w:r w:rsidRPr="00896C6A">
        <w:rPr>
          <w:sz w:val="22"/>
          <w:szCs w:val="22"/>
        </w:rPr>
        <w:t>niepełnego wykorzystania czasu dyspozycji na zmianie roboczej określonego w zleceniu – dopuszczalne jest ograniczenie czasu dyspozycji maksymalnie do 4 godzin na zmianę roboczą,</w:t>
      </w:r>
    </w:p>
    <w:p w14:paraId="0008E835" w14:textId="77777777" w:rsidR="000254A4" w:rsidRPr="00896C6A" w:rsidRDefault="000254A4">
      <w:pPr>
        <w:numPr>
          <w:ilvl w:val="0"/>
          <w:numId w:val="84"/>
        </w:numPr>
        <w:ind w:left="709" w:hanging="218"/>
        <w:contextualSpacing/>
        <w:jc w:val="both"/>
        <w:rPr>
          <w:sz w:val="22"/>
          <w:szCs w:val="22"/>
        </w:rPr>
      </w:pPr>
      <w:r w:rsidRPr="00896C6A">
        <w:rPr>
          <w:sz w:val="22"/>
          <w:szCs w:val="22"/>
        </w:rPr>
        <w:t>wydłużenia czasu dyspozycji jednostki - w uzasadnionych przypadkach oraz w uzgodnieniu z Wykonawcą.</w:t>
      </w:r>
    </w:p>
    <w:p w14:paraId="70C0F173" w14:textId="77777777" w:rsidR="000254A4" w:rsidRPr="00896C6A" w:rsidRDefault="000254A4" w:rsidP="000254A4">
      <w:pPr>
        <w:ind w:left="426"/>
        <w:contextualSpacing/>
        <w:jc w:val="both"/>
        <w:rPr>
          <w:color w:val="0070C0"/>
          <w:sz w:val="22"/>
          <w:szCs w:val="22"/>
        </w:rPr>
      </w:pPr>
      <w:r w:rsidRPr="00896C6A">
        <w:rPr>
          <w:sz w:val="22"/>
          <w:szCs w:val="22"/>
        </w:rPr>
        <w:t>Powyższe musi być udokumentowane w tabeli przebiegu pracy sprzętu na odwrocie zlecenia</w:t>
      </w:r>
      <w:r w:rsidRPr="00896C6A">
        <w:rPr>
          <w:color w:val="0070C0"/>
          <w:sz w:val="22"/>
          <w:szCs w:val="22"/>
        </w:rPr>
        <w:t>.</w:t>
      </w:r>
    </w:p>
    <w:p w14:paraId="34FBAB76" w14:textId="77777777" w:rsidR="000254A4" w:rsidRPr="00896C6A" w:rsidRDefault="000254A4">
      <w:pPr>
        <w:numPr>
          <w:ilvl w:val="0"/>
          <w:numId w:val="82"/>
        </w:numPr>
        <w:ind w:left="426"/>
        <w:contextualSpacing/>
        <w:jc w:val="both"/>
        <w:rPr>
          <w:sz w:val="22"/>
          <w:szCs w:val="22"/>
        </w:rPr>
      </w:pPr>
      <w:r w:rsidRPr="00896C6A">
        <w:rPr>
          <w:sz w:val="22"/>
          <w:szCs w:val="22"/>
        </w:rPr>
        <w:t>Szacunkowy udział roboczogodzin przepracowanych w dni wolne od pracy i święta wynosić będzie około 8% ogólnej, szacunkowej liczby roboczogodzin dla danego rodzaju jednostki.</w:t>
      </w:r>
    </w:p>
    <w:p w14:paraId="35ED9786" w14:textId="77777777" w:rsidR="000254A4" w:rsidRPr="00896C6A" w:rsidRDefault="000254A4">
      <w:pPr>
        <w:numPr>
          <w:ilvl w:val="0"/>
          <w:numId w:val="82"/>
        </w:numPr>
        <w:ind w:left="426"/>
        <w:contextualSpacing/>
        <w:jc w:val="both"/>
        <w:rPr>
          <w:sz w:val="22"/>
          <w:szCs w:val="22"/>
        </w:rPr>
      </w:pPr>
      <w:r w:rsidRPr="00896C6A">
        <w:rPr>
          <w:sz w:val="22"/>
          <w:szCs w:val="22"/>
        </w:rPr>
        <w:t xml:space="preserve">Wykaz jednostek </w:t>
      </w:r>
      <w:r w:rsidRPr="00896C6A">
        <w:rPr>
          <w:bCs/>
          <w:iCs/>
          <w:color w:val="000000"/>
          <w:sz w:val="22"/>
          <w:szCs w:val="22"/>
        </w:rPr>
        <w:t>sprzętowych</w:t>
      </w:r>
      <w:r w:rsidRPr="00896C6A">
        <w:rPr>
          <w:sz w:val="22"/>
          <w:szCs w:val="22"/>
        </w:rPr>
        <w:t xml:space="preserve"> wymaganych od Wykonawcy:</w:t>
      </w:r>
    </w:p>
    <w:p w14:paraId="76DAB85B" w14:textId="77777777" w:rsidR="000254A4" w:rsidRPr="000254A4" w:rsidRDefault="000254A4" w:rsidP="000254A4">
      <w:pPr>
        <w:ind w:left="786"/>
        <w:contextualSpacing/>
        <w:jc w:val="both"/>
        <w:rPr>
          <w:color w:val="FF0000"/>
          <w:sz w:val="16"/>
          <w:szCs w:val="16"/>
        </w:rPr>
      </w:pPr>
    </w:p>
    <w:tbl>
      <w:tblPr>
        <w:tblW w:w="4809" w:type="pct"/>
        <w:jc w:val="center"/>
        <w:tblLayout w:type="fixed"/>
        <w:tblCellMar>
          <w:left w:w="70" w:type="dxa"/>
          <w:right w:w="70" w:type="dxa"/>
        </w:tblCellMar>
        <w:tblLook w:val="04A0" w:firstRow="1" w:lastRow="0" w:firstColumn="1" w:lastColumn="0" w:noHBand="0" w:noVBand="1"/>
      </w:tblPr>
      <w:tblGrid>
        <w:gridCol w:w="369"/>
        <w:gridCol w:w="2705"/>
        <w:gridCol w:w="1287"/>
        <w:gridCol w:w="1144"/>
        <w:gridCol w:w="1118"/>
        <w:gridCol w:w="1118"/>
        <w:gridCol w:w="1118"/>
      </w:tblGrid>
      <w:tr w:rsidR="000254A4" w:rsidRPr="000254A4" w14:paraId="64F6D43D" w14:textId="77777777" w:rsidTr="006A6C55">
        <w:trPr>
          <w:trHeight w:val="1200"/>
          <w:jc w:val="center"/>
        </w:trPr>
        <w:tc>
          <w:tcPr>
            <w:tcW w:w="207" w:type="pct"/>
            <w:tcBorders>
              <w:top w:val="single" w:sz="4" w:space="0" w:color="auto"/>
              <w:left w:val="single" w:sz="4" w:space="0" w:color="auto"/>
              <w:bottom w:val="single" w:sz="4" w:space="0" w:color="auto"/>
              <w:right w:val="single" w:sz="4" w:space="0" w:color="auto"/>
            </w:tcBorders>
            <w:textDirection w:val="tbRl"/>
            <w:vAlign w:val="center"/>
            <w:hideMark/>
          </w:tcPr>
          <w:p w14:paraId="3FDF829B" w14:textId="77777777" w:rsidR="000254A4" w:rsidRPr="000254A4" w:rsidRDefault="000254A4" w:rsidP="000254A4">
            <w:pPr>
              <w:jc w:val="center"/>
              <w:rPr>
                <w:color w:val="000000"/>
                <w:sz w:val="16"/>
                <w:szCs w:val="16"/>
              </w:rPr>
            </w:pPr>
            <w:r w:rsidRPr="000254A4">
              <w:rPr>
                <w:color w:val="000000"/>
                <w:sz w:val="16"/>
                <w:szCs w:val="16"/>
              </w:rPr>
              <w:t>Pozycja</w:t>
            </w:r>
          </w:p>
        </w:tc>
        <w:tc>
          <w:tcPr>
            <w:tcW w:w="1513" w:type="pct"/>
            <w:tcBorders>
              <w:top w:val="single" w:sz="4" w:space="0" w:color="auto"/>
              <w:left w:val="nil"/>
              <w:bottom w:val="single" w:sz="4" w:space="0" w:color="auto"/>
              <w:right w:val="single" w:sz="4" w:space="0" w:color="auto"/>
            </w:tcBorders>
            <w:vAlign w:val="center"/>
            <w:hideMark/>
          </w:tcPr>
          <w:p w14:paraId="7CA23E69" w14:textId="77777777" w:rsidR="000254A4" w:rsidRPr="000254A4" w:rsidRDefault="000254A4" w:rsidP="000254A4">
            <w:pPr>
              <w:jc w:val="center"/>
              <w:rPr>
                <w:color w:val="000000"/>
                <w:sz w:val="16"/>
                <w:szCs w:val="16"/>
              </w:rPr>
            </w:pPr>
            <w:r w:rsidRPr="000254A4">
              <w:rPr>
                <w:color w:val="000000"/>
                <w:sz w:val="16"/>
                <w:szCs w:val="16"/>
              </w:rPr>
              <w:t xml:space="preserve">Rodzaj jednostki </w:t>
            </w:r>
          </w:p>
          <w:p w14:paraId="774134A2" w14:textId="77777777" w:rsidR="000254A4" w:rsidRPr="000254A4" w:rsidRDefault="000254A4" w:rsidP="000254A4">
            <w:pPr>
              <w:jc w:val="center"/>
              <w:rPr>
                <w:color w:val="000000"/>
                <w:sz w:val="16"/>
                <w:szCs w:val="16"/>
              </w:rPr>
            </w:pPr>
            <w:r w:rsidRPr="000254A4">
              <w:rPr>
                <w:color w:val="000000"/>
                <w:sz w:val="16"/>
                <w:szCs w:val="16"/>
              </w:rPr>
              <w:t xml:space="preserve">sprzętowej – </w:t>
            </w:r>
          </w:p>
        </w:tc>
        <w:tc>
          <w:tcPr>
            <w:tcW w:w="720" w:type="pct"/>
            <w:tcBorders>
              <w:top w:val="single" w:sz="4" w:space="0" w:color="auto"/>
              <w:left w:val="nil"/>
              <w:bottom w:val="single" w:sz="4" w:space="0" w:color="auto"/>
              <w:right w:val="single" w:sz="4" w:space="0" w:color="auto"/>
            </w:tcBorders>
            <w:vAlign w:val="center"/>
            <w:hideMark/>
          </w:tcPr>
          <w:p w14:paraId="1B8D19AC" w14:textId="77777777" w:rsidR="000254A4" w:rsidRPr="000254A4" w:rsidRDefault="000254A4" w:rsidP="000254A4">
            <w:pPr>
              <w:jc w:val="center"/>
              <w:rPr>
                <w:color w:val="000000"/>
                <w:sz w:val="16"/>
                <w:szCs w:val="16"/>
              </w:rPr>
            </w:pPr>
            <w:r w:rsidRPr="000254A4">
              <w:rPr>
                <w:color w:val="000000"/>
                <w:sz w:val="16"/>
                <w:szCs w:val="16"/>
              </w:rPr>
              <w:t xml:space="preserve">Maksymalna ilość jednostek sprzętowych wymagana przez </w:t>
            </w:r>
          </w:p>
          <w:p w14:paraId="0F1EA7D7" w14:textId="77777777" w:rsidR="000254A4" w:rsidRPr="000254A4" w:rsidRDefault="000254A4" w:rsidP="000254A4">
            <w:pPr>
              <w:jc w:val="center"/>
              <w:rPr>
                <w:color w:val="000000"/>
                <w:sz w:val="16"/>
                <w:szCs w:val="16"/>
              </w:rPr>
            </w:pPr>
            <w:r w:rsidRPr="000254A4">
              <w:rPr>
                <w:color w:val="000000"/>
                <w:sz w:val="16"/>
                <w:szCs w:val="16"/>
              </w:rPr>
              <w:t xml:space="preserve">Zamawiającego </w:t>
            </w:r>
          </w:p>
          <w:p w14:paraId="26199A1B" w14:textId="77777777" w:rsidR="000254A4" w:rsidRPr="000254A4" w:rsidRDefault="000254A4" w:rsidP="000254A4">
            <w:pPr>
              <w:jc w:val="center"/>
              <w:rPr>
                <w:color w:val="000000"/>
                <w:sz w:val="16"/>
                <w:szCs w:val="16"/>
              </w:rPr>
            </w:pPr>
            <w:r w:rsidRPr="000254A4">
              <w:rPr>
                <w:color w:val="000000"/>
                <w:sz w:val="16"/>
                <w:szCs w:val="16"/>
              </w:rPr>
              <w:t>na zmianę</w:t>
            </w:r>
          </w:p>
        </w:tc>
        <w:tc>
          <w:tcPr>
            <w:tcW w:w="640" w:type="pct"/>
            <w:tcBorders>
              <w:top w:val="single" w:sz="4" w:space="0" w:color="auto"/>
              <w:left w:val="nil"/>
              <w:bottom w:val="single" w:sz="4" w:space="0" w:color="auto"/>
              <w:right w:val="single" w:sz="4" w:space="0" w:color="auto"/>
            </w:tcBorders>
            <w:vAlign w:val="center"/>
            <w:hideMark/>
          </w:tcPr>
          <w:p w14:paraId="3F39BDB9" w14:textId="77777777" w:rsidR="000254A4" w:rsidRPr="000254A4" w:rsidRDefault="000254A4" w:rsidP="000254A4">
            <w:pPr>
              <w:jc w:val="center"/>
              <w:rPr>
                <w:color w:val="000000"/>
                <w:sz w:val="16"/>
                <w:szCs w:val="16"/>
              </w:rPr>
            </w:pPr>
            <w:r w:rsidRPr="000254A4">
              <w:rPr>
                <w:color w:val="000000"/>
                <w:sz w:val="16"/>
                <w:szCs w:val="16"/>
              </w:rPr>
              <w:t>Szacowana częstotliwość zamawiania (codziennie, raz w tygodniu itp.)</w:t>
            </w:r>
          </w:p>
        </w:tc>
        <w:tc>
          <w:tcPr>
            <w:tcW w:w="625" w:type="pct"/>
            <w:tcBorders>
              <w:top w:val="single" w:sz="4" w:space="0" w:color="auto"/>
              <w:left w:val="nil"/>
              <w:bottom w:val="single" w:sz="4" w:space="0" w:color="auto"/>
              <w:right w:val="single" w:sz="4" w:space="0" w:color="auto"/>
            </w:tcBorders>
            <w:vAlign w:val="center"/>
            <w:hideMark/>
          </w:tcPr>
          <w:p w14:paraId="253039BA" w14:textId="77777777" w:rsidR="000254A4" w:rsidRPr="000254A4" w:rsidRDefault="000254A4" w:rsidP="000254A4">
            <w:pPr>
              <w:jc w:val="center"/>
              <w:rPr>
                <w:color w:val="000000"/>
                <w:sz w:val="16"/>
                <w:szCs w:val="16"/>
              </w:rPr>
            </w:pPr>
            <w:r w:rsidRPr="000254A4">
              <w:rPr>
                <w:color w:val="000000"/>
                <w:sz w:val="16"/>
                <w:szCs w:val="16"/>
              </w:rPr>
              <w:t xml:space="preserve">Wyposażenie </w:t>
            </w:r>
            <w:r w:rsidRPr="000254A4">
              <w:rPr>
                <w:color w:val="000000"/>
                <w:sz w:val="16"/>
                <w:szCs w:val="16"/>
              </w:rPr>
              <w:br/>
              <w:t xml:space="preserve">w system </w:t>
            </w:r>
          </w:p>
          <w:p w14:paraId="46234E0A" w14:textId="77777777" w:rsidR="000254A4" w:rsidRPr="000254A4" w:rsidRDefault="000254A4" w:rsidP="000254A4">
            <w:pPr>
              <w:jc w:val="center"/>
              <w:rPr>
                <w:color w:val="000000"/>
                <w:sz w:val="16"/>
                <w:szCs w:val="16"/>
              </w:rPr>
            </w:pPr>
            <w:r w:rsidRPr="000254A4">
              <w:rPr>
                <w:color w:val="000000"/>
                <w:sz w:val="16"/>
                <w:szCs w:val="16"/>
              </w:rPr>
              <w:t xml:space="preserve">monitoringu </w:t>
            </w:r>
          </w:p>
          <w:p w14:paraId="5375BBAF" w14:textId="77777777" w:rsidR="000254A4" w:rsidRPr="000254A4" w:rsidRDefault="000254A4" w:rsidP="000254A4">
            <w:pPr>
              <w:jc w:val="center"/>
              <w:rPr>
                <w:color w:val="000000"/>
                <w:sz w:val="16"/>
                <w:szCs w:val="16"/>
              </w:rPr>
            </w:pPr>
            <w:r w:rsidRPr="000254A4">
              <w:rPr>
                <w:color w:val="000000"/>
                <w:sz w:val="16"/>
                <w:szCs w:val="16"/>
              </w:rPr>
              <w:t>[tak /nie]</w:t>
            </w:r>
          </w:p>
        </w:tc>
        <w:tc>
          <w:tcPr>
            <w:tcW w:w="625" w:type="pct"/>
            <w:tcBorders>
              <w:top w:val="single" w:sz="4" w:space="0" w:color="auto"/>
              <w:left w:val="nil"/>
              <w:bottom w:val="single" w:sz="4" w:space="0" w:color="auto"/>
              <w:right w:val="single" w:sz="4" w:space="0" w:color="auto"/>
            </w:tcBorders>
            <w:vAlign w:val="center"/>
            <w:hideMark/>
          </w:tcPr>
          <w:p w14:paraId="66AE118C" w14:textId="77777777" w:rsidR="000254A4" w:rsidRPr="000254A4" w:rsidRDefault="000254A4" w:rsidP="000254A4">
            <w:pPr>
              <w:jc w:val="center"/>
              <w:rPr>
                <w:color w:val="000000"/>
                <w:sz w:val="16"/>
                <w:szCs w:val="16"/>
              </w:rPr>
            </w:pPr>
            <w:r w:rsidRPr="000254A4">
              <w:rPr>
                <w:color w:val="000000"/>
                <w:sz w:val="16"/>
                <w:szCs w:val="16"/>
              </w:rPr>
              <w:t xml:space="preserve">Sposób </w:t>
            </w:r>
          </w:p>
          <w:p w14:paraId="3EE4140E" w14:textId="77777777" w:rsidR="000254A4" w:rsidRPr="000254A4" w:rsidRDefault="000254A4" w:rsidP="000254A4">
            <w:pPr>
              <w:jc w:val="center"/>
              <w:rPr>
                <w:color w:val="000000"/>
                <w:sz w:val="16"/>
                <w:szCs w:val="16"/>
              </w:rPr>
            </w:pPr>
            <w:r w:rsidRPr="000254A4">
              <w:rPr>
                <w:color w:val="000000"/>
                <w:sz w:val="16"/>
                <w:szCs w:val="16"/>
              </w:rPr>
              <w:t xml:space="preserve">rozliczenia wariant </w:t>
            </w:r>
          </w:p>
          <w:p w14:paraId="4EE24204" w14:textId="77777777" w:rsidR="000254A4" w:rsidRPr="000254A4" w:rsidRDefault="000254A4" w:rsidP="000254A4">
            <w:pPr>
              <w:jc w:val="center"/>
              <w:rPr>
                <w:color w:val="000000"/>
                <w:sz w:val="16"/>
                <w:szCs w:val="16"/>
              </w:rPr>
            </w:pPr>
            <w:r w:rsidRPr="000254A4">
              <w:rPr>
                <w:color w:val="000000"/>
                <w:sz w:val="16"/>
                <w:szCs w:val="16"/>
              </w:rPr>
              <w:t>A, B, C lub D*</w:t>
            </w:r>
          </w:p>
        </w:tc>
        <w:tc>
          <w:tcPr>
            <w:tcW w:w="625" w:type="pct"/>
            <w:tcBorders>
              <w:top w:val="single" w:sz="4" w:space="0" w:color="auto"/>
              <w:left w:val="nil"/>
              <w:bottom w:val="single" w:sz="4" w:space="0" w:color="auto"/>
              <w:right w:val="single" w:sz="4" w:space="0" w:color="auto"/>
            </w:tcBorders>
            <w:vAlign w:val="center"/>
            <w:hideMark/>
          </w:tcPr>
          <w:p w14:paraId="590B60A1" w14:textId="77777777" w:rsidR="000254A4" w:rsidRPr="000254A4" w:rsidRDefault="000254A4" w:rsidP="000254A4">
            <w:pPr>
              <w:jc w:val="center"/>
              <w:rPr>
                <w:color w:val="000000"/>
                <w:sz w:val="16"/>
                <w:szCs w:val="16"/>
              </w:rPr>
            </w:pPr>
            <w:r w:rsidRPr="000254A4">
              <w:rPr>
                <w:color w:val="000000"/>
                <w:sz w:val="16"/>
                <w:szCs w:val="16"/>
              </w:rPr>
              <w:t xml:space="preserve">Protokół odbioru </w:t>
            </w:r>
          </w:p>
          <w:p w14:paraId="2486DDC7" w14:textId="77777777" w:rsidR="000254A4" w:rsidRPr="000254A4" w:rsidRDefault="000254A4" w:rsidP="000254A4">
            <w:pPr>
              <w:jc w:val="center"/>
              <w:rPr>
                <w:color w:val="000000"/>
                <w:sz w:val="16"/>
                <w:szCs w:val="16"/>
              </w:rPr>
            </w:pPr>
            <w:r w:rsidRPr="000254A4">
              <w:rPr>
                <w:color w:val="000000"/>
                <w:sz w:val="16"/>
                <w:szCs w:val="16"/>
              </w:rPr>
              <w:t xml:space="preserve">jednostki sprzętowej     </w:t>
            </w:r>
            <w:proofErr w:type="gramStart"/>
            <w:r w:rsidRPr="000254A4">
              <w:rPr>
                <w:color w:val="000000"/>
                <w:sz w:val="16"/>
                <w:szCs w:val="16"/>
              </w:rPr>
              <w:t xml:space="preserve">   [</w:t>
            </w:r>
            <w:proofErr w:type="gramEnd"/>
            <w:r w:rsidRPr="000254A4">
              <w:rPr>
                <w:color w:val="000000"/>
                <w:sz w:val="16"/>
                <w:szCs w:val="16"/>
              </w:rPr>
              <w:t>tak /nie]</w:t>
            </w:r>
          </w:p>
        </w:tc>
      </w:tr>
      <w:tr w:rsidR="000254A4" w:rsidRPr="000254A4" w14:paraId="5AC67D43" w14:textId="77777777" w:rsidTr="006A6C55">
        <w:trPr>
          <w:trHeight w:val="231"/>
          <w:jc w:val="center"/>
        </w:trPr>
        <w:tc>
          <w:tcPr>
            <w:tcW w:w="207" w:type="pct"/>
            <w:tcBorders>
              <w:top w:val="nil"/>
              <w:left w:val="single" w:sz="4" w:space="0" w:color="auto"/>
              <w:bottom w:val="single" w:sz="4" w:space="0" w:color="auto"/>
              <w:right w:val="single" w:sz="4" w:space="0" w:color="auto"/>
            </w:tcBorders>
            <w:noWrap/>
            <w:vAlign w:val="center"/>
            <w:hideMark/>
          </w:tcPr>
          <w:p w14:paraId="6C3903CC" w14:textId="77777777" w:rsidR="000254A4" w:rsidRPr="000254A4" w:rsidRDefault="000254A4" w:rsidP="000254A4">
            <w:pPr>
              <w:rPr>
                <w:color w:val="000000"/>
                <w:sz w:val="18"/>
                <w:szCs w:val="18"/>
              </w:rPr>
            </w:pPr>
            <w:r w:rsidRPr="000254A4">
              <w:rPr>
                <w:color w:val="000000"/>
              </w:rPr>
              <w:t> </w:t>
            </w:r>
            <w:r w:rsidRPr="000254A4">
              <w:rPr>
                <w:color w:val="000000"/>
                <w:sz w:val="18"/>
                <w:szCs w:val="18"/>
              </w:rPr>
              <w:t>1</w:t>
            </w:r>
          </w:p>
        </w:tc>
        <w:tc>
          <w:tcPr>
            <w:tcW w:w="1513" w:type="pct"/>
            <w:tcBorders>
              <w:top w:val="nil"/>
              <w:left w:val="nil"/>
              <w:bottom w:val="single" w:sz="4" w:space="0" w:color="auto"/>
              <w:right w:val="single" w:sz="4" w:space="0" w:color="auto"/>
            </w:tcBorders>
            <w:vAlign w:val="center"/>
            <w:hideMark/>
          </w:tcPr>
          <w:p w14:paraId="62538891" w14:textId="77777777" w:rsidR="000254A4" w:rsidRPr="000254A4" w:rsidRDefault="000254A4" w:rsidP="000254A4">
            <w:pPr>
              <w:rPr>
                <w:color w:val="000000"/>
                <w:sz w:val="18"/>
                <w:szCs w:val="18"/>
              </w:rPr>
            </w:pPr>
            <w:r w:rsidRPr="000254A4">
              <w:rPr>
                <w:sz w:val="18"/>
                <w:szCs w:val="18"/>
              </w:rPr>
              <w:t xml:space="preserve">koparko-ładowarka kołowa </w:t>
            </w:r>
            <w:r w:rsidRPr="000254A4">
              <w:rPr>
                <w:sz w:val="18"/>
                <w:szCs w:val="18"/>
              </w:rPr>
              <w:br/>
              <w:t>z operatorem, pojemność łyżki czołowej (lemiesza) ładowarki min.0,6 m</w:t>
            </w:r>
            <w:r w:rsidRPr="000254A4">
              <w:rPr>
                <w:sz w:val="18"/>
                <w:szCs w:val="18"/>
                <w:vertAlign w:val="superscript"/>
              </w:rPr>
              <w:t>3</w:t>
            </w:r>
            <w:r w:rsidRPr="000254A4">
              <w:rPr>
                <w:sz w:val="18"/>
                <w:szCs w:val="18"/>
              </w:rPr>
              <w:t xml:space="preserve">, </w:t>
            </w:r>
            <w:r w:rsidRPr="000254A4">
              <w:rPr>
                <w:bCs/>
                <w:sz w:val="18"/>
                <w:szCs w:val="18"/>
              </w:rPr>
              <w:t>z monitoringiem</w:t>
            </w:r>
          </w:p>
        </w:tc>
        <w:tc>
          <w:tcPr>
            <w:tcW w:w="720" w:type="pct"/>
            <w:tcBorders>
              <w:top w:val="nil"/>
              <w:left w:val="nil"/>
              <w:bottom w:val="single" w:sz="4" w:space="0" w:color="auto"/>
              <w:right w:val="single" w:sz="4" w:space="0" w:color="auto"/>
            </w:tcBorders>
            <w:vAlign w:val="center"/>
            <w:hideMark/>
          </w:tcPr>
          <w:p w14:paraId="39AB0C66" w14:textId="77777777" w:rsidR="000254A4" w:rsidRPr="000254A4" w:rsidRDefault="000254A4" w:rsidP="000254A4">
            <w:pPr>
              <w:jc w:val="center"/>
              <w:rPr>
                <w:color w:val="000000"/>
                <w:sz w:val="18"/>
                <w:szCs w:val="18"/>
              </w:rPr>
            </w:pPr>
            <w:r w:rsidRPr="000254A4">
              <w:rPr>
                <w:color w:val="000000"/>
                <w:sz w:val="18"/>
                <w:szCs w:val="18"/>
              </w:rPr>
              <w:t>1</w:t>
            </w:r>
          </w:p>
        </w:tc>
        <w:tc>
          <w:tcPr>
            <w:tcW w:w="640" w:type="pct"/>
            <w:tcBorders>
              <w:top w:val="nil"/>
              <w:left w:val="nil"/>
              <w:bottom w:val="single" w:sz="4" w:space="0" w:color="auto"/>
              <w:right w:val="single" w:sz="4" w:space="0" w:color="auto"/>
            </w:tcBorders>
            <w:vAlign w:val="center"/>
            <w:hideMark/>
          </w:tcPr>
          <w:p w14:paraId="72078A35" w14:textId="77777777" w:rsidR="000254A4" w:rsidRPr="000254A4" w:rsidRDefault="000254A4" w:rsidP="000254A4">
            <w:pPr>
              <w:jc w:val="center"/>
              <w:rPr>
                <w:color w:val="000000"/>
                <w:sz w:val="18"/>
                <w:szCs w:val="18"/>
              </w:rPr>
            </w:pPr>
            <w:r w:rsidRPr="000254A4">
              <w:rPr>
                <w:color w:val="000000"/>
                <w:sz w:val="18"/>
                <w:szCs w:val="18"/>
              </w:rPr>
              <w:t>wg potrzeb</w:t>
            </w:r>
          </w:p>
        </w:tc>
        <w:tc>
          <w:tcPr>
            <w:tcW w:w="625" w:type="pct"/>
            <w:tcBorders>
              <w:top w:val="nil"/>
              <w:left w:val="nil"/>
              <w:bottom w:val="single" w:sz="4" w:space="0" w:color="auto"/>
              <w:right w:val="single" w:sz="4" w:space="0" w:color="auto"/>
            </w:tcBorders>
            <w:vAlign w:val="center"/>
            <w:hideMark/>
          </w:tcPr>
          <w:p w14:paraId="264DF556" w14:textId="77777777" w:rsidR="000254A4" w:rsidRPr="000254A4" w:rsidRDefault="000254A4" w:rsidP="000254A4">
            <w:pPr>
              <w:jc w:val="center"/>
              <w:rPr>
                <w:color w:val="000000"/>
                <w:sz w:val="18"/>
                <w:szCs w:val="18"/>
              </w:rPr>
            </w:pPr>
            <w:r w:rsidRPr="000254A4">
              <w:rPr>
                <w:color w:val="000000"/>
                <w:sz w:val="18"/>
                <w:szCs w:val="18"/>
              </w:rPr>
              <w:t>tak</w:t>
            </w:r>
          </w:p>
        </w:tc>
        <w:tc>
          <w:tcPr>
            <w:tcW w:w="625" w:type="pct"/>
            <w:tcBorders>
              <w:top w:val="nil"/>
              <w:left w:val="nil"/>
              <w:bottom w:val="single" w:sz="4" w:space="0" w:color="auto"/>
              <w:right w:val="single" w:sz="4" w:space="0" w:color="auto"/>
            </w:tcBorders>
            <w:vAlign w:val="center"/>
            <w:hideMark/>
          </w:tcPr>
          <w:p w14:paraId="17C9B53E" w14:textId="77777777" w:rsidR="000254A4" w:rsidRPr="000254A4" w:rsidRDefault="000254A4" w:rsidP="000254A4">
            <w:pPr>
              <w:jc w:val="center"/>
              <w:rPr>
                <w:color w:val="000000"/>
                <w:sz w:val="18"/>
                <w:szCs w:val="18"/>
              </w:rPr>
            </w:pPr>
            <w:r w:rsidRPr="000254A4">
              <w:rPr>
                <w:color w:val="000000"/>
                <w:sz w:val="18"/>
                <w:szCs w:val="18"/>
              </w:rPr>
              <w:t>B</w:t>
            </w:r>
          </w:p>
        </w:tc>
        <w:tc>
          <w:tcPr>
            <w:tcW w:w="625" w:type="pct"/>
            <w:tcBorders>
              <w:top w:val="nil"/>
              <w:left w:val="nil"/>
              <w:bottom w:val="single" w:sz="4" w:space="0" w:color="auto"/>
              <w:right w:val="single" w:sz="4" w:space="0" w:color="auto"/>
            </w:tcBorders>
            <w:vAlign w:val="center"/>
            <w:hideMark/>
          </w:tcPr>
          <w:p w14:paraId="303ACC90" w14:textId="77777777" w:rsidR="000254A4" w:rsidRPr="000254A4" w:rsidRDefault="000254A4" w:rsidP="000254A4">
            <w:pPr>
              <w:jc w:val="center"/>
              <w:rPr>
                <w:color w:val="000000"/>
                <w:sz w:val="18"/>
                <w:szCs w:val="18"/>
              </w:rPr>
            </w:pPr>
            <w:r w:rsidRPr="000254A4">
              <w:rPr>
                <w:color w:val="000000"/>
                <w:sz w:val="18"/>
                <w:szCs w:val="18"/>
              </w:rPr>
              <w:t>nie</w:t>
            </w:r>
          </w:p>
        </w:tc>
      </w:tr>
    </w:tbl>
    <w:p w14:paraId="0BC06216" w14:textId="77777777" w:rsidR="000254A4" w:rsidRPr="000254A4" w:rsidRDefault="000254A4" w:rsidP="000254A4">
      <w:pPr>
        <w:ind w:left="786"/>
        <w:contextualSpacing/>
        <w:jc w:val="both"/>
        <w:rPr>
          <w:color w:val="FF0000"/>
          <w:sz w:val="16"/>
          <w:szCs w:val="16"/>
        </w:rPr>
      </w:pPr>
    </w:p>
    <w:tbl>
      <w:tblPr>
        <w:tblW w:w="4809" w:type="pct"/>
        <w:jc w:val="center"/>
        <w:tblCellMar>
          <w:left w:w="70" w:type="dxa"/>
          <w:right w:w="70" w:type="dxa"/>
        </w:tblCellMar>
        <w:tblLook w:val="04A0" w:firstRow="1" w:lastRow="0" w:firstColumn="1" w:lastColumn="0" w:noHBand="0" w:noVBand="1"/>
      </w:tblPr>
      <w:tblGrid>
        <w:gridCol w:w="1045"/>
        <w:gridCol w:w="7814"/>
      </w:tblGrid>
      <w:tr w:rsidR="000254A4" w:rsidRPr="000254A4" w14:paraId="2A501612" w14:textId="77777777" w:rsidTr="006A6C55">
        <w:trPr>
          <w:trHeight w:val="255"/>
          <w:jc w:val="center"/>
        </w:trPr>
        <w:tc>
          <w:tcPr>
            <w:tcW w:w="590" w:type="pct"/>
            <w:tcBorders>
              <w:top w:val="single" w:sz="4" w:space="0" w:color="auto"/>
              <w:left w:val="single" w:sz="4" w:space="0" w:color="auto"/>
              <w:bottom w:val="single" w:sz="8" w:space="0" w:color="auto"/>
              <w:right w:val="single" w:sz="8" w:space="0" w:color="auto"/>
            </w:tcBorders>
            <w:vAlign w:val="center"/>
            <w:hideMark/>
          </w:tcPr>
          <w:p w14:paraId="6E7FAB4C" w14:textId="77777777" w:rsidR="000254A4" w:rsidRPr="000254A4" w:rsidRDefault="000254A4" w:rsidP="000254A4">
            <w:pPr>
              <w:jc w:val="both"/>
              <w:rPr>
                <w:i/>
                <w:iCs/>
                <w:color w:val="000000"/>
                <w:sz w:val="18"/>
                <w:szCs w:val="18"/>
              </w:rPr>
            </w:pPr>
            <w:r w:rsidRPr="000254A4">
              <w:rPr>
                <w:i/>
                <w:iCs/>
                <w:color w:val="000000"/>
                <w:sz w:val="18"/>
                <w:szCs w:val="18"/>
              </w:rPr>
              <w:t>wariant A</w:t>
            </w:r>
          </w:p>
        </w:tc>
        <w:tc>
          <w:tcPr>
            <w:tcW w:w="4410" w:type="pct"/>
            <w:tcBorders>
              <w:top w:val="single" w:sz="4" w:space="0" w:color="auto"/>
              <w:left w:val="nil"/>
              <w:bottom w:val="single" w:sz="8" w:space="0" w:color="auto"/>
              <w:right w:val="single" w:sz="8" w:space="0" w:color="auto"/>
            </w:tcBorders>
            <w:vAlign w:val="center"/>
            <w:hideMark/>
          </w:tcPr>
          <w:p w14:paraId="32DB837D" w14:textId="77777777" w:rsidR="000254A4" w:rsidRPr="000254A4" w:rsidRDefault="000254A4" w:rsidP="000254A4">
            <w:pPr>
              <w:jc w:val="both"/>
              <w:rPr>
                <w:i/>
                <w:iCs/>
                <w:color w:val="000000"/>
                <w:sz w:val="18"/>
                <w:szCs w:val="18"/>
              </w:rPr>
            </w:pPr>
            <w:r w:rsidRPr="000254A4">
              <w:rPr>
                <w:i/>
                <w:iCs/>
                <w:color w:val="000000"/>
                <w:sz w:val="18"/>
                <w:szCs w:val="18"/>
              </w:rPr>
              <w:t xml:space="preserve"> ładowarka kołowa, ładowarka teleskopowa, spycharka, </w:t>
            </w:r>
          </w:p>
        </w:tc>
      </w:tr>
      <w:tr w:rsidR="000254A4" w:rsidRPr="000254A4" w14:paraId="74D35CD4" w14:textId="77777777" w:rsidTr="006A6C55">
        <w:trPr>
          <w:trHeight w:val="255"/>
          <w:jc w:val="center"/>
        </w:trPr>
        <w:tc>
          <w:tcPr>
            <w:tcW w:w="590" w:type="pct"/>
            <w:tcBorders>
              <w:top w:val="single" w:sz="4" w:space="0" w:color="auto"/>
              <w:left w:val="single" w:sz="4" w:space="0" w:color="auto"/>
              <w:bottom w:val="single" w:sz="8" w:space="0" w:color="auto"/>
              <w:right w:val="single" w:sz="8" w:space="0" w:color="auto"/>
            </w:tcBorders>
            <w:vAlign w:val="center"/>
            <w:hideMark/>
          </w:tcPr>
          <w:p w14:paraId="5D6B8B33" w14:textId="77777777" w:rsidR="000254A4" w:rsidRPr="000254A4" w:rsidRDefault="000254A4" w:rsidP="000254A4">
            <w:pPr>
              <w:jc w:val="both"/>
              <w:rPr>
                <w:i/>
                <w:iCs/>
                <w:color w:val="000000"/>
                <w:sz w:val="18"/>
                <w:szCs w:val="18"/>
              </w:rPr>
            </w:pPr>
            <w:r w:rsidRPr="000254A4">
              <w:rPr>
                <w:i/>
                <w:iCs/>
                <w:color w:val="000000"/>
                <w:sz w:val="18"/>
                <w:szCs w:val="18"/>
              </w:rPr>
              <w:t>wariant B</w:t>
            </w:r>
          </w:p>
        </w:tc>
        <w:tc>
          <w:tcPr>
            <w:tcW w:w="4410" w:type="pct"/>
            <w:tcBorders>
              <w:top w:val="single" w:sz="4" w:space="0" w:color="auto"/>
              <w:left w:val="nil"/>
              <w:bottom w:val="single" w:sz="8" w:space="0" w:color="auto"/>
              <w:right w:val="single" w:sz="8" w:space="0" w:color="auto"/>
            </w:tcBorders>
            <w:vAlign w:val="center"/>
            <w:hideMark/>
          </w:tcPr>
          <w:p w14:paraId="01C81B7E" w14:textId="77777777" w:rsidR="000254A4" w:rsidRPr="000254A4" w:rsidRDefault="000254A4" w:rsidP="000254A4">
            <w:pPr>
              <w:jc w:val="both"/>
              <w:rPr>
                <w:i/>
                <w:iCs/>
                <w:color w:val="000000"/>
                <w:sz w:val="18"/>
                <w:szCs w:val="18"/>
              </w:rPr>
            </w:pPr>
            <w:r w:rsidRPr="000254A4">
              <w:rPr>
                <w:i/>
                <w:iCs/>
                <w:color w:val="000000"/>
                <w:sz w:val="18"/>
                <w:szCs w:val="18"/>
              </w:rPr>
              <w:t> żuraw samojezdny kołowy, koparko-ładowarka, maszyna przeładunkowa, koparka,</w:t>
            </w:r>
          </w:p>
        </w:tc>
      </w:tr>
      <w:tr w:rsidR="000254A4" w:rsidRPr="000254A4" w14:paraId="224FA526" w14:textId="77777777" w:rsidTr="006A6C55">
        <w:trPr>
          <w:trHeight w:val="255"/>
          <w:jc w:val="center"/>
        </w:trPr>
        <w:tc>
          <w:tcPr>
            <w:tcW w:w="590" w:type="pct"/>
            <w:tcBorders>
              <w:top w:val="single" w:sz="4" w:space="0" w:color="auto"/>
              <w:left w:val="single" w:sz="4" w:space="0" w:color="auto"/>
              <w:bottom w:val="single" w:sz="8" w:space="0" w:color="auto"/>
              <w:right w:val="single" w:sz="8" w:space="0" w:color="auto"/>
            </w:tcBorders>
            <w:vAlign w:val="center"/>
            <w:hideMark/>
          </w:tcPr>
          <w:p w14:paraId="6B9D29BA" w14:textId="77777777" w:rsidR="000254A4" w:rsidRPr="000254A4" w:rsidRDefault="000254A4" w:rsidP="000254A4">
            <w:pPr>
              <w:jc w:val="both"/>
              <w:rPr>
                <w:i/>
                <w:iCs/>
                <w:color w:val="000000"/>
                <w:sz w:val="18"/>
                <w:szCs w:val="18"/>
              </w:rPr>
            </w:pPr>
            <w:r w:rsidRPr="000254A4">
              <w:rPr>
                <w:i/>
                <w:iCs/>
                <w:color w:val="000000"/>
                <w:sz w:val="18"/>
                <w:szCs w:val="18"/>
              </w:rPr>
              <w:t>wariant C</w:t>
            </w:r>
          </w:p>
        </w:tc>
        <w:tc>
          <w:tcPr>
            <w:tcW w:w="4410" w:type="pct"/>
            <w:tcBorders>
              <w:top w:val="single" w:sz="4" w:space="0" w:color="auto"/>
              <w:left w:val="nil"/>
              <w:bottom w:val="single" w:sz="8" w:space="0" w:color="auto"/>
              <w:right w:val="single" w:sz="8" w:space="0" w:color="auto"/>
            </w:tcBorders>
            <w:vAlign w:val="center"/>
            <w:hideMark/>
          </w:tcPr>
          <w:p w14:paraId="0756A6F4" w14:textId="77777777" w:rsidR="000254A4" w:rsidRPr="000254A4" w:rsidRDefault="000254A4" w:rsidP="000254A4">
            <w:pPr>
              <w:jc w:val="both"/>
              <w:rPr>
                <w:i/>
                <w:iCs/>
                <w:color w:val="000000"/>
                <w:sz w:val="18"/>
                <w:szCs w:val="18"/>
              </w:rPr>
            </w:pPr>
            <w:r w:rsidRPr="000254A4">
              <w:rPr>
                <w:i/>
                <w:iCs/>
                <w:color w:val="000000"/>
                <w:sz w:val="18"/>
                <w:szCs w:val="18"/>
              </w:rPr>
              <w:t> ciągnik rolniczy z przyczepą bądź cysterną, inne jednostki sprzętowe według decyzji Zamawiającego,</w:t>
            </w:r>
          </w:p>
        </w:tc>
      </w:tr>
      <w:tr w:rsidR="000254A4" w:rsidRPr="000254A4" w14:paraId="485419B0" w14:textId="77777777" w:rsidTr="006A6C55">
        <w:trPr>
          <w:trHeight w:val="255"/>
          <w:jc w:val="center"/>
        </w:trPr>
        <w:tc>
          <w:tcPr>
            <w:tcW w:w="590" w:type="pct"/>
            <w:tcBorders>
              <w:top w:val="single" w:sz="4" w:space="0" w:color="auto"/>
              <w:left w:val="single" w:sz="4" w:space="0" w:color="auto"/>
              <w:bottom w:val="single" w:sz="8" w:space="0" w:color="auto"/>
              <w:right w:val="single" w:sz="8" w:space="0" w:color="auto"/>
            </w:tcBorders>
            <w:vAlign w:val="center"/>
            <w:hideMark/>
          </w:tcPr>
          <w:p w14:paraId="647F79B8" w14:textId="77777777" w:rsidR="000254A4" w:rsidRPr="000254A4" w:rsidRDefault="000254A4" w:rsidP="000254A4">
            <w:pPr>
              <w:jc w:val="both"/>
              <w:rPr>
                <w:i/>
                <w:iCs/>
                <w:color w:val="000000"/>
                <w:sz w:val="18"/>
                <w:szCs w:val="18"/>
              </w:rPr>
            </w:pPr>
            <w:r w:rsidRPr="000254A4">
              <w:rPr>
                <w:i/>
                <w:iCs/>
                <w:color w:val="000000"/>
                <w:sz w:val="18"/>
                <w:szCs w:val="18"/>
              </w:rPr>
              <w:t>wariant D</w:t>
            </w:r>
          </w:p>
        </w:tc>
        <w:tc>
          <w:tcPr>
            <w:tcW w:w="4410" w:type="pct"/>
            <w:tcBorders>
              <w:top w:val="single" w:sz="4" w:space="0" w:color="auto"/>
              <w:left w:val="nil"/>
              <w:bottom w:val="single" w:sz="8" w:space="0" w:color="auto"/>
              <w:right w:val="single" w:sz="8" w:space="0" w:color="auto"/>
            </w:tcBorders>
            <w:vAlign w:val="center"/>
            <w:hideMark/>
          </w:tcPr>
          <w:p w14:paraId="096D7CA9" w14:textId="77777777" w:rsidR="000254A4" w:rsidRPr="000254A4" w:rsidRDefault="000254A4" w:rsidP="000254A4">
            <w:pPr>
              <w:jc w:val="both"/>
              <w:rPr>
                <w:i/>
                <w:iCs/>
                <w:color w:val="000000"/>
                <w:sz w:val="18"/>
                <w:szCs w:val="18"/>
              </w:rPr>
            </w:pPr>
            <w:r w:rsidRPr="000254A4">
              <w:rPr>
                <w:i/>
                <w:iCs/>
                <w:color w:val="000000"/>
                <w:sz w:val="18"/>
                <w:szCs w:val="18"/>
              </w:rPr>
              <w:t> według decyzji Zamawiającego,</w:t>
            </w:r>
          </w:p>
        </w:tc>
      </w:tr>
    </w:tbl>
    <w:p w14:paraId="5D6A5AEA" w14:textId="77777777" w:rsidR="000254A4" w:rsidRPr="000254A4" w:rsidRDefault="000254A4" w:rsidP="000254A4">
      <w:pPr>
        <w:spacing w:before="100" w:after="240"/>
        <w:contextualSpacing/>
        <w:jc w:val="both"/>
        <w:rPr>
          <w:sz w:val="12"/>
          <w:szCs w:val="12"/>
        </w:rPr>
      </w:pPr>
    </w:p>
    <w:p w14:paraId="542EA503" w14:textId="77777777" w:rsidR="000254A4" w:rsidRPr="00896C6A" w:rsidRDefault="000254A4">
      <w:pPr>
        <w:numPr>
          <w:ilvl w:val="0"/>
          <w:numId w:val="76"/>
        </w:numPr>
        <w:spacing w:before="100"/>
        <w:ind w:left="709" w:hanging="283"/>
        <w:contextualSpacing/>
        <w:jc w:val="both"/>
        <w:rPr>
          <w:sz w:val="22"/>
          <w:szCs w:val="22"/>
        </w:rPr>
      </w:pPr>
      <w:r w:rsidRPr="00896C6A">
        <w:rPr>
          <w:sz w:val="22"/>
          <w:szCs w:val="22"/>
        </w:rPr>
        <w:t>Szczegółowe wymagania dla jednostek sprzętowych.</w:t>
      </w:r>
    </w:p>
    <w:p w14:paraId="1C7D5469" w14:textId="77777777" w:rsidR="000254A4" w:rsidRPr="00896C6A" w:rsidRDefault="000254A4">
      <w:pPr>
        <w:numPr>
          <w:ilvl w:val="2"/>
          <w:numId w:val="64"/>
        </w:numPr>
        <w:ind w:left="993" w:hanging="284"/>
        <w:contextualSpacing/>
        <w:jc w:val="both"/>
        <w:rPr>
          <w:sz w:val="22"/>
          <w:szCs w:val="22"/>
        </w:rPr>
      </w:pPr>
      <w:r w:rsidRPr="00896C6A">
        <w:rPr>
          <w:sz w:val="22"/>
          <w:szCs w:val="22"/>
        </w:rPr>
        <w:t>każda jednostka sprzętowa winna posiadać indywidualne oznaczenie (np. numer rejestracyjny),</w:t>
      </w:r>
    </w:p>
    <w:p w14:paraId="0F1BFE57" w14:textId="77777777" w:rsidR="000254A4" w:rsidRPr="00896C6A" w:rsidRDefault="000254A4">
      <w:pPr>
        <w:numPr>
          <w:ilvl w:val="2"/>
          <w:numId w:val="64"/>
        </w:numPr>
        <w:ind w:left="993" w:hanging="284"/>
        <w:jc w:val="both"/>
        <w:rPr>
          <w:sz w:val="22"/>
          <w:szCs w:val="22"/>
        </w:rPr>
      </w:pPr>
      <w:r w:rsidRPr="00896C6A">
        <w:rPr>
          <w:sz w:val="22"/>
          <w:szCs w:val="22"/>
        </w:rPr>
        <w:t xml:space="preserve">ilość zamawianych jednostek sprzętowych wynikać będzie z bieżących potrzeb Zamawiającego </w:t>
      </w:r>
      <w:r w:rsidRPr="00896C6A">
        <w:rPr>
          <w:sz w:val="22"/>
          <w:szCs w:val="22"/>
        </w:rPr>
        <w:br/>
        <w:t>w ramach określonych ilości maksymalnych,</w:t>
      </w:r>
    </w:p>
    <w:p w14:paraId="3FF8F9F1" w14:textId="77777777" w:rsidR="000254A4" w:rsidRPr="00896C6A" w:rsidRDefault="000254A4">
      <w:pPr>
        <w:numPr>
          <w:ilvl w:val="2"/>
          <w:numId w:val="64"/>
        </w:numPr>
        <w:ind w:left="993" w:hanging="284"/>
        <w:jc w:val="both"/>
        <w:rPr>
          <w:sz w:val="22"/>
          <w:szCs w:val="22"/>
        </w:rPr>
      </w:pPr>
      <w:r w:rsidRPr="00896C6A">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4D995E14" w14:textId="77777777" w:rsidR="000254A4" w:rsidRPr="00896C6A" w:rsidRDefault="000254A4">
      <w:pPr>
        <w:numPr>
          <w:ilvl w:val="2"/>
          <w:numId w:val="64"/>
        </w:numPr>
        <w:ind w:left="993" w:hanging="284"/>
        <w:contextualSpacing/>
        <w:jc w:val="both"/>
        <w:rPr>
          <w:sz w:val="22"/>
          <w:szCs w:val="22"/>
        </w:rPr>
      </w:pPr>
      <w:r w:rsidRPr="00896C6A">
        <w:rPr>
          <w:sz w:val="22"/>
          <w:szCs w:val="22"/>
        </w:rPr>
        <w:t>Zamawiający zastrzega sobie możliwość zmiany rejonu pracy w przypadku wystąpienia warunków szczególnych, których nie mógł przewidzieć w czasie składania zlecenia,</w:t>
      </w:r>
    </w:p>
    <w:p w14:paraId="0FBB02B4" w14:textId="77777777" w:rsidR="000254A4" w:rsidRPr="00896C6A" w:rsidRDefault="000254A4">
      <w:pPr>
        <w:numPr>
          <w:ilvl w:val="2"/>
          <w:numId w:val="64"/>
        </w:numPr>
        <w:ind w:left="993" w:hanging="284"/>
        <w:jc w:val="both"/>
        <w:rPr>
          <w:sz w:val="22"/>
          <w:szCs w:val="22"/>
        </w:rPr>
      </w:pPr>
      <w:r w:rsidRPr="00896C6A">
        <w:rPr>
          <w:sz w:val="22"/>
          <w:szCs w:val="22"/>
        </w:rPr>
        <w:t>przemieszczanie się jednostek sprzętowych w inne miejsca pracy zadysponowane przez Zamawiającego będzie rozumiane jako płatny czas pozostawania w dyspozycji Zamawiającego,</w:t>
      </w:r>
    </w:p>
    <w:p w14:paraId="14637A47" w14:textId="77777777" w:rsidR="000254A4" w:rsidRPr="00896C6A" w:rsidRDefault="000254A4">
      <w:pPr>
        <w:numPr>
          <w:ilvl w:val="2"/>
          <w:numId w:val="64"/>
        </w:numPr>
        <w:ind w:left="993" w:hanging="284"/>
        <w:jc w:val="both"/>
        <w:rPr>
          <w:sz w:val="22"/>
          <w:szCs w:val="22"/>
        </w:rPr>
      </w:pPr>
      <w:r w:rsidRPr="00896C6A">
        <w:rPr>
          <w:sz w:val="22"/>
          <w:szCs w:val="22"/>
        </w:rPr>
        <w:t>oferowane jednostki muszą posiadać możliwość poruszania się po drogach nieutwardzonych,</w:t>
      </w:r>
    </w:p>
    <w:p w14:paraId="4756A2D3" w14:textId="65FD842A" w:rsidR="000254A4" w:rsidRPr="00E6600E" w:rsidRDefault="000254A4">
      <w:pPr>
        <w:numPr>
          <w:ilvl w:val="2"/>
          <w:numId w:val="64"/>
        </w:numPr>
        <w:ind w:left="993" w:hanging="284"/>
        <w:jc w:val="both"/>
        <w:rPr>
          <w:sz w:val="22"/>
          <w:szCs w:val="22"/>
        </w:rPr>
      </w:pPr>
      <w:r w:rsidRPr="00896C6A">
        <w:rPr>
          <w:sz w:val="22"/>
          <w:szCs w:val="22"/>
        </w:rPr>
        <w:t xml:space="preserve">jednostki sprzętowe określone w zadaniu powinny posiadać </w:t>
      </w:r>
      <w:r w:rsidR="00397295">
        <w:rPr>
          <w:sz w:val="22"/>
          <w:szCs w:val="22"/>
        </w:rPr>
        <w:t>ubezpieczenie komunikacyjne od odpowiedzialności cywilnej</w:t>
      </w:r>
      <w:r w:rsidRPr="00896C6A">
        <w:rPr>
          <w:sz w:val="22"/>
          <w:szCs w:val="22"/>
        </w:rPr>
        <w:t xml:space="preserve"> – </w:t>
      </w:r>
      <w:r w:rsidRPr="00E6600E">
        <w:rPr>
          <w:sz w:val="22"/>
          <w:szCs w:val="22"/>
        </w:rPr>
        <w:t>OC,</w:t>
      </w:r>
    </w:p>
    <w:p w14:paraId="61B158DC" w14:textId="77777777" w:rsidR="000254A4" w:rsidRPr="00E6600E" w:rsidRDefault="000254A4">
      <w:pPr>
        <w:numPr>
          <w:ilvl w:val="2"/>
          <w:numId w:val="64"/>
        </w:numPr>
        <w:ind w:left="993" w:hanging="284"/>
        <w:jc w:val="both"/>
        <w:rPr>
          <w:sz w:val="22"/>
          <w:szCs w:val="22"/>
        </w:rPr>
      </w:pPr>
      <w:r w:rsidRPr="00896C6A">
        <w:rPr>
          <w:sz w:val="22"/>
          <w:szCs w:val="22"/>
        </w:rPr>
        <w:t xml:space="preserve">wykonywane usługi oraz użytkowane jednostki na terenie objętym ruchem zakładu górniczego podlegają nadzorowi właściwych organów nadzoru </w:t>
      </w:r>
      <w:r w:rsidRPr="00E6600E">
        <w:rPr>
          <w:sz w:val="22"/>
          <w:szCs w:val="22"/>
        </w:rPr>
        <w:t xml:space="preserve">górniczego </w:t>
      </w:r>
      <w:r w:rsidRPr="00E6600E">
        <w:rPr>
          <w:i/>
          <w:sz w:val="22"/>
          <w:szCs w:val="22"/>
        </w:rPr>
        <w:t>(jeżeli dotyczy)</w:t>
      </w:r>
      <w:r w:rsidRPr="00E6600E">
        <w:rPr>
          <w:sz w:val="22"/>
          <w:szCs w:val="22"/>
        </w:rPr>
        <w:t>,</w:t>
      </w:r>
    </w:p>
    <w:p w14:paraId="6BAAD273" w14:textId="77777777" w:rsidR="000254A4" w:rsidRPr="00896C6A" w:rsidRDefault="000254A4">
      <w:pPr>
        <w:numPr>
          <w:ilvl w:val="2"/>
          <w:numId w:val="64"/>
        </w:numPr>
        <w:ind w:left="993" w:hanging="284"/>
        <w:jc w:val="both"/>
        <w:rPr>
          <w:sz w:val="22"/>
          <w:szCs w:val="22"/>
        </w:rPr>
      </w:pPr>
      <w:r w:rsidRPr="00896C6A">
        <w:rPr>
          <w:sz w:val="22"/>
          <w:szCs w:val="22"/>
        </w:rPr>
        <w:t>Zamawiający nie ponosi odpowiedzialności za stacjonujący na terenie Oddziału sprzęt Wykonawcy,</w:t>
      </w:r>
    </w:p>
    <w:p w14:paraId="13588083" w14:textId="3939FCDA" w:rsidR="000254A4" w:rsidRPr="00896C6A" w:rsidRDefault="000254A4">
      <w:pPr>
        <w:numPr>
          <w:ilvl w:val="2"/>
          <w:numId w:val="64"/>
        </w:numPr>
        <w:ind w:left="993" w:hanging="284"/>
        <w:jc w:val="both"/>
        <w:rPr>
          <w:sz w:val="22"/>
          <w:szCs w:val="22"/>
        </w:rPr>
      </w:pPr>
      <w:r w:rsidRPr="00896C6A">
        <w:rPr>
          <w:sz w:val="22"/>
          <w:szCs w:val="22"/>
        </w:rPr>
        <w:t>Wykonawca celem zapewnienia należytej realizacji usługi jest zobowiązany posiadać niezbędną liczbę osób z uprawnieniami do obsługi jednostek sprzętowych wyszczególnionych</w:t>
      </w:r>
      <w:r w:rsidR="001623C3">
        <w:rPr>
          <w:sz w:val="22"/>
          <w:szCs w:val="22"/>
        </w:rPr>
        <w:t> </w:t>
      </w:r>
      <w:r w:rsidRPr="00896C6A">
        <w:rPr>
          <w:sz w:val="22"/>
          <w:szCs w:val="22"/>
        </w:rPr>
        <w:t>w</w:t>
      </w:r>
      <w:r w:rsidR="001623C3">
        <w:rPr>
          <w:sz w:val="22"/>
          <w:szCs w:val="22"/>
        </w:rPr>
        <w:t> </w:t>
      </w:r>
      <w:r w:rsidRPr="00896C6A">
        <w:rPr>
          <w:sz w:val="22"/>
          <w:szCs w:val="22"/>
        </w:rPr>
        <w:t>ust.</w:t>
      </w:r>
      <w:r w:rsidR="001623C3">
        <w:rPr>
          <w:sz w:val="22"/>
          <w:szCs w:val="22"/>
        </w:rPr>
        <w:t> </w:t>
      </w:r>
      <w:proofErr w:type="gramStart"/>
      <w:r w:rsidRPr="00896C6A">
        <w:rPr>
          <w:sz w:val="22"/>
          <w:szCs w:val="22"/>
        </w:rPr>
        <w:t xml:space="preserve">III </w:t>
      </w:r>
      <w:r w:rsidR="001623C3">
        <w:rPr>
          <w:sz w:val="22"/>
          <w:szCs w:val="22"/>
        </w:rPr>
        <w:t> </w:t>
      </w:r>
      <w:r w:rsidRPr="00896C6A">
        <w:rPr>
          <w:sz w:val="22"/>
          <w:szCs w:val="22"/>
        </w:rPr>
        <w:t>pkt.</w:t>
      </w:r>
      <w:proofErr w:type="gramEnd"/>
      <w:r w:rsidRPr="00896C6A">
        <w:rPr>
          <w:sz w:val="22"/>
          <w:szCs w:val="22"/>
        </w:rPr>
        <w:t xml:space="preserve"> 5 wymagających uprawnień,</w:t>
      </w:r>
    </w:p>
    <w:p w14:paraId="4546E972" w14:textId="77777777" w:rsidR="000254A4" w:rsidRPr="00896C6A" w:rsidRDefault="000254A4">
      <w:pPr>
        <w:numPr>
          <w:ilvl w:val="2"/>
          <w:numId w:val="64"/>
        </w:numPr>
        <w:ind w:left="993" w:hanging="284"/>
        <w:jc w:val="both"/>
        <w:rPr>
          <w:sz w:val="22"/>
          <w:szCs w:val="22"/>
        </w:rPr>
      </w:pPr>
      <w:r w:rsidRPr="00896C6A">
        <w:rPr>
          <w:sz w:val="22"/>
          <w:szCs w:val="22"/>
        </w:rPr>
        <w:t xml:space="preserve">wskazane w ust. III pkt. 5 jednostki, dla których wybrano wariant rozliczenia </w:t>
      </w:r>
      <w:proofErr w:type="gramStart"/>
      <w:r w:rsidRPr="00896C6A">
        <w:rPr>
          <w:sz w:val="22"/>
          <w:szCs w:val="22"/>
        </w:rPr>
        <w:t>A,B</w:t>
      </w:r>
      <w:proofErr w:type="gramEnd"/>
      <w:r w:rsidRPr="00896C6A">
        <w:rPr>
          <w:sz w:val="22"/>
          <w:szCs w:val="22"/>
        </w:rPr>
        <w:t xml:space="preserve"> lub C, powinny być wyposażone w urządzenia systemu monitoringu, który szczegółowo określony został w ust. </w:t>
      </w:r>
      <w:r w:rsidRPr="00896C6A">
        <w:rPr>
          <w:b/>
          <w:sz w:val="22"/>
          <w:szCs w:val="22"/>
        </w:rPr>
        <w:t>VII,</w:t>
      </w:r>
    </w:p>
    <w:p w14:paraId="4C769BAC" w14:textId="77777777" w:rsidR="000254A4" w:rsidRPr="000254A4" w:rsidRDefault="000254A4" w:rsidP="000254A4">
      <w:pPr>
        <w:ind w:left="993"/>
        <w:jc w:val="both"/>
      </w:pPr>
    </w:p>
    <w:p w14:paraId="7D3EE67A" w14:textId="77777777" w:rsidR="000254A4" w:rsidRPr="000254A4" w:rsidRDefault="000254A4" w:rsidP="000254A4">
      <w:pPr>
        <w:ind w:left="993"/>
        <w:jc w:val="both"/>
      </w:pPr>
    </w:p>
    <w:p w14:paraId="54AB8FE1" w14:textId="77777777" w:rsidR="000254A4" w:rsidRPr="000254A4" w:rsidRDefault="000254A4" w:rsidP="000254A4">
      <w:pPr>
        <w:ind w:left="993"/>
        <w:jc w:val="both"/>
      </w:pPr>
    </w:p>
    <w:p w14:paraId="54BB8E51" w14:textId="77777777" w:rsidR="000254A4" w:rsidRPr="000254A4" w:rsidRDefault="000254A4">
      <w:pPr>
        <w:numPr>
          <w:ilvl w:val="0"/>
          <w:numId w:val="82"/>
        </w:numPr>
        <w:spacing w:after="120"/>
        <w:ind w:left="425" w:hanging="357"/>
        <w:contextualSpacing/>
        <w:jc w:val="both"/>
      </w:pPr>
      <w:r w:rsidRPr="000254A4">
        <w:t>Zakres świadczonych usług.</w:t>
      </w:r>
    </w:p>
    <w:tbl>
      <w:tblPr>
        <w:tblW w:w="53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1835"/>
        <w:gridCol w:w="2015"/>
        <w:gridCol w:w="5699"/>
      </w:tblGrid>
      <w:tr w:rsidR="000254A4" w:rsidRPr="000254A4" w14:paraId="473189A0" w14:textId="77777777" w:rsidTr="006A6C55">
        <w:trPr>
          <w:cantSplit/>
          <w:trHeight w:val="870"/>
          <w:jc w:val="center"/>
        </w:trPr>
        <w:tc>
          <w:tcPr>
            <w:tcW w:w="218" w:type="pct"/>
            <w:tcBorders>
              <w:top w:val="single" w:sz="4" w:space="0" w:color="000000"/>
              <w:left w:val="single" w:sz="4" w:space="0" w:color="000000"/>
              <w:bottom w:val="single" w:sz="4" w:space="0" w:color="000000"/>
              <w:right w:val="single" w:sz="4" w:space="0" w:color="000000"/>
            </w:tcBorders>
            <w:textDirection w:val="tbRl"/>
          </w:tcPr>
          <w:p w14:paraId="3A4FA2A0" w14:textId="77777777" w:rsidR="000254A4" w:rsidRPr="000254A4" w:rsidRDefault="000254A4" w:rsidP="000254A4">
            <w:pPr>
              <w:ind w:left="113" w:right="113"/>
              <w:jc w:val="center"/>
              <w:rPr>
                <w:b/>
                <w:sz w:val="18"/>
                <w:szCs w:val="18"/>
                <w:lang w:val="cs-CZ" w:eastAsia="en-US"/>
              </w:rPr>
            </w:pPr>
            <w:r w:rsidRPr="000254A4">
              <w:rPr>
                <w:b/>
                <w:sz w:val="18"/>
                <w:szCs w:val="18"/>
                <w:lang w:val="cs-CZ" w:eastAsia="en-US"/>
              </w:rPr>
              <w:t>Pozycja</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60272CD9" w14:textId="1C453456" w:rsidR="000254A4" w:rsidRPr="000254A4" w:rsidRDefault="000254A4" w:rsidP="00AA3E03">
            <w:pPr>
              <w:jc w:val="center"/>
              <w:rPr>
                <w:b/>
                <w:sz w:val="18"/>
                <w:szCs w:val="18"/>
                <w:lang w:val="cs-CZ" w:eastAsia="en-US"/>
              </w:rPr>
            </w:pPr>
            <w:r w:rsidRPr="000254A4">
              <w:rPr>
                <w:b/>
                <w:sz w:val="18"/>
                <w:szCs w:val="18"/>
                <w:lang w:val="cs-CZ" w:eastAsia="en-US"/>
              </w:rPr>
              <w:t xml:space="preserve">Rodzaj jednostki sprzętowej </w:t>
            </w:r>
          </w:p>
        </w:tc>
        <w:tc>
          <w:tcPr>
            <w:tcW w:w="1009" w:type="pct"/>
            <w:tcBorders>
              <w:top w:val="single" w:sz="4" w:space="0" w:color="000000"/>
              <w:left w:val="single" w:sz="4" w:space="0" w:color="000000"/>
              <w:bottom w:val="single" w:sz="4" w:space="0" w:color="000000"/>
              <w:right w:val="single" w:sz="4" w:space="0" w:color="000000"/>
            </w:tcBorders>
            <w:vAlign w:val="center"/>
            <w:hideMark/>
          </w:tcPr>
          <w:p w14:paraId="59F0757E" w14:textId="77777777" w:rsidR="000254A4" w:rsidRPr="000254A4" w:rsidRDefault="000254A4" w:rsidP="000254A4">
            <w:pPr>
              <w:jc w:val="center"/>
              <w:rPr>
                <w:b/>
                <w:sz w:val="18"/>
                <w:szCs w:val="18"/>
                <w:lang w:val="cs-CZ" w:eastAsia="en-US"/>
              </w:rPr>
            </w:pPr>
            <w:r w:rsidRPr="000254A4">
              <w:rPr>
                <w:b/>
                <w:sz w:val="18"/>
                <w:szCs w:val="18"/>
                <w:lang w:val="cs-CZ" w:eastAsia="en-US"/>
              </w:rPr>
              <w:t xml:space="preserve">Lokalizacja </w:t>
            </w:r>
          </w:p>
          <w:p w14:paraId="78D85BDB" w14:textId="77777777" w:rsidR="000254A4" w:rsidRPr="000254A4" w:rsidRDefault="000254A4" w:rsidP="000254A4">
            <w:pPr>
              <w:jc w:val="center"/>
              <w:rPr>
                <w:b/>
                <w:sz w:val="18"/>
                <w:szCs w:val="18"/>
                <w:lang w:val="cs-CZ" w:eastAsia="en-US"/>
              </w:rPr>
            </w:pPr>
            <w:r w:rsidRPr="000254A4">
              <w:rPr>
                <w:b/>
                <w:sz w:val="18"/>
                <w:szCs w:val="18"/>
                <w:lang w:val="cs-CZ" w:eastAsia="en-US"/>
              </w:rPr>
              <w:t>wykonywanych usług</w:t>
            </w:r>
          </w:p>
        </w:tc>
        <w:tc>
          <w:tcPr>
            <w:tcW w:w="2854" w:type="pct"/>
            <w:tcBorders>
              <w:top w:val="single" w:sz="4" w:space="0" w:color="000000"/>
              <w:left w:val="single" w:sz="4" w:space="0" w:color="000000"/>
              <w:bottom w:val="single" w:sz="4" w:space="0" w:color="000000"/>
              <w:right w:val="single" w:sz="4" w:space="0" w:color="000000"/>
            </w:tcBorders>
            <w:vAlign w:val="center"/>
          </w:tcPr>
          <w:p w14:paraId="1F48CEC8" w14:textId="77777777" w:rsidR="000254A4" w:rsidRPr="000254A4" w:rsidRDefault="000254A4" w:rsidP="000254A4">
            <w:pPr>
              <w:jc w:val="center"/>
              <w:rPr>
                <w:b/>
                <w:sz w:val="18"/>
                <w:szCs w:val="18"/>
                <w:lang w:val="cs-CZ" w:eastAsia="en-US"/>
              </w:rPr>
            </w:pPr>
            <w:r w:rsidRPr="000254A4">
              <w:rPr>
                <w:b/>
                <w:sz w:val="18"/>
                <w:szCs w:val="18"/>
                <w:lang w:val="cs-CZ" w:eastAsia="en-US"/>
              </w:rPr>
              <w:t>czynności wykonywane przy realizacji usługi</w:t>
            </w:r>
          </w:p>
        </w:tc>
      </w:tr>
      <w:tr w:rsidR="000254A4" w:rsidRPr="000254A4" w14:paraId="7ED0891F" w14:textId="77777777" w:rsidTr="006A6C55">
        <w:trPr>
          <w:trHeight w:val="91"/>
          <w:jc w:val="center"/>
        </w:trPr>
        <w:tc>
          <w:tcPr>
            <w:tcW w:w="218" w:type="pct"/>
            <w:tcBorders>
              <w:top w:val="single" w:sz="4" w:space="0" w:color="000000"/>
              <w:left w:val="single" w:sz="4" w:space="0" w:color="000000"/>
              <w:bottom w:val="single" w:sz="4" w:space="0" w:color="000000"/>
              <w:right w:val="single" w:sz="4" w:space="0" w:color="000000"/>
            </w:tcBorders>
          </w:tcPr>
          <w:p w14:paraId="52799717" w14:textId="77777777" w:rsidR="000254A4" w:rsidRPr="000254A4" w:rsidRDefault="000254A4" w:rsidP="000254A4">
            <w:pPr>
              <w:jc w:val="center"/>
              <w:rPr>
                <w:sz w:val="18"/>
                <w:szCs w:val="18"/>
                <w:lang w:val="cs-CZ" w:eastAsia="en-US"/>
              </w:rPr>
            </w:pPr>
            <w:r w:rsidRPr="000254A4">
              <w:rPr>
                <w:sz w:val="18"/>
                <w:szCs w:val="18"/>
                <w:lang w:val="cs-CZ" w:eastAsia="en-US"/>
              </w:rPr>
              <w:t>1</w:t>
            </w:r>
          </w:p>
        </w:tc>
        <w:tc>
          <w:tcPr>
            <w:tcW w:w="919" w:type="pct"/>
            <w:tcBorders>
              <w:top w:val="single" w:sz="4" w:space="0" w:color="000000"/>
              <w:left w:val="single" w:sz="4" w:space="0" w:color="000000"/>
              <w:bottom w:val="single" w:sz="4" w:space="0" w:color="000000"/>
              <w:right w:val="single" w:sz="4" w:space="0" w:color="000000"/>
            </w:tcBorders>
            <w:hideMark/>
          </w:tcPr>
          <w:p w14:paraId="1DA630A3" w14:textId="77777777" w:rsidR="000254A4" w:rsidRPr="000254A4" w:rsidRDefault="000254A4" w:rsidP="000254A4">
            <w:pPr>
              <w:jc w:val="center"/>
              <w:rPr>
                <w:sz w:val="18"/>
                <w:szCs w:val="18"/>
                <w:lang w:val="cs-CZ" w:eastAsia="en-US"/>
              </w:rPr>
            </w:pPr>
            <w:r w:rsidRPr="000254A4">
              <w:rPr>
                <w:sz w:val="18"/>
                <w:szCs w:val="18"/>
                <w:lang w:val="cs-CZ" w:eastAsia="en-US"/>
              </w:rPr>
              <w:t>2</w:t>
            </w:r>
          </w:p>
        </w:tc>
        <w:tc>
          <w:tcPr>
            <w:tcW w:w="1009" w:type="pct"/>
            <w:tcBorders>
              <w:top w:val="single" w:sz="4" w:space="0" w:color="000000"/>
              <w:left w:val="single" w:sz="4" w:space="0" w:color="000000"/>
              <w:bottom w:val="single" w:sz="4" w:space="0" w:color="000000"/>
              <w:right w:val="single" w:sz="4" w:space="0" w:color="000000"/>
            </w:tcBorders>
            <w:hideMark/>
          </w:tcPr>
          <w:p w14:paraId="0BA4AA8B" w14:textId="77777777" w:rsidR="000254A4" w:rsidRPr="000254A4" w:rsidRDefault="000254A4" w:rsidP="000254A4">
            <w:pPr>
              <w:jc w:val="center"/>
              <w:rPr>
                <w:sz w:val="18"/>
                <w:szCs w:val="18"/>
                <w:lang w:val="cs-CZ" w:eastAsia="en-US"/>
              </w:rPr>
            </w:pPr>
            <w:r w:rsidRPr="000254A4">
              <w:rPr>
                <w:sz w:val="18"/>
                <w:szCs w:val="18"/>
                <w:lang w:val="cs-CZ" w:eastAsia="en-US"/>
              </w:rPr>
              <w:t>3</w:t>
            </w:r>
          </w:p>
        </w:tc>
        <w:tc>
          <w:tcPr>
            <w:tcW w:w="2854" w:type="pct"/>
            <w:tcBorders>
              <w:top w:val="single" w:sz="4" w:space="0" w:color="000000"/>
              <w:left w:val="single" w:sz="4" w:space="0" w:color="000000"/>
              <w:bottom w:val="single" w:sz="4" w:space="0" w:color="000000"/>
              <w:right w:val="single" w:sz="4" w:space="0" w:color="000000"/>
            </w:tcBorders>
          </w:tcPr>
          <w:p w14:paraId="472F5B5B" w14:textId="77777777" w:rsidR="000254A4" w:rsidRPr="000254A4" w:rsidRDefault="000254A4" w:rsidP="000254A4">
            <w:pPr>
              <w:jc w:val="center"/>
              <w:rPr>
                <w:sz w:val="18"/>
                <w:szCs w:val="18"/>
                <w:lang w:val="cs-CZ" w:eastAsia="en-US"/>
              </w:rPr>
            </w:pPr>
            <w:r w:rsidRPr="000254A4">
              <w:rPr>
                <w:sz w:val="18"/>
                <w:szCs w:val="18"/>
                <w:lang w:val="cs-CZ" w:eastAsia="en-US"/>
              </w:rPr>
              <w:t>4</w:t>
            </w:r>
          </w:p>
        </w:tc>
      </w:tr>
      <w:tr w:rsidR="000254A4" w:rsidRPr="000254A4" w14:paraId="09FCAF89" w14:textId="77777777" w:rsidTr="006A6C55">
        <w:trPr>
          <w:trHeight w:val="3226"/>
          <w:jc w:val="center"/>
        </w:trPr>
        <w:tc>
          <w:tcPr>
            <w:tcW w:w="218" w:type="pct"/>
            <w:tcBorders>
              <w:top w:val="single" w:sz="4" w:space="0" w:color="000000"/>
              <w:left w:val="single" w:sz="4" w:space="0" w:color="000000"/>
              <w:bottom w:val="single" w:sz="4" w:space="0" w:color="000000"/>
              <w:right w:val="single" w:sz="4" w:space="0" w:color="000000"/>
            </w:tcBorders>
          </w:tcPr>
          <w:p w14:paraId="21296D04" w14:textId="77777777" w:rsidR="000254A4" w:rsidRPr="000254A4" w:rsidRDefault="000254A4" w:rsidP="000254A4">
            <w:pPr>
              <w:widowControl w:val="0"/>
              <w:autoSpaceDE w:val="0"/>
              <w:autoSpaceDN w:val="0"/>
              <w:adjustRightInd w:val="0"/>
              <w:jc w:val="center"/>
              <w:rPr>
                <w:color w:val="000000"/>
                <w:sz w:val="18"/>
                <w:szCs w:val="18"/>
              </w:rPr>
            </w:pPr>
            <w:r w:rsidRPr="000254A4">
              <w:rPr>
                <w:color w:val="000000"/>
                <w:sz w:val="18"/>
                <w:szCs w:val="18"/>
              </w:rPr>
              <w:t>1</w:t>
            </w:r>
          </w:p>
        </w:tc>
        <w:tc>
          <w:tcPr>
            <w:tcW w:w="919" w:type="pct"/>
            <w:tcBorders>
              <w:top w:val="single" w:sz="4" w:space="0" w:color="000000"/>
              <w:left w:val="single" w:sz="4" w:space="0" w:color="000000"/>
              <w:bottom w:val="single" w:sz="4" w:space="0" w:color="000000"/>
              <w:right w:val="single" w:sz="4" w:space="0" w:color="000000"/>
            </w:tcBorders>
            <w:hideMark/>
          </w:tcPr>
          <w:p w14:paraId="5A18EF76" w14:textId="553B18F9" w:rsidR="000254A4" w:rsidRPr="000254A4" w:rsidRDefault="000254A4" w:rsidP="000254A4">
            <w:pPr>
              <w:widowControl w:val="0"/>
              <w:autoSpaceDE w:val="0"/>
              <w:autoSpaceDN w:val="0"/>
              <w:adjustRightInd w:val="0"/>
              <w:rPr>
                <w:sz w:val="18"/>
                <w:szCs w:val="18"/>
                <w:lang w:val="cs-CZ" w:eastAsia="en-US"/>
              </w:rPr>
            </w:pPr>
            <w:r w:rsidRPr="000254A4">
              <w:rPr>
                <w:sz w:val="18"/>
                <w:szCs w:val="18"/>
                <w:lang w:val="cs-CZ" w:eastAsia="en-US"/>
              </w:rPr>
              <w:t xml:space="preserve">koparko-ładowarka kołowa z operatorem, </w:t>
            </w:r>
            <w:r w:rsidRPr="000254A4">
              <w:rPr>
                <w:sz w:val="18"/>
                <w:szCs w:val="18"/>
              </w:rPr>
              <w:t>pojemność łyżki czołowej (lemiesza) ładowarki min.0,6 m</w:t>
            </w:r>
            <w:r w:rsidRPr="000254A4">
              <w:rPr>
                <w:sz w:val="18"/>
                <w:szCs w:val="18"/>
                <w:vertAlign w:val="superscript"/>
              </w:rPr>
              <w:t>3</w:t>
            </w:r>
            <w:r w:rsidRPr="000254A4">
              <w:rPr>
                <w:sz w:val="18"/>
                <w:szCs w:val="18"/>
              </w:rPr>
              <w:t xml:space="preserve">, </w:t>
            </w:r>
            <w:r w:rsidRPr="000254A4">
              <w:rPr>
                <w:bCs/>
                <w:sz w:val="18"/>
                <w:szCs w:val="18"/>
              </w:rPr>
              <w:t>z monitoringiem</w:t>
            </w:r>
          </w:p>
        </w:tc>
        <w:tc>
          <w:tcPr>
            <w:tcW w:w="1009" w:type="pct"/>
            <w:tcBorders>
              <w:top w:val="single" w:sz="4" w:space="0" w:color="000000"/>
              <w:left w:val="single" w:sz="4" w:space="0" w:color="000000"/>
              <w:bottom w:val="single" w:sz="4" w:space="0" w:color="000000"/>
              <w:right w:val="single" w:sz="4" w:space="0" w:color="000000"/>
            </w:tcBorders>
            <w:hideMark/>
          </w:tcPr>
          <w:p w14:paraId="09A758B6" w14:textId="77777777" w:rsidR="000254A4" w:rsidRPr="000254A4" w:rsidRDefault="000254A4" w:rsidP="000254A4">
            <w:pPr>
              <w:ind w:right="-1"/>
              <w:rPr>
                <w:sz w:val="18"/>
                <w:szCs w:val="18"/>
                <w:lang w:val="cs-CZ" w:eastAsia="en-US"/>
              </w:rPr>
            </w:pPr>
            <w:r w:rsidRPr="000254A4">
              <w:rPr>
                <w:sz w:val="18"/>
                <w:szCs w:val="18"/>
                <w:lang w:val="cs-CZ" w:eastAsia="en-US"/>
              </w:rPr>
              <w:t xml:space="preserve">Oddział KWK Sośnica </w:t>
            </w:r>
          </w:p>
          <w:p w14:paraId="74030599" w14:textId="77777777" w:rsidR="000254A4" w:rsidRPr="000254A4" w:rsidRDefault="000254A4" w:rsidP="000254A4">
            <w:pPr>
              <w:ind w:right="-1"/>
              <w:rPr>
                <w:bCs/>
                <w:iCs/>
                <w:sz w:val="18"/>
                <w:szCs w:val="18"/>
              </w:rPr>
            </w:pPr>
            <w:r w:rsidRPr="000254A4">
              <w:rPr>
                <w:sz w:val="18"/>
                <w:szCs w:val="18"/>
                <w:lang w:val="cs-CZ" w:eastAsia="en-US"/>
              </w:rPr>
              <w:t xml:space="preserve">i tereny powiązane z kopalnią siecią wodno – kanalizacyjną, szkodami górniczymi w promieniu ok. 10 km od kopalni. </w:t>
            </w:r>
          </w:p>
        </w:tc>
        <w:tc>
          <w:tcPr>
            <w:tcW w:w="2854" w:type="pct"/>
            <w:tcBorders>
              <w:top w:val="single" w:sz="4" w:space="0" w:color="000000"/>
              <w:left w:val="single" w:sz="4" w:space="0" w:color="000000"/>
              <w:bottom w:val="single" w:sz="4" w:space="0" w:color="000000"/>
              <w:right w:val="single" w:sz="4" w:space="0" w:color="000000"/>
            </w:tcBorders>
          </w:tcPr>
          <w:p w14:paraId="32FAA35D" w14:textId="77777777" w:rsidR="000254A4" w:rsidRPr="000254A4" w:rsidRDefault="000254A4" w:rsidP="000254A4">
            <w:pPr>
              <w:ind w:left="34"/>
              <w:rPr>
                <w:bCs/>
                <w:iCs/>
                <w:sz w:val="18"/>
                <w:szCs w:val="18"/>
              </w:rPr>
            </w:pPr>
            <w:r w:rsidRPr="000254A4">
              <w:rPr>
                <w:bCs/>
                <w:iCs/>
                <w:sz w:val="18"/>
                <w:szCs w:val="18"/>
              </w:rPr>
              <w:t xml:space="preserve">- wykonywaniem wykopów pod rurociągi, </w:t>
            </w:r>
          </w:p>
          <w:p w14:paraId="5459E619" w14:textId="77777777" w:rsidR="000254A4" w:rsidRPr="000254A4" w:rsidRDefault="000254A4" w:rsidP="000254A4">
            <w:pPr>
              <w:ind w:left="34"/>
              <w:rPr>
                <w:bCs/>
                <w:iCs/>
                <w:sz w:val="18"/>
                <w:szCs w:val="18"/>
              </w:rPr>
            </w:pPr>
            <w:r w:rsidRPr="000254A4">
              <w:rPr>
                <w:bCs/>
                <w:iCs/>
                <w:sz w:val="18"/>
                <w:szCs w:val="18"/>
              </w:rPr>
              <w:t xml:space="preserve">- naprawą sieci wodno-kanalizacyjnej, sieci elektrycznej i telekomunikacyjnej, </w:t>
            </w:r>
          </w:p>
          <w:p w14:paraId="17DD3995" w14:textId="77777777" w:rsidR="000254A4" w:rsidRPr="000254A4" w:rsidRDefault="000254A4" w:rsidP="000254A4">
            <w:pPr>
              <w:ind w:left="34"/>
              <w:rPr>
                <w:bCs/>
                <w:iCs/>
                <w:sz w:val="18"/>
                <w:szCs w:val="18"/>
              </w:rPr>
            </w:pPr>
            <w:r w:rsidRPr="000254A4">
              <w:rPr>
                <w:bCs/>
                <w:iCs/>
                <w:sz w:val="18"/>
                <w:szCs w:val="18"/>
              </w:rPr>
              <w:t xml:space="preserve">- udrażnianiem kanałów odwadniających, </w:t>
            </w:r>
          </w:p>
          <w:p w14:paraId="1CF6BD35" w14:textId="77777777" w:rsidR="000254A4" w:rsidRPr="000254A4" w:rsidRDefault="000254A4" w:rsidP="000254A4">
            <w:pPr>
              <w:ind w:left="34"/>
              <w:rPr>
                <w:bCs/>
                <w:iCs/>
                <w:sz w:val="18"/>
                <w:szCs w:val="18"/>
              </w:rPr>
            </w:pPr>
            <w:r w:rsidRPr="000254A4">
              <w:rPr>
                <w:bCs/>
                <w:iCs/>
                <w:sz w:val="18"/>
                <w:szCs w:val="18"/>
              </w:rPr>
              <w:t xml:space="preserve">- czyszczeniem dopływów i osadników pompowni, </w:t>
            </w:r>
          </w:p>
          <w:p w14:paraId="40C556F2" w14:textId="77777777" w:rsidR="000254A4" w:rsidRPr="000254A4" w:rsidRDefault="000254A4" w:rsidP="000254A4">
            <w:pPr>
              <w:ind w:left="34"/>
              <w:rPr>
                <w:bCs/>
                <w:iCs/>
                <w:sz w:val="18"/>
                <w:szCs w:val="18"/>
              </w:rPr>
            </w:pPr>
            <w:r w:rsidRPr="000254A4">
              <w:rPr>
                <w:bCs/>
                <w:iCs/>
                <w:sz w:val="18"/>
                <w:szCs w:val="18"/>
              </w:rPr>
              <w:t>- wymianą pomp,</w:t>
            </w:r>
          </w:p>
          <w:p w14:paraId="6DA560B2" w14:textId="77777777" w:rsidR="000254A4" w:rsidRPr="000254A4" w:rsidRDefault="000254A4" w:rsidP="000254A4">
            <w:pPr>
              <w:ind w:left="34"/>
              <w:rPr>
                <w:bCs/>
                <w:iCs/>
                <w:sz w:val="18"/>
                <w:szCs w:val="18"/>
              </w:rPr>
            </w:pPr>
            <w:r w:rsidRPr="000254A4">
              <w:rPr>
                <w:bCs/>
                <w:iCs/>
                <w:sz w:val="18"/>
                <w:szCs w:val="18"/>
              </w:rPr>
              <w:t>- wykonywaniem prac ziemnych na terenie zakładu przeróbczego,</w:t>
            </w:r>
          </w:p>
          <w:p w14:paraId="7C7B843F" w14:textId="77777777" w:rsidR="000254A4" w:rsidRPr="000254A4" w:rsidRDefault="000254A4" w:rsidP="000254A4">
            <w:pPr>
              <w:ind w:left="34"/>
              <w:rPr>
                <w:bCs/>
                <w:iCs/>
                <w:sz w:val="18"/>
                <w:szCs w:val="18"/>
              </w:rPr>
            </w:pPr>
            <w:r w:rsidRPr="000254A4">
              <w:rPr>
                <w:bCs/>
                <w:iCs/>
                <w:sz w:val="18"/>
                <w:szCs w:val="18"/>
              </w:rPr>
              <w:t xml:space="preserve">- wyrównywaniem dróg dojazdowych i przewożeniem płyt, porządkowaniem terenu, </w:t>
            </w:r>
          </w:p>
          <w:p w14:paraId="298D6132" w14:textId="77777777" w:rsidR="000254A4" w:rsidRPr="000254A4" w:rsidRDefault="000254A4" w:rsidP="000254A4">
            <w:pPr>
              <w:ind w:left="34"/>
              <w:rPr>
                <w:bCs/>
                <w:iCs/>
                <w:sz w:val="18"/>
                <w:szCs w:val="18"/>
              </w:rPr>
            </w:pPr>
            <w:r w:rsidRPr="000254A4">
              <w:rPr>
                <w:bCs/>
                <w:iCs/>
                <w:sz w:val="18"/>
                <w:szCs w:val="18"/>
              </w:rPr>
              <w:t>- czyszczeniem i usuwaniem nagromadzonego materiału przy przenośnikach taśmowych,</w:t>
            </w:r>
          </w:p>
          <w:p w14:paraId="2FD67BD4" w14:textId="77777777" w:rsidR="000254A4" w:rsidRPr="000254A4" w:rsidRDefault="000254A4" w:rsidP="000254A4">
            <w:pPr>
              <w:ind w:left="34"/>
              <w:rPr>
                <w:bCs/>
                <w:iCs/>
                <w:sz w:val="18"/>
                <w:szCs w:val="18"/>
              </w:rPr>
            </w:pPr>
            <w:r w:rsidRPr="000254A4">
              <w:rPr>
                <w:bCs/>
                <w:iCs/>
                <w:sz w:val="18"/>
                <w:szCs w:val="18"/>
              </w:rPr>
              <w:t xml:space="preserve">- czyszczeniem torowiska w okresach wzmożonych opadów deszczu powodujących spływanie materiału ze zwałów na torowisko, </w:t>
            </w:r>
          </w:p>
          <w:p w14:paraId="5259447D" w14:textId="77777777" w:rsidR="000254A4" w:rsidRPr="000254A4" w:rsidRDefault="000254A4" w:rsidP="000254A4">
            <w:pPr>
              <w:ind w:left="34"/>
              <w:rPr>
                <w:bCs/>
                <w:iCs/>
                <w:sz w:val="18"/>
                <w:szCs w:val="18"/>
              </w:rPr>
            </w:pPr>
            <w:r w:rsidRPr="000254A4">
              <w:rPr>
                <w:bCs/>
                <w:iCs/>
                <w:sz w:val="18"/>
                <w:szCs w:val="18"/>
              </w:rPr>
              <w:t>- rozładunkiem nadwyżki węgla z wagonu kolejowego.</w:t>
            </w:r>
          </w:p>
          <w:p w14:paraId="45A54C65" w14:textId="77777777" w:rsidR="000254A4" w:rsidRPr="000254A4" w:rsidRDefault="000254A4" w:rsidP="000254A4">
            <w:pPr>
              <w:ind w:left="176" w:hanging="142"/>
              <w:rPr>
                <w:bCs/>
                <w:iCs/>
                <w:sz w:val="18"/>
                <w:szCs w:val="18"/>
              </w:rPr>
            </w:pPr>
            <w:r w:rsidRPr="000254A4">
              <w:rPr>
                <w:bCs/>
                <w:iCs/>
                <w:sz w:val="18"/>
                <w:szCs w:val="18"/>
              </w:rPr>
              <w:t>W razie potrzeby również prace przy torowisku w rejonie zwałów węgla.</w:t>
            </w:r>
          </w:p>
          <w:p w14:paraId="7170A87D" w14:textId="77777777" w:rsidR="000254A4" w:rsidRPr="000254A4" w:rsidRDefault="000254A4" w:rsidP="000254A4">
            <w:pPr>
              <w:ind w:left="176" w:hanging="142"/>
              <w:rPr>
                <w:sz w:val="18"/>
                <w:szCs w:val="18"/>
                <w:lang w:val="cs-CZ" w:eastAsia="en-US"/>
              </w:rPr>
            </w:pPr>
            <w:r w:rsidRPr="000254A4">
              <w:rPr>
                <w:sz w:val="18"/>
                <w:szCs w:val="18"/>
                <w:lang w:val="cs-CZ" w:eastAsia="en-US"/>
              </w:rPr>
              <w:t>Usługi nie dotyczą obsługi zwałów węgla i placów składowych.</w:t>
            </w:r>
          </w:p>
        </w:tc>
      </w:tr>
    </w:tbl>
    <w:p w14:paraId="3DE6D271" w14:textId="77777777" w:rsidR="000254A4" w:rsidRPr="000254A4" w:rsidRDefault="000254A4" w:rsidP="000254A4">
      <w:pPr>
        <w:ind w:left="786"/>
        <w:contextualSpacing/>
        <w:jc w:val="both"/>
        <w:sectPr w:rsidR="000254A4" w:rsidRPr="000254A4" w:rsidSect="00896C6A">
          <w:headerReference w:type="default" r:id="rId13"/>
          <w:footerReference w:type="default" r:id="rId14"/>
          <w:headerReference w:type="first" r:id="rId15"/>
          <w:footerReference w:type="first" r:id="rId16"/>
          <w:pgSz w:w="11907" w:h="16840" w:code="9"/>
          <w:pgMar w:top="851" w:right="1418" w:bottom="1134" w:left="1418" w:header="0" w:footer="0" w:gutter="0"/>
          <w:cols w:space="708"/>
          <w:docGrid w:linePitch="360"/>
        </w:sectPr>
      </w:pPr>
    </w:p>
    <w:p w14:paraId="5B241151" w14:textId="77777777" w:rsidR="000254A4" w:rsidRPr="000254A4" w:rsidRDefault="000254A4">
      <w:pPr>
        <w:numPr>
          <w:ilvl w:val="0"/>
          <w:numId w:val="82"/>
        </w:numPr>
        <w:spacing w:after="240"/>
        <w:ind w:left="426"/>
        <w:contextualSpacing/>
        <w:jc w:val="both"/>
      </w:pPr>
      <w:r w:rsidRPr="000254A4">
        <w:lastRenderedPageBreak/>
        <w:t>Szacunkowa ilość godzin w okresie realizacji zamówienia oraz wykaz jednostek sprzętowych wymaganych od Wykonawcy.</w:t>
      </w:r>
    </w:p>
    <w:p w14:paraId="11B92938" w14:textId="77777777" w:rsidR="000254A4" w:rsidRPr="000254A4" w:rsidRDefault="000254A4" w:rsidP="000254A4">
      <w:pPr>
        <w:ind w:left="786"/>
        <w:contextualSpacing/>
        <w:jc w:val="both"/>
      </w:pPr>
    </w:p>
    <w:p w14:paraId="076F0630" w14:textId="77777777" w:rsidR="000254A4" w:rsidRPr="000254A4" w:rsidRDefault="000254A4" w:rsidP="000254A4">
      <w:pPr>
        <w:ind w:left="786"/>
        <w:contextualSpacing/>
        <w:jc w:val="both"/>
      </w:pPr>
    </w:p>
    <w:p w14:paraId="0635650D" w14:textId="77777777" w:rsidR="000254A4" w:rsidRPr="000254A4" w:rsidRDefault="000254A4" w:rsidP="000254A4">
      <w:pPr>
        <w:jc w:val="center"/>
        <w:rPr>
          <w:bCs/>
          <w:color w:val="000000"/>
          <w:sz w:val="24"/>
          <w:szCs w:val="24"/>
        </w:rPr>
      </w:pPr>
    </w:p>
    <w:p w14:paraId="49725D44" w14:textId="77777777" w:rsidR="000254A4" w:rsidRPr="000254A4" w:rsidRDefault="000254A4" w:rsidP="000254A4">
      <w:pPr>
        <w:rPr>
          <w:bCs/>
          <w:color w:val="000000"/>
          <w:sz w:val="28"/>
          <w:szCs w:val="28"/>
        </w:rPr>
      </w:pPr>
    </w:p>
    <w:p w14:paraId="4370E6B9" w14:textId="77777777" w:rsidR="000254A4" w:rsidRPr="00896C6A" w:rsidRDefault="000254A4" w:rsidP="000254A4">
      <w:pPr>
        <w:jc w:val="center"/>
        <w:rPr>
          <w:bCs/>
          <w:color w:val="000000"/>
          <w:sz w:val="22"/>
          <w:szCs w:val="22"/>
        </w:rPr>
      </w:pPr>
      <w:r w:rsidRPr="00896C6A">
        <w:rPr>
          <w:bCs/>
          <w:color w:val="000000"/>
          <w:sz w:val="22"/>
          <w:szCs w:val="22"/>
        </w:rPr>
        <w:t>Przewidywany zakres rzeczowy i szacunkowa ilość godzin dla zamówień z monitoringiem</w:t>
      </w:r>
    </w:p>
    <w:p w14:paraId="5D502C0F" w14:textId="77777777" w:rsidR="000254A4" w:rsidRPr="000254A4" w:rsidRDefault="000254A4" w:rsidP="000254A4">
      <w:pPr>
        <w:jc w:val="center"/>
        <w:rPr>
          <w:bCs/>
          <w:color w:val="000000"/>
        </w:rPr>
      </w:pPr>
    </w:p>
    <w:p w14:paraId="67B72805" w14:textId="77777777" w:rsidR="000254A4" w:rsidRPr="000254A4" w:rsidRDefault="000254A4" w:rsidP="000254A4">
      <w:pPr>
        <w:rPr>
          <w:bCs/>
          <w:color w:val="000000"/>
        </w:rPr>
      </w:pPr>
      <w:r w:rsidRPr="000254A4">
        <w:rPr>
          <w:bCs/>
          <w:color w:val="000000"/>
        </w:rPr>
        <w:t>Oddział KWK Sośnica</w:t>
      </w:r>
    </w:p>
    <w:tbl>
      <w:tblPr>
        <w:tblW w:w="4877" w:type="pct"/>
        <w:jc w:val="center"/>
        <w:tblCellMar>
          <w:left w:w="70" w:type="dxa"/>
          <w:right w:w="70" w:type="dxa"/>
        </w:tblCellMar>
        <w:tblLook w:val="04A0" w:firstRow="1" w:lastRow="0" w:firstColumn="1" w:lastColumn="0" w:noHBand="0" w:noVBand="1"/>
      </w:tblPr>
      <w:tblGrid>
        <w:gridCol w:w="359"/>
        <w:gridCol w:w="2409"/>
        <w:gridCol w:w="578"/>
        <w:gridCol w:w="834"/>
        <w:gridCol w:w="607"/>
        <w:gridCol w:w="1000"/>
        <w:gridCol w:w="578"/>
        <w:gridCol w:w="834"/>
        <w:gridCol w:w="578"/>
        <w:gridCol w:w="834"/>
        <w:gridCol w:w="578"/>
        <w:gridCol w:w="834"/>
        <w:gridCol w:w="578"/>
        <w:gridCol w:w="1036"/>
        <w:gridCol w:w="425"/>
        <w:gridCol w:w="483"/>
        <w:gridCol w:w="522"/>
        <w:gridCol w:w="788"/>
      </w:tblGrid>
      <w:tr w:rsidR="000254A4" w:rsidRPr="000254A4" w14:paraId="48299CCD" w14:textId="77777777" w:rsidTr="006A6C55">
        <w:trPr>
          <w:trHeight w:val="373"/>
          <w:jc w:val="center"/>
        </w:trPr>
        <w:tc>
          <w:tcPr>
            <w:tcW w:w="347"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78872938" w14:textId="77777777" w:rsidR="000254A4" w:rsidRPr="000254A4" w:rsidRDefault="000254A4" w:rsidP="000254A4">
            <w:pPr>
              <w:jc w:val="center"/>
              <w:rPr>
                <w:color w:val="000000"/>
                <w:sz w:val="18"/>
                <w:szCs w:val="18"/>
              </w:rPr>
            </w:pPr>
            <w:r w:rsidRPr="000254A4">
              <w:rPr>
                <w:color w:val="000000"/>
                <w:sz w:val="18"/>
                <w:szCs w:val="18"/>
              </w:rPr>
              <w:t>Pozycja</w:t>
            </w:r>
          </w:p>
        </w:tc>
        <w:tc>
          <w:tcPr>
            <w:tcW w:w="2409" w:type="dxa"/>
            <w:vMerge w:val="restart"/>
            <w:tcBorders>
              <w:top w:val="single" w:sz="8" w:space="0" w:color="auto"/>
              <w:left w:val="single" w:sz="8" w:space="0" w:color="auto"/>
              <w:bottom w:val="single" w:sz="8" w:space="0" w:color="000000"/>
              <w:right w:val="single" w:sz="8" w:space="0" w:color="auto"/>
            </w:tcBorders>
            <w:vAlign w:val="center"/>
            <w:hideMark/>
          </w:tcPr>
          <w:p w14:paraId="74454EA3" w14:textId="77777777" w:rsidR="000254A4" w:rsidRPr="000254A4" w:rsidRDefault="000254A4" w:rsidP="000254A4">
            <w:pPr>
              <w:jc w:val="center"/>
              <w:rPr>
                <w:color w:val="000000"/>
                <w:sz w:val="18"/>
                <w:szCs w:val="18"/>
              </w:rPr>
            </w:pPr>
            <w:r w:rsidRPr="000254A4">
              <w:rPr>
                <w:color w:val="000000"/>
                <w:sz w:val="18"/>
                <w:szCs w:val="18"/>
              </w:rPr>
              <w:t xml:space="preserve">Typ jednostki transportowej    </w:t>
            </w:r>
          </w:p>
          <w:p w14:paraId="2DB2A84F" w14:textId="100B23FD" w:rsidR="000254A4" w:rsidRPr="000254A4" w:rsidRDefault="000254A4" w:rsidP="000254A4">
            <w:pPr>
              <w:jc w:val="center"/>
              <w:rPr>
                <w:color w:val="000000"/>
                <w:sz w:val="18"/>
                <w:szCs w:val="18"/>
              </w:rPr>
            </w:pPr>
          </w:p>
        </w:tc>
        <w:tc>
          <w:tcPr>
            <w:tcW w:w="8704" w:type="dxa"/>
            <w:gridSpan w:val="12"/>
            <w:tcBorders>
              <w:top w:val="single" w:sz="8" w:space="0" w:color="auto"/>
              <w:left w:val="nil"/>
              <w:bottom w:val="single" w:sz="8" w:space="0" w:color="auto"/>
              <w:right w:val="nil"/>
            </w:tcBorders>
            <w:noWrap/>
            <w:vAlign w:val="center"/>
            <w:hideMark/>
          </w:tcPr>
          <w:p w14:paraId="39EFA2E2" w14:textId="77777777" w:rsidR="000254A4" w:rsidRPr="000254A4" w:rsidRDefault="000254A4" w:rsidP="000254A4">
            <w:pPr>
              <w:jc w:val="center"/>
              <w:rPr>
                <w:b/>
                <w:bCs/>
                <w:color w:val="000000"/>
                <w:sz w:val="18"/>
                <w:szCs w:val="18"/>
              </w:rPr>
            </w:pPr>
            <w:r w:rsidRPr="000254A4">
              <w:rPr>
                <w:b/>
                <w:bCs/>
                <w:color w:val="000000"/>
                <w:sz w:val="18"/>
                <w:szCs w:val="18"/>
              </w:rPr>
              <w:t>Szacunkowa ilość zmian i godzin pracy na dobę w okresie objętym zamówieniem</w:t>
            </w:r>
          </w:p>
        </w:tc>
        <w:tc>
          <w:tcPr>
            <w:tcW w:w="425"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39489D2E" w14:textId="77777777" w:rsidR="000254A4" w:rsidRPr="000254A4" w:rsidRDefault="000254A4" w:rsidP="000254A4">
            <w:pPr>
              <w:jc w:val="center"/>
              <w:rPr>
                <w:color w:val="000000"/>
                <w:sz w:val="18"/>
                <w:szCs w:val="18"/>
              </w:rPr>
            </w:pPr>
            <w:r w:rsidRPr="000254A4">
              <w:rPr>
                <w:color w:val="000000"/>
                <w:sz w:val="18"/>
                <w:szCs w:val="18"/>
              </w:rPr>
              <w:t>Zmian ogółem</w:t>
            </w:r>
          </w:p>
        </w:tc>
        <w:tc>
          <w:tcPr>
            <w:tcW w:w="483"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31C2C8D3" w14:textId="77777777" w:rsidR="000254A4" w:rsidRPr="000254A4" w:rsidRDefault="000254A4" w:rsidP="000254A4">
            <w:pPr>
              <w:jc w:val="center"/>
              <w:rPr>
                <w:color w:val="000000"/>
                <w:sz w:val="18"/>
                <w:szCs w:val="18"/>
              </w:rPr>
            </w:pPr>
            <w:r w:rsidRPr="000254A4">
              <w:rPr>
                <w:color w:val="000000"/>
                <w:sz w:val="18"/>
                <w:szCs w:val="18"/>
              </w:rPr>
              <w:t xml:space="preserve">Godzin pracy  </w:t>
            </w:r>
          </w:p>
        </w:tc>
        <w:tc>
          <w:tcPr>
            <w:tcW w:w="1289" w:type="dxa"/>
            <w:gridSpan w:val="2"/>
            <w:vMerge w:val="restart"/>
            <w:tcBorders>
              <w:top w:val="single" w:sz="8" w:space="0" w:color="auto"/>
              <w:left w:val="single" w:sz="8" w:space="0" w:color="auto"/>
              <w:right w:val="single" w:sz="8" w:space="0" w:color="auto"/>
            </w:tcBorders>
          </w:tcPr>
          <w:p w14:paraId="189F1BB3" w14:textId="77777777" w:rsidR="000254A4" w:rsidRPr="000254A4" w:rsidRDefault="000254A4" w:rsidP="000254A4">
            <w:pPr>
              <w:jc w:val="center"/>
              <w:rPr>
                <w:color w:val="000000"/>
                <w:sz w:val="18"/>
                <w:szCs w:val="18"/>
              </w:rPr>
            </w:pPr>
            <w:r w:rsidRPr="000254A4">
              <w:rPr>
                <w:color w:val="000000"/>
                <w:sz w:val="18"/>
                <w:szCs w:val="18"/>
              </w:rPr>
              <w:t xml:space="preserve">Szacunkowy czas dla zmian rozliczanych </w:t>
            </w:r>
          </w:p>
          <w:p w14:paraId="2AF65BB9" w14:textId="77777777" w:rsidR="000254A4" w:rsidRPr="000254A4" w:rsidRDefault="000254A4" w:rsidP="000254A4">
            <w:pPr>
              <w:jc w:val="center"/>
              <w:rPr>
                <w:color w:val="000000"/>
                <w:sz w:val="18"/>
                <w:szCs w:val="18"/>
              </w:rPr>
            </w:pPr>
            <w:r w:rsidRPr="000254A4">
              <w:rPr>
                <w:color w:val="000000"/>
                <w:sz w:val="18"/>
                <w:szCs w:val="18"/>
              </w:rPr>
              <w:t>w godzinach dyspozycyjnych (procentowo)</w:t>
            </w:r>
          </w:p>
        </w:tc>
      </w:tr>
      <w:tr w:rsidR="000254A4" w:rsidRPr="000254A4" w14:paraId="60B7DB6F" w14:textId="77777777" w:rsidTr="006A6C55">
        <w:trPr>
          <w:trHeight w:val="136"/>
          <w:jc w:val="center"/>
        </w:trPr>
        <w:tc>
          <w:tcPr>
            <w:tcW w:w="347" w:type="dxa"/>
            <w:vMerge/>
            <w:tcBorders>
              <w:top w:val="single" w:sz="8" w:space="0" w:color="auto"/>
              <w:left w:val="single" w:sz="8" w:space="0" w:color="auto"/>
              <w:bottom w:val="single" w:sz="8" w:space="0" w:color="000000"/>
              <w:right w:val="single" w:sz="8" w:space="0" w:color="auto"/>
            </w:tcBorders>
            <w:vAlign w:val="center"/>
            <w:hideMark/>
          </w:tcPr>
          <w:p w14:paraId="7F714115" w14:textId="77777777" w:rsidR="000254A4" w:rsidRPr="000254A4" w:rsidRDefault="000254A4" w:rsidP="000254A4">
            <w:pPr>
              <w:rPr>
                <w:color w:val="000000"/>
                <w:sz w:val="18"/>
                <w:szCs w:val="18"/>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36DAAFF3" w14:textId="77777777" w:rsidR="000254A4" w:rsidRPr="000254A4" w:rsidRDefault="000254A4" w:rsidP="000254A4">
            <w:pPr>
              <w:rPr>
                <w:color w:val="000000"/>
                <w:sz w:val="18"/>
                <w:szCs w:val="18"/>
              </w:rPr>
            </w:pPr>
          </w:p>
        </w:tc>
        <w:tc>
          <w:tcPr>
            <w:tcW w:w="4282" w:type="dxa"/>
            <w:gridSpan w:val="6"/>
            <w:tcBorders>
              <w:top w:val="single" w:sz="8" w:space="0" w:color="auto"/>
              <w:left w:val="nil"/>
              <w:bottom w:val="single" w:sz="8" w:space="0" w:color="auto"/>
              <w:right w:val="single" w:sz="8" w:space="0" w:color="000000"/>
            </w:tcBorders>
            <w:noWrap/>
            <w:vAlign w:val="center"/>
            <w:hideMark/>
          </w:tcPr>
          <w:p w14:paraId="7E9CD7B6" w14:textId="77777777" w:rsidR="000254A4" w:rsidRPr="000254A4" w:rsidRDefault="000254A4" w:rsidP="000254A4">
            <w:pPr>
              <w:spacing w:before="60" w:line="360" w:lineRule="auto"/>
              <w:jc w:val="center"/>
              <w:rPr>
                <w:color w:val="000000"/>
                <w:sz w:val="18"/>
                <w:szCs w:val="18"/>
              </w:rPr>
            </w:pPr>
            <w:r w:rsidRPr="000254A4">
              <w:rPr>
                <w:color w:val="000000"/>
                <w:sz w:val="18"/>
                <w:szCs w:val="18"/>
              </w:rPr>
              <w:t>dni robocze/ zmiany</w:t>
            </w:r>
          </w:p>
        </w:tc>
        <w:tc>
          <w:tcPr>
            <w:tcW w:w="4422" w:type="dxa"/>
            <w:gridSpan w:val="6"/>
            <w:tcBorders>
              <w:top w:val="single" w:sz="8" w:space="0" w:color="auto"/>
              <w:left w:val="nil"/>
              <w:bottom w:val="single" w:sz="8" w:space="0" w:color="auto"/>
              <w:right w:val="nil"/>
            </w:tcBorders>
            <w:noWrap/>
            <w:vAlign w:val="center"/>
            <w:hideMark/>
          </w:tcPr>
          <w:p w14:paraId="620C6A89" w14:textId="77777777" w:rsidR="000254A4" w:rsidRPr="000254A4" w:rsidRDefault="000254A4" w:rsidP="000254A4">
            <w:pPr>
              <w:spacing w:before="60" w:line="360" w:lineRule="auto"/>
              <w:jc w:val="center"/>
              <w:rPr>
                <w:color w:val="000000"/>
                <w:sz w:val="18"/>
                <w:szCs w:val="18"/>
              </w:rPr>
            </w:pPr>
            <w:r w:rsidRPr="000254A4">
              <w:rPr>
                <w:color w:val="000000"/>
                <w:sz w:val="18"/>
                <w:szCs w:val="18"/>
              </w:rPr>
              <w:t>sobota, niedziela, święta/ zmiany</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115FE8B5" w14:textId="77777777" w:rsidR="000254A4" w:rsidRPr="000254A4" w:rsidRDefault="000254A4" w:rsidP="000254A4">
            <w:pPr>
              <w:rPr>
                <w:color w:val="000000"/>
                <w:sz w:val="18"/>
                <w:szCs w:val="18"/>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276F208D" w14:textId="77777777" w:rsidR="000254A4" w:rsidRPr="000254A4" w:rsidRDefault="000254A4" w:rsidP="000254A4">
            <w:pPr>
              <w:rPr>
                <w:color w:val="000000"/>
                <w:sz w:val="18"/>
                <w:szCs w:val="18"/>
              </w:rPr>
            </w:pPr>
          </w:p>
        </w:tc>
        <w:tc>
          <w:tcPr>
            <w:tcW w:w="1289" w:type="dxa"/>
            <w:gridSpan w:val="2"/>
            <w:vMerge/>
            <w:tcBorders>
              <w:left w:val="single" w:sz="8" w:space="0" w:color="auto"/>
              <w:right w:val="single" w:sz="8" w:space="0" w:color="auto"/>
            </w:tcBorders>
          </w:tcPr>
          <w:p w14:paraId="6D408EEC" w14:textId="77777777" w:rsidR="000254A4" w:rsidRPr="000254A4" w:rsidRDefault="000254A4" w:rsidP="000254A4">
            <w:pPr>
              <w:rPr>
                <w:color w:val="000000"/>
                <w:sz w:val="18"/>
                <w:szCs w:val="18"/>
              </w:rPr>
            </w:pPr>
          </w:p>
        </w:tc>
      </w:tr>
      <w:tr w:rsidR="000254A4" w:rsidRPr="000254A4" w14:paraId="013D75F4" w14:textId="77777777" w:rsidTr="006A6C55">
        <w:trPr>
          <w:trHeight w:val="373"/>
          <w:jc w:val="center"/>
        </w:trPr>
        <w:tc>
          <w:tcPr>
            <w:tcW w:w="347" w:type="dxa"/>
            <w:vMerge/>
            <w:tcBorders>
              <w:top w:val="single" w:sz="8" w:space="0" w:color="auto"/>
              <w:left w:val="single" w:sz="8" w:space="0" w:color="auto"/>
              <w:bottom w:val="single" w:sz="8" w:space="0" w:color="000000"/>
              <w:right w:val="single" w:sz="8" w:space="0" w:color="auto"/>
            </w:tcBorders>
            <w:vAlign w:val="center"/>
            <w:hideMark/>
          </w:tcPr>
          <w:p w14:paraId="086A1A27" w14:textId="77777777" w:rsidR="000254A4" w:rsidRPr="000254A4" w:rsidRDefault="000254A4" w:rsidP="000254A4">
            <w:pPr>
              <w:rPr>
                <w:color w:val="000000"/>
                <w:sz w:val="18"/>
                <w:szCs w:val="18"/>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697A0210" w14:textId="77777777" w:rsidR="000254A4" w:rsidRPr="000254A4" w:rsidRDefault="000254A4" w:rsidP="000254A4">
            <w:pPr>
              <w:rPr>
                <w:color w:val="000000"/>
                <w:sz w:val="18"/>
                <w:szCs w:val="18"/>
              </w:rPr>
            </w:pPr>
          </w:p>
        </w:tc>
        <w:tc>
          <w:tcPr>
            <w:tcW w:w="1271" w:type="dxa"/>
            <w:gridSpan w:val="2"/>
            <w:tcBorders>
              <w:top w:val="single" w:sz="8" w:space="0" w:color="auto"/>
              <w:left w:val="nil"/>
              <w:bottom w:val="single" w:sz="8" w:space="0" w:color="auto"/>
              <w:right w:val="single" w:sz="8" w:space="0" w:color="000000"/>
            </w:tcBorders>
            <w:noWrap/>
            <w:vAlign w:val="center"/>
            <w:hideMark/>
          </w:tcPr>
          <w:p w14:paraId="08AE0CFD" w14:textId="77777777" w:rsidR="000254A4" w:rsidRPr="000254A4" w:rsidRDefault="000254A4" w:rsidP="000254A4">
            <w:pPr>
              <w:jc w:val="center"/>
              <w:rPr>
                <w:color w:val="000000"/>
                <w:sz w:val="18"/>
                <w:szCs w:val="18"/>
              </w:rPr>
            </w:pPr>
            <w:r w:rsidRPr="000254A4">
              <w:rPr>
                <w:color w:val="000000"/>
                <w:sz w:val="18"/>
                <w:szCs w:val="18"/>
              </w:rPr>
              <w:t>A</w:t>
            </w:r>
          </w:p>
        </w:tc>
        <w:tc>
          <w:tcPr>
            <w:tcW w:w="1607" w:type="dxa"/>
            <w:gridSpan w:val="2"/>
            <w:tcBorders>
              <w:top w:val="single" w:sz="8" w:space="0" w:color="auto"/>
              <w:left w:val="nil"/>
              <w:bottom w:val="single" w:sz="8" w:space="0" w:color="auto"/>
              <w:right w:val="single" w:sz="8" w:space="0" w:color="000000"/>
            </w:tcBorders>
            <w:noWrap/>
            <w:vAlign w:val="center"/>
            <w:hideMark/>
          </w:tcPr>
          <w:p w14:paraId="1834EBFA" w14:textId="77777777" w:rsidR="000254A4" w:rsidRPr="000254A4" w:rsidRDefault="000254A4" w:rsidP="000254A4">
            <w:pPr>
              <w:jc w:val="center"/>
              <w:rPr>
                <w:color w:val="000000"/>
                <w:sz w:val="18"/>
                <w:szCs w:val="18"/>
              </w:rPr>
            </w:pPr>
            <w:r w:rsidRPr="000254A4">
              <w:rPr>
                <w:color w:val="000000"/>
                <w:sz w:val="18"/>
                <w:szCs w:val="18"/>
              </w:rPr>
              <w:t>B</w:t>
            </w:r>
          </w:p>
        </w:tc>
        <w:tc>
          <w:tcPr>
            <w:tcW w:w="1404" w:type="dxa"/>
            <w:gridSpan w:val="2"/>
            <w:tcBorders>
              <w:top w:val="single" w:sz="8" w:space="0" w:color="auto"/>
              <w:left w:val="nil"/>
              <w:bottom w:val="single" w:sz="8" w:space="0" w:color="auto"/>
              <w:right w:val="single" w:sz="8" w:space="0" w:color="000000"/>
            </w:tcBorders>
            <w:noWrap/>
            <w:vAlign w:val="center"/>
            <w:hideMark/>
          </w:tcPr>
          <w:p w14:paraId="414D93C9" w14:textId="77777777" w:rsidR="000254A4" w:rsidRPr="000254A4" w:rsidRDefault="000254A4" w:rsidP="000254A4">
            <w:pPr>
              <w:jc w:val="center"/>
              <w:rPr>
                <w:color w:val="000000"/>
                <w:sz w:val="18"/>
                <w:szCs w:val="18"/>
              </w:rPr>
            </w:pPr>
            <w:r w:rsidRPr="000254A4">
              <w:rPr>
                <w:color w:val="000000"/>
                <w:sz w:val="18"/>
                <w:szCs w:val="18"/>
              </w:rPr>
              <w:t>C</w:t>
            </w:r>
          </w:p>
        </w:tc>
        <w:tc>
          <w:tcPr>
            <w:tcW w:w="1404" w:type="dxa"/>
            <w:gridSpan w:val="2"/>
            <w:tcBorders>
              <w:top w:val="single" w:sz="8" w:space="0" w:color="auto"/>
              <w:left w:val="nil"/>
              <w:bottom w:val="single" w:sz="8" w:space="0" w:color="auto"/>
              <w:right w:val="single" w:sz="8" w:space="0" w:color="000000"/>
            </w:tcBorders>
            <w:noWrap/>
            <w:vAlign w:val="center"/>
            <w:hideMark/>
          </w:tcPr>
          <w:p w14:paraId="582B682D" w14:textId="77777777" w:rsidR="000254A4" w:rsidRPr="000254A4" w:rsidRDefault="000254A4" w:rsidP="000254A4">
            <w:pPr>
              <w:jc w:val="center"/>
              <w:rPr>
                <w:color w:val="000000"/>
                <w:sz w:val="18"/>
                <w:szCs w:val="18"/>
              </w:rPr>
            </w:pPr>
            <w:r w:rsidRPr="000254A4">
              <w:rPr>
                <w:color w:val="000000"/>
                <w:sz w:val="18"/>
                <w:szCs w:val="18"/>
              </w:rPr>
              <w:t>A</w:t>
            </w:r>
          </w:p>
        </w:tc>
        <w:tc>
          <w:tcPr>
            <w:tcW w:w="1404" w:type="dxa"/>
            <w:gridSpan w:val="2"/>
            <w:tcBorders>
              <w:top w:val="single" w:sz="8" w:space="0" w:color="auto"/>
              <w:left w:val="nil"/>
              <w:bottom w:val="single" w:sz="8" w:space="0" w:color="auto"/>
              <w:right w:val="single" w:sz="8" w:space="0" w:color="000000"/>
            </w:tcBorders>
            <w:noWrap/>
            <w:vAlign w:val="center"/>
            <w:hideMark/>
          </w:tcPr>
          <w:p w14:paraId="14485E3E" w14:textId="77777777" w:rsidR="000254A4" w:rsidRPr="000254A4" w:rsidRDefault="000254A4" w:rsidP="000254A4">
            <w:pPr>
              <w:jc w:val="center"/>
              <w:rPr>
                <w:color w:val="000000"/>
                <w:sz w:val="18"/>
                <w:szCs w:val="18"/>
              </w:rPr>
            </w:pPr>
            <w:r w:rsidRPr="000254A4">
              <w:rPr>
                <w:color w:val="000000"/>
                <w:sz w:val="18"/>
                <w:szCs w:val="18"/>
              </w:rPr>
              <w:t>B</w:t>
            </w:r>
          </w:p>
        </w:tc>
        <w:tc>
          <w:tcPr>
            <w:tcW w:w="1614" w:type="dxa"/>
            <w:gridSpan w:val="2"/>
            <w:tcBorders>
              <w:top w:val="single" w:sz="8" w:space="0" w:color="auto"/>
              <w:left w:val="nil"/>
              <w:bottom w:val="single" w:sz="8" w:space="0" w:color="auto"/>
              <w:right w:val="nil"/>
            </w:tcBorders>
            <w:noWrap/>
            <w:vAlign w:val="center"/>
            <w:hideMark/>
          </w:tcPr>
          <w:p w14:paraId="37542679" w14:textId="77777777" w:rsidR="000254A4" w:rsidRPr="000254A4" w:rsidRDefault="000254A4" w:rsidP="000254A4">
            <w:pPr>
              <w:jc w:val="center"/>
              <w:rPr>
                <w:color w:val="000000"/>
                <w:sz w:val="18"/>
                <w:szCs w:val="18"/>
              </w:rPr>
            </w:pPr>
            <w:r w:rsidRPr="000254A4">
              <w:rPr>
                <w:color w:val="000000"/>
                <w:sz w:val="18"/>
                <w:szCs w:val="18"/>
              </w:rPr>
              <w:t>C</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3254C168" w14:textId="77777777" w:rsidR="000254A4" w:rsidRPr="000254A4" w:rsidRDefault="000254A4" w:rsidP="000254A4">
            <w:pPr>
              <w:rPr>
                <w:color w:val="000000"/>
                <w:sz w:val="18"/>
                <w:szCs w:val="18"/>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788C7743" w14:textId="77777777" w:rsidR="000254A4" w:rsidRPr="000254A4" w:rsidRDefault="000254A4" w:rsidP="000254A4">
            <w:pPr>
              <w:rPr>
                <w:color w:val="000000"/>
                <w:sz w:val="18"/>
                <w:szCs w:val="18"/>
              </w:rPr>
            </w:pPr>
          </w:p>
        </w:tc>
        <w:tc>
          <w:tcPr>
            <w:tcW w:w="1289" w:type="dxa"/>
            <w:gridSpan w:val="2"/>
            <w:vMerge/>
            <w:tcBorders>
              <w:left w:val="single" w:sz="8" w:space="0" w:color="auto"/>
              <w:bottom w:val="single" w:sz="8" w:space="0" w:color="000000"/>
              <w:right w:val="single" w:sz="8" w:space="0" w:color="auto"/>
            </w:tcBorders>
          </w:tcPr>
          <w:p w14:paraId="3FC8464B" w14:textId="77777777" w:rsidR="000254A4" w:rsidRPr="000254A4" w:rsidRDefault="000254A4" w:rsidP="000254A4">
            <w:pPr>
              <w:rPr>
                <w:color w:val="000000"/>
                <w:sz w:val="18"/>
                <w:szCs w:val="18"/>
              </w:rPr>
            </w:pPr>
          </w:p>
        </w:tc>
      </w:tr>
      <w:tr w:rsidR="000254A4" w:rsidRPr="000254A4" w14:paraId="49720DB2" w14:textId="77777777" w:rsidTr="006A6C55">
        <w:trPr>
          <w:trHeight w:val="409"/>
          <w:jc w:val="center"/>
        </w:trPr>
        <w:tc>
          <w:tcPr>
            <w:tcW w:w="347" w:type="dxa"/>
            <w:vMerge/>
            <w:tcBorders>
              <w:top w:val="single" w:sz="8" w:space="0" w:color="auto"/>
              <w:left w:val="single" w:sz="8" w:space="0" w:color="auto"/>
              <w:bottom w:val="single" w:sz="8" w:space="0" w:color="000000"/>
              <w:right w:val="single" w:sz="8" w:space="0" w:color="auto"/>
            </w:tcBorders>
            <w:vAlign w:val="center"/>
            <w:hideMark/>
          </w:tcPr>
          <w:p w14:paraId="2DE2C8CA" w14:textId="77777777" w:rsidR="000254A4" w:rsidRPr="000254A4" w:rsidRDefault="000254A4" w:rsidP="000254A4">
            <w:pPr>
              <w:rPr>
                <w:color w:val="000000"/>
                <w:sz w:val="18"/>
                <w:szCs w:val="18"/>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703DBB3B" w14:textId="77777777" w:rsidR="000254A4" w:rsidRPr="000254A4" w:rsidRDefault="000254A4" w:rsidP="000254A4">
            <w:pPr>
              <w:rPr>
                <w:color w:val="000000"/>
                <w:sz w:val="18"/>
                <w:szCs w:val="18"/>
              </w:rPr>
            </w:pPr>
          </w:p>
        </w:tc>
        <w:tc>
          <w:tcPr>
            <w:tcW w:w="578" w:type="dxa"/>
            <w:tcBorders>
              <w:top w:val="nil"/>
              <w:left w:val="nil"/>
              <w:bottom w:val="single" w:sz="8" w:space="0" w:color="auto"/>
              <w:right w:val="single" w:sz="8" w:space="0" w:color="auto"/>
            </w:tcBorders>
            <w:noWrap/>
            <w:vAlign w:val="center"/>
            <w:hideMark/>
          </w:tcPr>
          <w:p w14:paraId="0B44C793"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68A91B4E" w14:textId="77777777" w:rsidR="000254A4" w:rsidRPr="000254A4" w:rsidRDefault="000254A4" w:rsidP="000254A4">
            <w:pPr>
              <w:jc w:val="center"/>
              <w:rPr>
                <w:color w:val="000000"/>
                <w:sz w:val="16"/>
                <w:szCs w:val="16"/>
              </w:rPr>
            </w:pPr>
            <w:r w:rsidRPr="000254A4">
              <w:rPr>
                <w:color w:val="000000"/>
                <w:sz w:val="16"/>
                <w:szCs w:val="16"/>
              </w:rPr>
              <w:t>zmian</w:t>
            </w:r>
          </w:p>
        </w:tc>
        <w:tc>
          <w:tcPr>
            <w:tcW w:w="693" w:type="dxa"/>
            <w:tcBorders>
              <w:top w:val="nil"/>
              <w:left w:val="nil"/>
              <w:bottom w:val="single" w:sz="8" w:space="0" w:color="auto"/>
              <w:right w:val="single" w:sz="8" w:space="0" w:color="auto"/>
            </w:tcBorders>
            <w:vAlign w:val="center"/>
            <w:hideMark/>
          </w:tcPr>
          <w:p w14:paraId="3A89756C"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466A9443" w14:textId="77777777" w:rsidR="000254A4" w:rsidRPr="000254A4" w:rsidRDefault="000254A4" w:rsidP="000254A4">
            <w:pPr>
              <w:jc w:val="center"/>
              <w:rPr>
                <w:color w:val="000000"/>
                <w:sz w:val="16"/>
                <w:szCs w:val="16"/>
              </w:rPr>
            </w:pPr>
            <w:r w:rsidRPr="000254A4">
              <w:rPr>
                <w:color w:val="000000"/>
                <w:sz w:val="16"/>
                <w:szCs w:val="16"/>
              </w:rPr>
              <w:t>godzin w dyspozycji</w:t>
            </w:r>
          </w:p>
          <w:p w14:paraId="01C6BAFD" w14:textId="77777777" w:rsidR="000254A4" w:rsidRPr="000254A4" w:rsidRDefault="000254A4" w:rsidP="000254A4">
            <w:pPr>
              <w:jc w:val="center"/>
              <w:rPr>
                <w:color w:val="000000"/>
                <w:sz w:val="16"/>
                <w:szCs w:val="16"/>
              </w:rPr>
            </w:pPr>
            <w:r w:rsidRPr="000254A4">
              <w:rPr>
                <w:color w:val="000000"/>
                <w:sz w:val="16"/>
                <w:szCs w:val="16"/>
              </w:rPr>
              <w:t>na zmianę</w:t>
            </w:r>
          </w:p>
        </w:tc>
        <w:tc>
          <w:tcPr>
            <w:tcW w:w="607" w:type="dxa"/>
            <w:tcBorders>
              <w:top w:val="single" w:sz="8" w:space="0" w:color="auto"/>
              <w:left w:val="nil"/>
              <w:bottom w:val="single" w:sz="8" w:space="0" w:color="auto"/>
              <w:right w:val="single" w:sz="8" w:space="0" w:color="000000"/>
            </w:tcBorders>
            <w:noWrap/>
            <w:vAlign w:val="center"/>
            <w:hideMark/>
          </w:tcPr>
          <w:p w14:paraId="40003DEC"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6454618C" w14:textId="77777777" w:rsidR="000254A4" w:rsidRPr="000254A4" w:rsidRDefault="000254A4" w:rsidP="000254A4">
            <w:pPr>
              <w:jc w:val="center"/>
              <w:rPr>
                <w:color w:val="000000"/>
                <w:sz w:val="16"/>
                <w:szCs w:val="16"/>
              </w:rPr>
            </w:pPr>
            <w:r w:rsidRPr="000254A4">
              <w:rPr>
                <w:color w:val="000000"/>
                <w:sz w:val="16"/>
                <w:szCs w:val="16"/>
              </w:rPr>
              <w:t>zmian</w:t>
            </w:r>
          </w:p>
        </w:tc>
        <w:tc>
          <w:tcPr>
            <w:tcW w:w="1000" w:type="dxa"/>
            <w:tcBorders>
              <w:top w:val="nil"/>
              <w:left w:val="nil"/>
              <w:bottom w:val="single" w:sz="8" w:space="0" w:color="auto"/>
              <w:right w:val="single" w:sz="8" w:space="0" w:color="auto"/>
            </w:tcBorders>
            <w:vAlign w:val="center"/>
            <w:hideMark/>
          </w:tcPr>
          <w:p w14:paraId="142F2E66"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7113C02A" w14:textId="77777777" w:rsidR="000254A4" w:rsidRPr="000254A4" w:rsidRDefault="000254A4" w:rsidP="000254A4">
            <w:pPr>
              <w:jc w:val="center"/>
              <w:rPr>
                <w:color w:val="000000"/>
                <w:sz w:val="16"/>
                <w:szCs w:val="16"/>
              </w:rPr>
            </w:pPr>
            <w:r w:rsidRPr="000254A4">
              <w:rPr>
                <w:color w:val="000000"/>
                <w:sz w:val="16"/>
                <w:szCs w:val="16"/>
              </w:rPr>
              <w:t>godzin w dyspozycji</w:t>
            </w:r>
          </w:p>
          <w:p w14:paraId="1DC0058B" w14:textId="77777777" w:rsidR="000254A4" w:rsidRPr="000254A4" w:rsidRDefault="000254A4" w:rsidP="000254A4">
            <w:pPr>
              <w:jc w:val="center"/>
              <w:rPr>
                <w:color w:val="000000"/>
                <w:sz w:val="16"/>
                <w:szCs w:val="16"/>
              </w:rPr>
            </w:pPr>
            <w:r w:rsidRPr="000254A4">
              <w:rPr>
                <w:color w:val="000000"/>
                <w:sz w:val="16"/>
                <w:szCs w:val="16"/>
              </w:rPr>
              <w:t>na zmianę</w:t>
            </w:r>
          </w:p>
        </w:tc>
        <w:tc>
          <w:tcPr>
            <w:tcW w:w="578" w:type="dxa"/>
            <w:tcBorders>
              <w:top w:val="nil"/>
              <w:left w:val="nil"/>
              <w:bottom w:val="single" w:sz="8" w:space="0" w:color="auto"/>
              <w:right w:val="single" w:sz="8" w:space="0" w:color="auto"/>
            </w:tcBorders>
            <w:noWrap/>
            <w:vAlign w:val="center"/>
            <w:hideMark/>
          </w:tcPr>
          <w:p w14:paraId="6AA169C1"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4D62FD29" w14:textId="77777777" w:rsidR="000254A4" w:rsidRPr="000254A4" w:rsidRDefault="000254A4" w:rsidP="000254A4">
            <w:pPr>
              <w:jc w:val="center"/>
              <w:rPr>
                <w:color w:val="000000"/>
                <w:sz w:val="16"/>
                <w:szCs w:val="16"/>
              </w:rPr>
            </w:pPr>
            <w:r w:rsidRPr="000254A4">
              <w:rPr>
                <w:color w:val="000000"/>
                <w:sz w:val="16"/>
                <w:szCs w:val="16"/>
              </w:rPr>
              <w:t>zmian</w:t>
            </w:r>
          </w:p>
        </w:tc>
        <w:tc>
          <w:tcPr>
            <w:tcW w:w="826" w:type="dxa"/>
            <w:tcBorders>
              <w:top w:val="nil"/>
              <w:left w:val="nil"/>
              <w:bottom w:val="single" w:sz="8" w:space="0" w:color="auto"/>
              <w:right w:val="single" w:sz="8" w:space="0" w:color="auto"/>
            </w:tcBorders>
            <w:vAlign w:val="center"/>
            <w:hideMark/>
          </w:tcPr>
          <w:p w14:paraId="6996E4E2" w14:textId="77777777" w:rsidR="000254A4" w:rsidRPr="000254A4" w:rsidRDefault="000254A4" w:rsidP="000254A4">
            <w:pPr>
              <w:jc w:val="center"/>
              <w:rPr>
                <w:color w:val="000000"/>
                <w:sz w:val="16"/>
                <w:szCs w:val="16"/>
              </w:rPr>
            </w:pPr>
            <w:r w:rsidRPr="000254A4">
              <w:rPr>
                <w:color w:val="000000"/>
                <w:sz w:val="16"/>
                <w:szCs w:val="16"/>
              </w:rPr>
              <w:t>ilość godzin w dyspozycji</w:t>
            </w:r>
          </w:p>
          <w:p w14:paraId="5CD7ADE2" w14:textId="77777777" w:rsidR="000254A4" w:rsidRPr="000254A4" w:rsidRDefault="000254A4" w:rsidP="000254A4">
            <w:pPr>
              <w:jc w:val="center"/>
              <w:rPr>
                <w:color w:val="000000"/>
                <w:sz w:val="16"/>
                <w:szCs w:val="16"/>
              </w:rPr>
            </w:pPr>
            <w:r w:rsidRPr="000254A4">
              <w:rPr>
                <w:color w:val="000000"/>
                <w:sz w:val="16"/>
                <w:szCs w:val="16"/>
              </w:rPr>
              <w:t>na zmianę</w:t>
            </w:r>
          </w:p>
        </w:tc>
        <w:tc>
          <w:tcPr>
            <w:tcW w:w="578" w:type="dxa"/>
            <w:tcBorders>
              <w:top w:val="nil"/>
              <w:left w:val="nil"/>
              <w:bottom w:val="single" w:sz="8" w:space="0" w:color="auto"/>
              <w:right w:val="single" w:sz="8" w:space="0" w:color="auto"/>
            </w:tcBorders>
            <w:noWrap/>
            <w:vAlign w:val="center"/>
            <w:hideMark/>
          </w:tcPr>
          <w:p w14:paraId="593693A3"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1DCABA92" w14:textId="77777777" w:rsidR="000254A4" w:rsidRPr="000254A4" w:rsidRDefault="000254A4" w:rsidP="000254A4">
            <w:pPr>
              <w:jc w:val="center"/>
              <w:rPr>
                <w:color w:val="000000"/>
                <w:sz w:val="16"/>
                <w:szCs w:val="16"/>
              </w:rPr>
            </w:pPr>
            <w:r w:rsidRPr="000254A4">
              <w:rPr>
                <w:color w:val="000000"/>
                <w:sz w:val="16"/>
                <w:szCs w:val="16"/>
              </w:rPr>
              <w:t>zmian</w:t>
            </w:r>
          </w:p>
        </w:tc>
        <w:tc>
          <w:tcPr>
            <w:tcW w:w="826" w:type="dxa"/>
            <w:tcBorders>
              <w:top w:val="nil"/>
              <w:left w:val="nil"/>
              <w:bottom w:val="single" w:sz="8" w:space="0" w:color="auto"/>
              <w:right w:val="single" w:sz="8" w:space="0" w:color="auto"/>
            </w:tcBorders>
            <w:vAlign w:val="center"/>
            <w:hideMark/>
          </w:tcPr>
          <w:p w14:paraId="05642B2A"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6ED89F9B" w14:textId="77777777" w:rsidR="000254A4" w:rsidRPr="000254A4" w:rsidRDefault="000254A4" w:rsidP="000254A4">
            <w:pPr>
              <w:jc w:val="center"/>
              <w:rPr>
                <w:color w:val="000000"/>
                <w:sz w:val="16"/>
                <w:szCs w:val="16"/>
              </w:rPr>
            </w:pPr>
            <w:r w:rsidRPr="000254A4">
              <w:rPr>
                <w:color w:val="000000"/>
                <w:sz w:val="16"/>
                <w:szCs w:val="16"/>
              </w:rPr>
              <w:t>godzin w dyspozycji</w:t>
            </w:r>
          </w:p>
          <w:p w14:paraId="076FE3BD" w14:textId="77777777" w:rsidR="000254A4" w:rsidRPr="000254A4" w:rsidRDefault="000254A4" w:rsidP="000254A4">
            <w:pPr>
              <w:jc w:val="center"/>
              <w:rPr>
                <w:color w:val="000000"/>
                <w:sz w:val="16"/>
                <w:szCs w:val="16"/>
              </w:rPr>
            </w:pPr>
            <w:r w:rsidRPr="000254A4">
              <w:rPr>
                <w:color w:val="000000"/>
                <w:sz w:val="16"/>
                <w:szCs w:val="16"/>
              </w:rPr>
              <w:t>na zmianę</w:t>
            </w:r>
          </w:p>
        </w:tc>
        <w:tc>
          <w:tcPr>
            <w:tcW w:w="578" w:type="dxa"/>
            <w:tcBorders>
              <w:top w:val="nil"/>
              <w:left w:val="nil"/>
              <w:bottom w:val="single" w:sz="8" w:space="0" w:color="auto"/>
              <w:right w:val="single" w:sz="8" w:space="0" w:color="auto"/>
            </w:tcBorders>
            <w:noWrap/>
            <w:vAlign w:val="center"/>
            <w:hideMark/>
          </w:tcPr>
          <w:p w14:paraId="6A8088D3"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600DE536" w14:textId="77777777" w:rsidR="000254A4" w:rsidRPr="000254A4" w:rsidRDefault="000254A4" w:rsidP="000254A4">
            <w:pPr>
              <w:jc w:val="center"/>
              <w:rPr>
                <w:color w:val="000000"/>
                <w:sz w:val="16"/>
                <w:szCs w:val="16"/>
              </w:rPr>
            </w:pPr>
            <w:r w:rsidRPr="000254A4">
              <w:rPr>
                <w:color w:val="000000"/>
                <w:sz w:val="16"/>
                <w:szCs w:val="16"/>
              </w:rPr>
              <w:t>zmian</w:t>
            </w:r>
          </w:p>
        </w:tc>
        <w:tc>
          <w:tcPr>
            <w:tcW w:w="826" w:type="dxa"/>
            <w:tcBorders>
              <w:top w:val="nil"/>
              <w:left w:val="nil"/>
              <w:bottom w:val="single" w:sz="8" w:space="0" w:color="auto"/>
              <w:right w:val="single" w:sz="8" w:space="0" w:color="auto"/>
            </w:tcBorders>
            <w:vAlign w:val="center"/>
            <w:hideMark/>
          </w:tcPr>
          <w:p w14:paraId="101F2B4D"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16CCE4EB" w14:textId="77777777" w:rsidR="000254A4" w:rsidRPr="000254A4" w:rsidRDefault="000254A4" w:rsidP="000254A4">
            <w:pPr>
              <w:jc w:val="center"/>
              <w:rPr>
                <w:color w:val="000000"/>
                <w:sz w:val="16"/>
                <w:szCs w:val="16"/>
              </w:rPr>
            </w:pPr>
            <w:r w:rsidRPr="000254A4">
              <w:rPr>
                <w:color w:val="000000"/>
                <w:sz w:val="16"/>
                <w:szCs w:val="16"/>
              </w:rPr>
              <w:t>godzin w dyspozycji</w:t>
            </w:r>
          </w:p>
          <w:p w14:paraId="4D76CAD6" w14:textId="77777777" w:rsidR="000254A4" w:rsidRPr="000254A4" w:rsidRDefault="000254A4" w:rsidP="000254A4">
            <w:pPr>
              <w:jc w:val="center"/>
              <w:rPr>
                <w:color w:val="000000"/>
                <w:sz w:val="16"/>
                <w:szCs w:val="16"/>
              </w:rPr>
            </w:pPr>
            <w:r w:rsidRPr="000254A4">
              <w:rPr>
                <w:color w:val="000000"/>
                <w:sz w:val="16"/>
                <w:szCs w:val="16"/>
              </w:rPr>
              <w:t>na zmianę</w:t>
            </w:r>
          </w:p>
        </w:tc>
        <w:tc>
          <w:tcPr>
            <w:tcW w:w="578" w:type="dxa"/>
            <w:tcBorders>
              <w:top w:val="nil"/>
              <w:left w:val="nil"/>
              <w:bottom w:val="single" w:sz="8" w:space="0" w:color="auto"/>
              <w:right w:val="single" w:sz="8" w:space="0" w:color="auto"/>
            </w:tcBorders>
            <w:noWrap/>
            <w:vAlign w:val="center"/>
            <w:hideMark/>
          </w:tcPr>
          <w:p w14:paraId="615047CF"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5FDFC8C2" w14:textId="77777777" w:rsidR="000254A4" w:rsidRPr="000254A4" w:rsidRDefault="000254A4" w:rsidP="000254A4">
            <w:pPr>
              <w:jc w:val="center"/>
              <w:rPr>
                <w:color w:val="000000"/>
                <w:sz w:val="16"/>
                <w:szCs w:val="16"/>
              </w:rPr>
            </w:pPr>
            <w:r w:rsidRPr="000254A4">
              <w:rPr>
                <w:color w:val="000000"/>
                <w:sz w:val="16"/>
                <w:szCs w:val="16"/>
              </w:rPr>
              <w:t>zmian</w:t>
            </w:r>
          </w:p>
        </w:tc>
        <w:tc>
          <w:tcPr>
            <w:tcW w:w="1036" w:type="dxa"/>
            <w:tcBorders>
              <w:top w:val="nil"/>
              <w:left w:val="nil"/>
              <w:bottom w:val="single" w:sz="8" w:space="0" w:color="auto"/>
              <w:right w:val="nil"/>
            </w:tcBorders>
            <w:vAlign w:val="center"/>
            <w:hideMark/>
          </w:tcPr>
          <w:p w14:paraId="27259E48" w14:textId="77777777" w:rsidR="000254A4" w:rsidRPr="000254A4" w:rsidRDefault="000254A4" w:rsidP="000254A4">
            <w:pPr>
              <w:jc w:val="center"/>
              <w:rPr>
                <w:color w:val="000000"/>
                <w:sz w:val="16"/>
                <w:szCs w:val="16"/>
              </w:rPr>
            </w:pPr>
            <w:r w:rsidRPr="000254A4">
              <w:rPr>
                <w:color w:val="000000"/>
                <w:sz w:val="16"/>
                <w:szCs w:val="16"/>
              </w:rPr>
              <w:t xml:space="preserve">ilość </w:t>
            </w:r>
          </w:p>
          <w:p w14:paraId="693607E5" w14:textId="77777777" w:rsidR="000254A4" w:rsidRPr="000254A4" w:rsidRDefault="000254A4" w:rsidP="000254A4">
            <w:pPr>
              <w:jc w:val="center"/>
              <w:rPr>
                <w:color w:val="000000"/>
                <w:sz w:val="16"/>
                <w:szCs w:val="16"/>
              </w:rPr>
            </w:pPr>
            <w:r w:rsidRPr="000254A4">
              <w:rPr>
                <w:color w:val="000000"/>
                <w:sz w:val="16"/>
                <w:szCs w:val="16"/>
              </w:rPr>
              <w:t xml:space="preserve">godzin w dyspozycji </w:t>
            </w:r>
          </w:p>
          <w:p w14:paraId="58D9D0EE" w14:textId="77777777" w:rsidR="000254A4" w:rsidRPr="000254A4" w:rsidRDefault="000254A4" w:rsidP="000254A4">
            <w:pPr>
              <w:jc w:val="center"/>
              <w:rPr>
                <w:color w:val="000000"/>
                <w:sz w:val="16"/>
                <w:szCs w:val="16"/>
              </w:rPr>
            </w:pPr>
            <w:r w:rsidRPr="000254A4">
              <w:rPr>
                <w:color w:val="000000"/>
                <w:sz w:val="16"/>
                <w:szCs w:val="16"/>
              </w:rPr>
              <w:t>na zmianę</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37311427" w14:textId="77777777" w:rsidR="000254A4" w:rsidRPr="000254A4" w:rsidRDefault="000254A4" w:rsidP="000254A4">
            <w:pPr>
              <w:rPr>
                <w:color w:val="000000"/>
                <w:sz w:val="18"/>
                <w:szCs w:val="18"/>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70DEDFE7" w14:textId="77777777" w:rsidR="000254A4" w:rsidRPr="000254A4" w:rsidRDefault="000254A4" w:rsidP="000254A4">
            <w:pPr>
              <w:rPr>
                <w:color w:val="000000"/>
                <w:sz w:val="18"/>
                <w:szCs w:val="18"/>
              </w:rPr>
            </w:pPr>
          </w:p>
        </w:tc>
        <w:tc>
          <w:tcPr>
            <w:tcW w:w="459" w:type="dxa"/>
            <w:tcBorders>
              <w:top w:val="single" w:sz="8" w:space="0" w:color="auto"/>
              <w:left w:val="single" w:sz="8" w:space="0" w:color="auto"/>
              <w:bottom w:val="single" w:sz="8" w:space="0" w:color="000000"/>
              <w:right w:val="single" w:sz="8" w:space="0" w:color="auto"/>
            </w:tcBorders>
            <w:vAlign w:val="center"/>
          </w:tcPr>
          <w:p w14:paraId="3140828D" w14:textId="77777777" w:rsidR="000254A4" w:rsidRPr="000254A4" w:rsidRDefault="000254A4" w:rsidP="000254A4">
            <w:pPr>
              <w:jc w:val="center"/>
              <w:rPr>
                <w:color w:val="000000"/>
                <w:sz w:val="16"/>
                <w:szCs w:val="16"/>
              </w:rPr>
            </w:pPr>
            <w:r w:rsidRPr="000254A4">
              <w:rPr>
                <w:color w:val="000000"/>
                <w:sz w:val="16"/>
                <w:szCs w:val="16"/>
              </w:rPr>
              <w:t>jazda/ praca</w:t>
            </w:r>
          </w:p>
        </w:tc>
        <w:tc>
          <w:tcPr>
            <w:tcW w:w="830" w:type="dxa"/>
            <w:tcBorders>
              <w:top w:val="single" w:sz="8" w:space="0" w:color="auto"/>
              <w:left w:val="single" w:sz="8" w:space="0" w:color="auto"/>
              <w:bottom w:val="single" w:sz="8" w:space="0" w:color="000000"/>
              <w:right w:val="single" w:sz="8" w:space="0" w:color="auto"/>
            </w:tcBorders>
            <w:vAlign w:val="center"/>
          </w:tcPr>
          <w:p w14:paraId="12DD28C7" w14:textId="77777777" w:rsidR="000254A4" w:rsidRPr="000254A4" w:rsidRDefault="000254A4" w:rsidP="000254A4">
            <w:pPr>
              <w:jc w:val="center"/>
              <w:rPr>
                <w:color w:val="000000"/>
                <w:sz w:val="16"/>
                <w:szCs w:val="16"/>
              </w:rPr>
            </w:pPr>
            <w:r w:rsidRPr="000254A4">
              <w:rPr>
                <w:color w:val="000000"/>
                <w:sz w:val="16"/>
                <w:szCs w:val="16"/>
              </w:rPr>
              <w:t>postój/ bieg jałowy</w:t>
            </w:r>
          </w:p>
        </w:tc>
      </w:tr>
      <w:tr w:rsidR="000254A4" w:rsidRPr="000254A4" w14:paraId="5AD57023" w14:textId="77777777" w:rsidTr="006A6C55">
        <w:trPr>
          <w:trHeight w:val="373"/>
          <w:jc w:val="center"/>
        </w:trPr>
        <w:tc>
          <w:tcPr>
            <w:tcW w:w="347" w:type="dxa"/>
            <w:tcBorders>
              <w:top w:val="nil"/>
              <w:left w:val="single" w:sz="8" w:space="0" w:color="auto"/>
              <w:bottom w:val="nil"/>
              <w:right w:val="single" w:sz="8" w:space="0" w:color="auto"/>
            </w:tcBorders>
            <w:shd w:val="clear" w:color="000000" w:fill="D9D9D9"/>
            <w:noWrap/>
            <w:vAlign w:val="center"/>
            <w:hideMark/>
          </w:tcPr>
          <w:p w14:paraId="3784305E" w14:textId="77777777" w:rsidR="000254A4" w:rsidRPr="000254A4" w:rsidRDefault="000254A4" w:rsidP="000254A4">
            <w:pPr>
              <w:jc w:val="center"/>
              <w:rPr>
                <w:color w:val="000000"/>
                <w:sz w:val="16"/>
                <w:szCs w:val="16"/>
              </w:rPr>
            </w:pPr>
            <w:r w:rsidRPr="000254A4">
              <w:rPr>
                <w:color w:val="000000"/>
                <w:sz w:val="16"/>
                <w:szCs w:val="16"/>
              </w:rPr>
              <w:t>1</w:t>
            </w:r>
          </w:p>
        </w:tc>
        <w:tc>
          <w:tcPr>
            <w:tcW w:w="2409" w:type="dxa"/>
            <w:tcBorders>
              <w:top w:val="nil"/>
              <w:left w:val="nil"/>
              <w:bottom w:val="nil"/>
              <w:right w:val="single" w:sz="8" w:space="0" w:color="auto"/>
            </w:tcBorders>
            <w:shd w:val="clear" w:color="000000" w:fill="D9D9D9"/>
            <w:noWrap/>
            <w:vAlign w:val="center"/>
            <w:hideMark/>
          </w:tcPr>
          <w:p w14:paraId="654063A8" w14:textId="77777777" w:rsidR="000254A4" w:rsidRPr="000254A4" w:rsidRDefault="000254A4" w:rsidP="000254A4">
            <w:pPr>
              <w:jc w:val="center"/>
              <w:rPr>
                <w:color w:val="000000"/>
                <w:sz w:val="16"/>
                <w:szCs w:val="16"/>
              </w:rPr>
            </w:pPr>
            <w:r w:rsidRPr="000254A4">
              <w:rPr>
                <w:color w:val="000000"/>
                <w:sz w:val="16"/>
                <w:szCs w:val="16"/>
              </w:rPr>
              <w:t>2</w:t>
            </w:r>
          </w:p>
        </w:tc>
        <w:tc>
          <w:tcPr>
            <w:tcW w:w="578" w:type="dxa"/>
            <w:tcBorders>
              <w:top w:val="nil"/>
              <w:left w:val="nil"/>
              <w:bottom w:val="nil"/>
              <w:right w:val="single" w:sz="8" w:space="0" w:color="auto"/>
            </w:tcBorders>
            <w:shd w:val="clear" w:color="000000" w:fill="D9D9D9"/>
            <w:noWrap/>
            <w:vAlign w:val="center"/>
          </w:tcPr>
          <w:p w14:paraId="723C183E" w14:textId="77777777" w:rsidR="000254A4" w:rsidRPr="000254A4" w:rsidRDefault="000254A4" w:rsidP="000254A4">
            <w:pPr>
              <w:jc w:val="center"/>
              <w:rPr>
                <w:color w:val="000000"/>
                <w:sz w:val="16"/>
                <w:szCs w:val="16"/>
              </w:rPr>
            </w:pPr>
            <w:r w:rsidRPr="000254A4">
              <w:rPr>
                <w:color w:val="000000"/>
                <w:sz w:val="16"/>
                <w:szCs w:val="16"/>
              </w:rPr>
              <w:t>3</w:t>
            </w:r>
          </w:p>
        </w:tc>
        <w:tc>
          <w:tcPr>
            <w:tcW w:w="693" w:type="dxa"/>
            <w:tcBorders>
              <w:top w:val="nil"/>
              <w:left w:val="nil"/>
              <w:bottom w:val="nil"/>
              <w:right w:val="single" w:sz="8" w:space="0" w:color="auto"/>
            </w:tcBorders>
            <w:shd w:val="clear" w:color="000000" w:fill="D9D9D9"/>
            <w:noWrap/>
            <w:vAlign w:val="center"/>
          </w:tcPr>
          <w:p w14:paraId="067AF82A" w14:textId="77777777" w:rsidR="000254A4" w:rsidRPr="000254A4" w:rsidRDefault="000254A4" w:rsidP="000254A4">
            <w:pPr>
              <w:jc w:val="center"/>
              <w:rPr>
                <w:color w:val="000000"/>
                <w:sz w:val="16"/>
                <w:szCs w:val="16"/>
              </w:rPr>
            </w:pPr>
            <w:r w:rsidRPr="000254A4">
              <w:rPr>
                <w:color w:val="000000"/>
                <w:sz w:val="16"/>
                <w:szCs w:val="16"/>
              </w:rPr>
              <w:t>4</w:t>
            </w:r>
          </w:p>
        </w:tc>
        <w:tc>
          <w:tcPr>
            <w:tcW w:w="607" w:type="dxa"/>
            <w:tcBorders>
              <w:top w:val="single" w:sz="8" w:space="0" w:color="auto"/>
              <w:left w:val="nil"/>
              <w:bottom w:val="single" w:sz="8" w:space="0" w:color="auto"/>
              <w:right w:val="single" w:sz="8" w:space="0" w:color="000000"/>
            </w:tcBorders>
            <w:shd w:val="clear" w:color="000000" w:fill="D9D9D9"/>
            <w:noWrap/>
            <w:vAlign w:val="center"/>
          </w:tcPr>
          <w:p w14:paraId="368F1DA1" w14:textId="77777777" w:rsidR="000254A4" w:rsidRPr="000254A4" w:rsidRDefault="000254A4" w:rsidP="000254A4">
            <w:pPr>
              <w:jc w:val="center"/>
              <w:rPr>
                <w:color w:val="000000"/>
                <w:sz w:val="16"/>
                <w:szCs w:val="16"/>
              </w:rPr>
            </w:pPr>
            <w:r w:rsidRPr="000254A4">
              <w:rPr>
                <w:color w:val="000000"/>
                <w:sz w:val="16"/>
                <w:szCs w:val="16"/>
              </w:rPr>
              <w:t>5</w:t>
            </w:r>
          </w:p>
        </w:tc>
        <w:tc>
          <w:tcPr>
            <w:tcW w:w="1000" w:type="dxa"/>
            <w:tcBorders>
              <w:top w:val="nil"/>
              <w:left w:val="nil"/>
              <w:bottom w:val="nil"/>
              <w:right w:val="single" w:sz="8" w:space="0" w:color="auto"/>
            </w:tcBorders>
            <w:shd w:val="clear" w:color="000000" w:fill="D9D9D9"/>
            <w:noWrap/>
            <w:vAlign w:val="center"/>
          </w:tcPr>
          <w:p w14:paraId="2B707013" w14:textId="77777777" w:rsidR="000254A4" w:rsidRPr="000254A4" w:rsidRDefault="000254A4" w:rsidP="000254A4">
            <w:pPr>
              <w:jc w:val="center"/>
              <w:rPr>
                <w:color w:val="000000"/>
                <w:sz w:val="16"/>
                <w:szCs w:val="16"/>
              </w:rPr>
            </w:pPr>
            <w:r w:rsidRPr="000254A4">
              <w:rPr>
                <w:color w:val="000000"/>
                <w:sz w:val="16"/>
                <w:szCs w:val="16"/>
              </w:rPr>
              <w:t>6</w:t>
            </w:r>
          </w:p>
        </w:tc>
        <w:tc>
          <w:tcPr>
            <w:tcW w:w="578" w:type="dxa"/>
            <w:tcBorders>
              <w:top w:val="nil"/>
              <w:left w:val="nil"/>
              <w:bottom w:val="nil"/>
              <w:right w:val="single" w:sz="8" w:space="0" w:color="auto"/>
            </w:tcBorders>
            <w:shd w:val="clear" w:color="000000" w:fill="D9D9D9"/>
            <w:noWrap/>
            <w:vAlign w:val="center"/>
          </w:tcPr>
          <w:p w14:paraId="1388406D" w14:textId="77777777" w:rsidR="000254A4" w:rsidRPr="000254A4" w:rsidRDefault="000254A4" w:rsidP="000254A4">
            <w:pPr>
              <w:jc w:val="center"/>
              <w:rPr>
                <w:color w:val="000000"/>
                <w:sz w:val="16"/>
                <w:szCs w:val="16"/>
              </w:rPr>
            </w:pPr>
            <w:r w:rsidRPr="000254A4">
              <w:rPr>
                <w:color w:val="000000"/>
                <w:sz w:val="16"/>
                <w:szCs w:val="16"/>
              </w:rPr>
              <w:t>7</w:t>
            </w:r>
          </w:p>
        </w:tc>
        <w:tc>
          <w:tcPr>
            <w:tcW w:w="826" w:type="dxa"/>
            <w:tcBorders>
              <w:top w:val="nil"/>
              <w:left w:val="nil"/>
              <w:bottom w:val="nil"/>
              <w:right w:val="single" w:sz="8" w:space="0" w:color="auto"/>
            </w:tcBorders>
            <w:shd w:val="clear" w:color="000000" w:fill="D9D9D9"/>
            <w:noWrap/>
            <w:vAlign w:val="center"/>
          </w:tcPr>
          <w:p w14:paraId="6D1C5FED" w14:textId="77777777" w:rsidR="000254A4" w:rsidRPr="000254A4" w:rsidRDefault="000254A4" w:rsidP="000254A4">
            <w:pPr>
              <w:jc w:val="center"/>
              <w:rPr>
                <w:color w:val="000000"/>
                <w:sz w:val="16"/>
                <w:szCs w:val="16"/>
              </w:rPr>
            </w:pPr>
            <w:r w:rsidRPr="000254A4">
              <w:rPr>
                <w:color w:val="000000"/>
                <w:sz w:val="16"/>
                <w:szCs w:val="16"/>
              </w:rPr>
              <w:t>8</w:t>
            </w:r>
          </w:p>
        </w:tc>
        <w:tc>
          <w:tcPr>
            <w:tcW w:w="578" w:type="dxa"/>
            <w:tcBorders>
              <w:top w:val="nil"/>
              <w:left w:val="nil"/>
              <w:bottom w:val="nil"/>
              <w:right w:val="single" w:sz="8" w:space="0" w:color="auto"/>
            </w:tcBorders>
            <w:shd w:val="clear" w:color="000000" w:fill="D9D9D9"/>
            <w:noWrap/>
            <w:vAlign w:val="center"/>
          </w:tcPr>
          <w:p w14:paraId="7498E820" w14:textId="77777777" w:rsidR="000254A4" w:rsidRPr="000254A4" w:rsidRDefault="000254A4" w:rsidP="000254A4">
            <w:pPr>
              <w:jc w:val="center"/>
              <w:rPr>
                <w:color w:val="000000"/>
                <w:sz w:val="16"/>
                <w:szCs w:val="16"/>
              </w:rPr>
            </w:pPr>
            <w:r w:rsidRPr="000254A4">
              <w:rPr>
                <w:color w:val="000000"/>
                <w:sz w:val="16"/>
                <w:szCs w:val="16"/>
              </w:rPr>
              <w:t>9</w:t>
            </w:r>
          </w:p>
        </w:tc>
        <w:tc>
          <w:tcPr>
            <w:tcW w:w="826" w:type="dxa"/>
            <w:tcBorders>
              <w:top w:val="nil"/>
              <w:left w:val="nil"/>
              <w:bottom w:val="nil"/>
              <w:right w:val="single" w:sz="8" w:space="0" w:color="auto"/>
            </w:tcBorders>
            <w:shd w:val="clear" w:color="000000" w:fill="D9D9D9"/>
            <w:noWrap/>
            <w:vAlign w:val="center"/>
          </w:tcPr>
          <w:p w14:paraId="290E1C85" w14:textId="77777777" w:rsidR="000254A4" w:rsidRPr="000254A4" w:rsidRDefault="000254A4" w:rsidP="000254A4">
            <w:pPr>
              <w:jc w:val="center"/>
              <w:rPr>
                <w:color w:val="000000"/>
                <w:sz w:val="16"/>
                <w:szCs w:val="16"/>
              </w:rPr>
            </w:pPr>
            <w:r w:rsidRPr="000254A4">
              <w:rPr>
                <w:color w:val="000000"/>
                <w:sz w:val="16"/>
                <w:szCs w:val="16"/>
              </w:rPr>
              <w:t>10</w:t>
            </w:r>
          </w:p>
        </w:tc>
        <w:tc>
          <w:tcPr>
            <w:tcW w:w="578" w:type="dxa"/>
            <w:tcBorders>
              <w:top w:val="nil"/>
              <w:left w:val="nil"/>
              <w:bottom w:val="nil"/>
              <w:right w:val="single" w:sz="8" w:space="0" w:color="auto"/>
            </w:tcBorders>
            <w:shd w:val="clear" w:color="000000" w:fill="D9D9D9"/>
            <w:noWrap/>
            <w:vAlign w:val="center"/>
          </w:tcPr>
          <w:p w14:paraId="1D68EEC3" w14:textId="77777777" w:rsidR="000254A4" w:rsidRPr="000254A4" w:rsidRDefault="000254A4" w:rsidP="000254A4">
            <w:pPr>
              <w:jc w:val="center"/>
              <w:rPr>
                <w:color w:val="000000"/>
                <w:sz w:val="16"/>
                <w:szCs w:val="16"/>
              </w:rPr>
            </w:pPr>
            <w:r w:rsidRPr="000254A4">
              <w:rPr>
                <w:color w:val="000000"/>
                <w:sz w:val="16"/>
                <w:szCs w:val="16"/>
              </w:rPr>
              <w:t>11</w:t>
            </w:r>
          </w:p>
        </w:tc>
        <w:tc>
          <w:tcPr>
            <w:tcW w:w="826" w:type="dxa"/>
            <w:tcBorders>
              <w:top w:val="nil"/>
              <w:left w:val="nil"/>
              <w:bottom w:val="nil"/>
              <w:right w:val="single" w:sz="8" w:space="0" w:color="auto"/>
            </w:tcBorders>
            <w:shd w:val="clear" w:color="000000" w:fill="D9D9D9"/>
            <w:noWrap/>
            <w:vAlign w:val="center"/>
          </w:tcPr>
          <w:p w14:paraId="5D9C7D83" w14:textId="77777777" w:rsidR="000254A4" w:rsidRPr="000254A4" w:rsidRDefault="000254A4" w:rsidP="000254A4">
            <w:pPr>
              <w:jc w:val="center"/>
              <w:rPr>
                <w:color w:val="000000"/>
                <w:sz w:val="16"/>
                <w:szCs w:val="16"/>
              </w:rPr>
            </w:pPr>
            <w:r w:rsidRPr="000254A4">
              <w:rPr>
                <w:color w:val="000000"/>
                <w:sz w:val="16"/>
                <w:szCs w:val="16"/>
              </w:rPr>
              <w:t>12</w:t>
            </w:r>
          </w:p>
        </w:tc>
        <w:tc>
          <w:tcPr>
            <w:tcW w:w="578" w:type="dxa"/>
            <w:tcBorders>
              <w:top w:val="nil"/>
              <w:left w:val="nil"/>
              <w:bottom w:val="nil"/>
              <w:right w:val="single" w:sz="8" w:space="0" w:color="auto"/>
            </w:tcBorders>
            <w:shd w:val="clear" w:color="000000" w:fill="D9D9D9"/>
            <w:noWrap/>
            <w:vAlign w:val="center"/>
          </w:tcPr>
          <w:p w14:paraId="57880027" w14:textId="77777777" w:rsidR="000254A4" w:rsidRPr="000254A4" w:rsidRDefault="000254A4" w:rsidP="000254A4">
            <w:pPr>
              <w:jc w:val="center"/>
              <w:rPr>
                <w:color w:val="000000"/>
                <w:sz w:val="16"/>
                <w:szCs w:val="16"/>
              </w:rPr>
            </w:pPr>
            <w:r w:rsidRPr="000254A4">
              <w:rPr>
                <w:color w:val="000000"/>
                <w:sz w:val="16"/>
                <w:szCs w:val="16"/>
              </w:rPr>
              <w:t>13</w:t>
            </w:r>
          </w:p>
        </w:tc>
        <w:tc>
          <w:tcPr>
            <w:tcW w:w="1036" w:type="dxa"/>
            <w:tcBorders>
              <w:top w:val="nil"/>
              <w:left w:val="nil"/>
              <w:bottom w:val="nil"/>
              <w:right w:val="single" w:sz="8" w:space="0" w:color="auto"/>
            </w:tcBorders>
            <w:shd w:val="clear" w:color="000000" w:fill="D9D9D9"/>
            <w:noWrap/>
            <w:vAlign w:val="center"/>
          </w:tcPr>
          <w:p w14:paraId="177AB1C9" w14:textId="77777777" w:rsidR="000254A4" w:rsidRPr="000254A4" w:rsidRDefault="000254A4" w:rsidP="000254A4">
            <w:pPr>
              <w:jc w:val="center"/>
              <w:rPr>
                <w:color w:val="000000"/>
                <w:sz w:val="16"/>
                <w:szCs w:val="16"/>
              </w:rPr>
            </w:pPr>
            <w:r w:rsidRPr="000254A4">
              <w:rPr>
                <w:color w:val="000000"/>
                <w:sz w:val="16"/>
                <w:szCs w:val="16"/>
              </w:rPr>
              <w:t>14</w:t>
            </w:r>
          </w:p>
        </w:tc>
        <w:tc>
          <w:tcPr>
            <w:tcW w:w="425" w:type="dxa"/>
            <w:tcBorders>
              <w:top w:val="nil"/>
              <w:left w:val="nil"/>
              <w:bottom w:val="nil"/>
              <w:right w:val="single" w:sz="8" w:space="0" w:color="auto"/>
            </w:tcBorders>
            <w:shd w:val="clear" w:color="000000" w:fill="D9D9D9"/>
            <w:noWrap/>
            <w:vAlign w:val="center"/>
          </w:tcPr>
          <w:p w14:paraId="590328C9" w14:textId="77777777" w:rsidR="000254A4" w:rsidRPr="000254A4" w:rsidRDefault="000254A4" w:rsidP="000254A4">
            <w:pPr>
              <w:jc w:val="center"/>
              <w:rPr>
                <w:color w:val="000000"/>
                <w:sz w:val="16"/>
                <w:szCs w:val="16"/>
              </w:rPr>
            </w:pPr>
            <w:r w:rsidRPr="000254A4">
              <w:rPr>
                <w:color w:val="000000"/>
                <w:sz w:val="16"/>
                <w:szCs w:val="16"/>
              </w:rPr>
              <w:t>15</w:t>
            </w:r>
          </w:p>
        </w:tc>
        <w:tc>
          <w:tcPr>
            <w:tcW w:w="483" w:type="dxa"/>
            <w:tcBorders>
              <w:top w:val="nil"/>
              <w:left w:val="nil"/>
              <w:bottom w:val="nil"/>
              <w:right w:val="single" w:sz="8" w:space="0" w:color="auto"/>
            </w:tcBorders>
            <w:shd w:val="clear" w:color="000000" w:fill="D9D9D9"/>
            <w:noWrap/>
            <w:vAlign w:val="center"/>
          </w:tcPr>
          <w:p w14:paraId="69408CC5" w14:textId="77777777" w:rsidR="000254A4" w:rsidRPr="000254A4" w:rsidRDefault="000254A4" w:rsidP="000254A4">
            <w:pPr>
              <w:jc w:val="center"/>
              <w:rPr>
                <w:color w:val="000000"/>
                <w:sz w:val="16"/>
                <w:szCs w:val="16"/>
              </w:rPr>
            </w:pPr>
            <w:r w:rsidRPr="000254A4">
              <w:rPr>
                <w:color w:val="000000"/>
                <w:sz w:val="16"/>
                <w:szCs w:val="16"/>
              </w:rPr>
              <w:t>16</w:t>
            </w:r>
          </w:p>
        </w:tc>
        <w:tc>
          <w:tcPr>
            <w:tcW w:w="459" w:type="dxa"/>
            <w:tcBorders>
              <w:top w:val="nil"/>
              <w:left w:val="nil"/>
              <w:bottom w:val="nil"/>
              <w:right w:val="single" w:sz="8" w:space="0" w:color="auto"/>
            </w:tcBorders>
            <w:shd w:val="clear" w:color="000000" w:fill="D9D9D9"/>
            <w:vAlign w:val="center"/>
          </w:tcPr>
          <w:p w14:paraId="6C655507" w14:textId="77777777" w:rsidR="000254A4" w:rsidRPr="000254A4" w:rsidRDefault="000254A4" w:rsidP="000254A4">
            <w:pPr>
              <w:jc w:val="center"/>
              <w:rPr>
                <w:color w:val="000000"/>
                <w:sz w:val="16"/>
                <w:szCs w:val="16"/>
              </w:rPr>
            </w:pPr>
            <w:r w:rsidRPr="000254A4">
              <w:rPr>
                <w:color w:val="000000"/>
                <w:sz w:val="16"/>
                <w:szCs w:val="16"/>
              </w:rPr>
              <w:t>17</w:t>
            </w:r>
          </w:p>
        </w:tc>
        <w:tc>
          <w:tcPr>
            <w:tcW w:w="830" w:type="dxa"/>
            <w:tcBorders>
              <w:top w:val="nil"/>
              <w:left w:val="nil"/>
              <w:bottom w:val="nil"/>
              <w:right w:val="single" w:sz="8" w:space="0" w:color="auto"/>
            </w:tcBorders>
            <w:shd w:val="clear" w:color="000000" w:fill="D9D9D9"/>
            <w:vAlign w:val="center"/>
          </w:tcPr>
          <w:p w14:paraId="067BEA3A" w14:textId="77777777" w:rsidR="000254A4" w:rsidRPr="000254A4" w:rsidRDefault="000254A4" w:rsidP="000254A4">
            <w:pPr>
              <w:jc w:val="center"/>
              <w:rPr>
                <w:color w:val="000000"/>
                <w:sz w:val="16"/>
                <w:szCs w:val="16"/>
              </w:rPr>
            </w:pPr>
            <w:r w:rsidRPr="000254A4">
              <w:rPr>
                <w:color w:val="000000"/>
                <w:sz w:val="16"/>
                <w:szCs w:val="16"/>
              </w:rPr>
              <w:t>18</w:t>
            </w:r>
          </w:p>
        </w:tc>
      </w:tr>
      <w:tr w:rsidR="000254A4" w:rsidRPr="000254A4" w14:paraId="66FEE4A0" w14:textId="77777777" w:rsidTr="006A6C55">
        <w:trPr>
          <w:trHeight w:val="373"/>
          <w:jc w:val="center"/>
        </w:trPr>
        <w:tc>
          <w:tcPr>
            <w:tcW w:w="347" w:type="dxa"/>
            <w:tcBorders>
              <w:top w:val="single" w:sz="8" w:space="0" w:color="auto"/>
              <w:left w:val="single" w:sz="8" w:space="0" w:color="auto"/>
              <w:bottom w:val="single" w:sz="8" w:space="0" w:color="auto"/>
              <w:right w:val="single" w:sz="8" w:space="0" w:color="auto"/>
            </w:tcBorders>
            <w:noWrap/>
            <w:vAlign w:val="center"/>
            <w:hideMark/>
          </w:tcPr>
          <w:p w14:paraId="493BC9FA" w14:textId="77777777" w:rsidR="000254A4" w:rsidRPr="000254A4" w:rsidRDefault="000254A4" w:rsidP="000254A4">
            <w:pPr>
              <w:jc w:val="center"/>
              <w:rPr>
                <w:color w:val="000000"/>
                <w:sz w:val="18"/>
                <w:szCs w:val="18"/>
              </w:rPr>
            </w:pPr>
            <w:r w:rsidRPr="000254A4">
              <w:rPr>
                <w:color w:val="000000"/>
                <w:sz w:val="18"/>
                <w:szCs w:val="18"/>
              </w:rPr>
              <w:t>1</w:t>
            </w:r>
          </w:p>
        </w:tc>
        <w:tc>
          <w:tcPr>
            <w:tcW w:w="2409" w:type="dxa"/>
            <w:tcBorders>
              <w:top w:val="single" w:sz="8" w:space="0" w:color="auto"/>
              <w:left w:val="nil"/>
              <w:bottom w:val="single" w:sz="8" w:space="0" w:color="auto"/>
              <w:right w:val="single" w:sz="8" w:space="0" w:color="auto"/>
            </w:tcBorders>
            <w:vAlign w:val="center"/>
            <w:hideMark/>
          </w:tcPr>
          <w:p w14:paraId="15C05ECE" w14:textId="77777777" w:rsidR="000254A4" w:rsidRPr="000254A4" w:rsidRDefault="000254A4" w:rsidP="000254A4">
            <w:pPr>
              <w:spacing w:before="60"/>
              <w:rPr>
                <w:color w:val="000000"/>
                <w:sz w:val="18"/>
                <w:szCs w:val="18"/>
              </w:rPr>
            </w:pPr>
            <w:r w:rsidRPr="000254A4">
              <w:rPr>
                <w:sz w:val="18"/>
                <w:szCs w:val="18"/>
                <w:lang w:val="cs-CZ" w:eastAsia="en-US"/>
              </w:rPr>
              <w:t xml:space="preserve">koparko-ładowarka kołowa z operatorem, </w:t>
            </w:r>
            <w:r w:rsidRPr="000254A4">
              <w:rPr>
                <w:sz w:val="18"/>
                <w:szCs w:val="18"/>
              </w:rPr>
              <w:t>pojemność łyżki czołowej (lemiesza) ładowarki min. 0,6 m</w:t>
            </w:r>
            <w:r w:rsidRPr="000254A4">
              <w:rPr>
                <w:sz w:val="18"/>
                <w:szCs w:val="18"/>
                <w:vertAlign w:val="superscript"/>
              </w:rPr>
              <w:t>3</w:t>
            </w:r>
            <w:r w:rsidRPr="000254A4">
              <w:rPr>
                <w:sz w:val="18"/>
                <w:szCs w:val="18"/>
              </w:rPr>
              <w:t xml:space="preserve">, </w:t>
            </w:r>
            <w:r w:rsidRPr="000254A4">
              <w:rPr>
                <w:bCs/>
                <w:sz w:val="18"/>
                <w:szCs w:val="18"/>
              </w:rPr>
              <w:t>z monitoringiem</w:t>
            </w:r>
            <w:r w:rsidRPr="000254A4">
              <w:rPr>
                <w:color w:val="000000"/>
                <w:sz w:val="18"/>
                <w:szCs w:val="18"/>
              </w:rPr>
              <w:t xml:space="preserve"> </w:t>
            </w:r>
          </w:p>
          <w:p w14:paraId="1001B64B" w14:textId="1670537D" w:rsidR="000254A4" w:rsidRPr="000254A4" w:rsidRDefault="000254A4" w:rsidP="000254A4">
            <w:pPr>
              <w:rPr>
                <w:color w:val="000000"/>
                <w:sz w:val="18"/>
                <w:szCs w:val="18"/>
              </w:rPr>
            </w:pPr>
          </w:p>
        </w:tc>
        <w:tc>
          <w:tcPr>
            <w:tcW w:w="578" w:type="dxa"/>
            <w:tcBorders>
              <w:top w:val="single" w:sz="8" w:space="0" w:color="auto"/>
              <w:left w:val="nil"/>
              <w:bottom w:val="single" w:sz="8" w:space="0" w:color="auto"/>
              <w:right w:val="single" w:sz="8" w:space="0" w:color="auto"/>
            </w:tcBorders>
            <w:noWrap/>
            <w:vAlign w:val="center"/>
            <w:hideMark/>
          </w:tcPr>
          <w:p w14:paraId="2CBB0A3A" w14:textId="77777777" w:rsidR="000254A4" w:rsidRPr="000254A4" w:rsidRDefault="000254A4" w:rsidP="000254A4">
            <w:pPr>
              <w:jc w:val="center"/>
              <w:rPr>
                <w:color w:val="000000"/>
                <w:sz w:val="18"/>
                <w:szCs w:val="18"/>
              </w:rPr>
            </w:pPr>
            <w:r w:rsidRPr="000254A4">
              <w:rPr>
                <w:color w:val="000000"/>
                <w:sz w:val="18"/>
                <w:szCs w:val="18"/>
              </w:rPr>
              <w:t>100 </w:t>
            </w:r>
          </w:p>
        </w:tc>
        <w:tc>
          <w:tcPr>
            <w:tcW w:w="693" w:type="dxa"/>
            <w:tcBorders>
              <w:top w:val="single" w:sz="8" w:space="0" w:color="auto"/>
              <w:left w:val="nil"/>
              <w:bottom w:val="single" w:sz="8" w:space="0" w:color="auto"/>
              <w:right w:val="single" w:sz="8" w:space="0" w:color="auto"/>
            </w:tcBorders>
            <w:noWrap/>
            <w:vAlign w:val="center"/>
            <w:hideMark/>
          </w:tcPr>
          <w:p w14:paraId="1E8428A4" w14:textId="77777777" w:rsidR="000254A4" w:rsidRPr="000254A4" w:rsidRDefault="000254A4" w:rsidP="000254A4">
            <w:pPr>
              <w:jc w:val="center"/>
              <w:rPr>
                <w:color w:val="000000"/>
                <w:sz w:val="18"/>
                <w:szCs w:val="18"/>
              </w:rPr>
            </w:pPr>
            <w:r w:rsidRPr="000254A4">
              <w:rPr>
                <w:color w:val="000000"/>
                <w:sz w:val="18"/>
                <w:szCs w:val="18"/>
              </w:rPr>
              <w:t>7 </w:t>
            </w:r>
          </w:p>
        </w:tc>
        <w:tc>
          <w:tcPr>
            <w:tcW w:w="607" w:type="dxa"/>
            <w:tcBorders>
              <w:top w:val="single" w:sz="8" w:space="0" w:color="auto"/>
              <w:left w:val="nil"/>
              <w:bottom w:val="single" w:sz="8" w:space="0" w:color="auto"/>
              <w:right w:val="single" w:sz="8" w:space="0" w:color="000000"/>
            </w:tcBorders>
            <w:noWrap/>
            <w:vAlign w:val="center"/>
            <w:hideMark/>
          </w:tcPr>
          <w:p w14:paraId="4F17DFB0" w14:textId="77777777" w:rsidR="000254A4" w:rsidRPr="000254A4" w:rsidRDefault="000254A4" w:rsidP="000254A4">
            <w:pPr>
              <w:jc w:val="center"/>
              <w:rPr>
                <w:color w:val="000000"/>
                <w:sz w:val="18"/>
                <w:szCs w:val="18"/>
              </w:rPr>
            </w:pPr>
            <w:r w:rsidRPr="000254A4">
              <w:rPr>
                <w:color w:val="000000"/>
                <w:sz w:val="18"/>
                <w:szCs w:val="18"/>
              </w:rPr>
              <w:t> 4</w:t>
            </w:r>
          </w:p>
        </w:tc>
        <w:tc>
          <w:tcPr>
            <w:tcW w:w="1000" w:type="dxa"/>
            <w:tcBorders>
              <w:top w:val="single" w:sz="8" w:space="0" w:color="auto"/>
              <w:left w:val="nil"/>
              <w:bottom w:val="single" w:sz="8" w:space="0" w:color="auto"/>
              <w:right w:val="single" w:sz="8" w:space="0" w:color="auto"/>
            </w:tcBorders>
            <w:noWrap/>
            <w:vAlign w:val="center"/>
            <w:hideMark/>
          </w:tcPr>
          <w:p w14:paraId="61ED410C" w14:textId="77777777" w:rsidR="000254A4" w:rsidRPr="000254A4" w:rsidRDefault="000254A4" w:rsidP="000254A4">
            <w:pPr>
              <w:jc w:val="center"/>
              <w:rPr>
                <w:color w:val="000000"/>
                <w:sz w:val="18"/>
                <w:szCs w:val="18"/>
              </w:rPr>
            </w:pPr>
            <w:r w:rsidRPr="000254A4">
              <w:rPr>
                <w:color w:val="000000"/>
                <w:sz w:val="18"/>
                <w:szCs w:val="18"/>
              </w:rPr>
              <w:t>7</w:t>
            </w:r>
          </w:p>
        </w:tc>
        <w:tc>
          <w:tcPr>
            <w:tcW w:w="578" w:type="dxa"/>
            <w:tcBorders>
              <w:top w:val="single" w:sz="8" w:space="0" w:color="auto"/>
              <w:left w:val="nil"/>
              <w:bottom w:val="single" w:sz="8" w:space="0" w:color="auto"/>
              <w:right w:val="single" w:sz="8" w:space="0" w:color="auto"/>
            </w:tcBorders>
            <w:noWrap/>
            <w:vAlign w:val="center"/>
            <w:hideMark/>
          </w:tcPr>
          <w:p w14:paraId="65E54897" w14:textId="77777777" w:rsidR="000254A4" w:rsidRPr="000254A4" w:rsidRDefault="000254A4" w:rsidP="000254A4">
            <w:pPr>
              <w:jc w:val="center"/>
              <w:rPr>
                <w:color w:val="000000"/>
                <w:sz w:val="18"/>
                <w:szCs w:val="18"/>
              </w:rPr>
            </w:pPr>
            <w:r w:rsidRPr="000254A4">
              <w:rPr>
                <w:color w:val="000000"/>
                <w:sz w:val="18"/>
                <w:szCs w:val="18"/>
              </w:rPr>
              <w:t> 0</w:t>
            </w:r>
          </w:p>
        </w:tc>
        <w:tc>
          <w:tcPr>
            <w:tcW w:w="826" w:type="dxa"/>
            <w:tcBorders>
              <w:top w:val="single" w:sz="8" w:space="0" w:color="auto"/>
              <w:left w:val="nil"/>
              <w:bottom w:val="single" w:sz="8" w:space="0" w:color="auto"/>
              <w:right w:val="single" w:sz="8" w:space="0" w:color="auto"/>
            </w:tcBorders>
            <w:noWrap/>
            <w:vAlign w:val="center"/>
            <w:hideMark/>
          </w:tcPr>
          <w:p w14:paraId="281EC3E4" w14:textId="77777777" w:rsidR="000254A4" w:rsidRPr="000254A4" w:rsidRDefault="000254A4" w:rsidP="000254A4">
            <w:pPr>
              <w:jc w:val="center"/>
              <w:rPr>
                <w:color w:val="000000"/>
                <w:sz w:val="18"/>
                <w:szCs w:val="18"/>
              </w:rPr>
            </w:pPr>
            <w:r w:rsidRPr="000254A4">
              <w:rPr>
                <w:color w:val="000000"/>
                <w:sz w:val="18"/>
                <w:szCs w:val="18"/>
              </w:rPr>
              <w:t>0 </w:t>
            </w:r>
          </w:p>
        </w:tc>
        <w:tc>
          <w:tcPr>
            <w:tcW w:w="578" w:type="dxa"/>
            <w:tcBorders>
              <w:top w:val="single" w:sz="8" w:space="0" w:color="auto"/>
              <w:left w:val="nil"/>
              <w:bottom w:val="single" w:sz="8" w:space="0" w:color="auto"/>
              <w:right w:val="single" w:sz="8" w:space="0" w:color="auto"/>
            </w:tcBorders>
            <w:noWrap/>
            <w:vAlign w:val="center"/>
            <w:hideMark/>
          </w:tcPr>
          <w:p w14:paraId="3F4DBF0B" w14:textId="77777777" w:rsidR="000254A4" w:rsidRPr="000254A4" w:rsidRDefault="000254A4" w:rsidP="000254A4">
            <w:pPr>
              <w:jc w:val="center"/>
              <w:rPr>
                <w:color w:val="000000"/>
                <w:sz w:val="18"/>
                <w:szCs w:val="18"/>
              </w:rPr>
            </w:pPr>
            <w:r w:rsidRPr="000254A4">
              <w:rPr>
                <w:color w:val="000000"/>
                <w:sz w:val="18"/>
                <w:szCs w:val="18"/>
              </w:rPr>
              <w:t>4 </w:t>
            </w:r>
          </w:p>
        </w:tc>
        <w:tc>
          <w:tcPr>
            <w:tcW w:w="826" w:type="dxa"/>
            <w:tcBorders>
              <w:top w:val="single" w:sz="8" w:space="0" w:color="auto"/>
              <w:left w:val="nil"/>
              <w:bottom w:val="single" w:sz="8" w:space="0" w:color="auto"/>
              <w:right w:val="single" w:sz="8" w:space="0" w:color="auto"/>
            </w:tcBorders>
            <w:noWrap/>
            <w:vAlign w:val="center"/>
            <w:hideMark/>
          </w:tcPr>
          <w:p w14:paraId="24A6F233" w14:textId="77777777" w:rsidR="000254A4" w:rsidRPr="000254A4" w:rsidRDefault="000254A4" w:rsidP="000254A4">
            <w:pPr>
              <w:jc w:val="center"/>
              <w:rPr>
                <w:color w:val="000000"/>
                <w:sz w:val="18"/>
                <w:szCs w:val="18"/>
              </w:rPr>
            </w:pPr>
            <w:r w:rsidRPr="000254A4">
              <w:rPr>
                <w:color w:val="000000"/>
                <w:sz w:val="18"/>
                <w:szCs w:val="18"/>
              </w:rPr>
              <w:t> 7</w:t>
            </w:r>
          </w:p>
        </w:tc>
        <w:tc>
          <w:tcPr>
            <w:tcW w:w="578" w:type="dxa"/>
            <w:tcBorders>
              <w:top w:val="single" w:sz="8" w:space="0" w:color="auto"/>
              <w:left w:val="nil"/>
              <w:bottom w:val="single" w:sz="8" w:space="0" w:color="auto"/>
              <w:right w:val="single" w:sz="8" w:space="0" w:color="auto"/>
            </w:tcBorders>
            <w:noWrap/>
            <w:vAlign w:val="center"/>
            <w:hideMark/>
          </w:tcPr>
          <w:p w14:paraId="33A642E7" w14:textId="77777777" w:rsidR="000254A4" w:rsidRPr="000254A4" w:rsidRDefault="000254A4" w:rsidP="000254A4">
            <w:pPr>
              <w:jc w:val="center"/>
              <w:rPr>
                <w:color w:val="000000"/>
                <w:sz w:val="18"/>
                <w:szCs w:val="18"/>
              </w:rPr>
            </w:pPr>
            <w:r w:rsidRPr="000254A4">
              <w:rPr>
                <w:color w:val="000000"/>
                <w:sz w:val="18"/>
                <w:szCs w:val="18"/>
              </w:rPr>
              <w:t>0 </w:t>
            </w:r>
          </w:p>
        </w:tc>
        <w:tc>
          <w:tcPr>
            <w:tcW w:w="826" w:type="dxa"/>
            <w:tcBorders>
              <w:top w:val="single" w:sz="8" w:space="0" w:color="auto"/>
              <w:left w:val="nil"/>
              <w:bottom w:val="single" w:sz="8" w:space="0" w:color="auto"/>
              <w:right w:val="single" w:sz="8" w:space="0" w:color="auto"/>
            </w:tcBorders>
            <w:noWrap/>
            <w:vAlign w:val="center"/>
            <w:hideMark/>
          </w:tcPr>
          <w:p w14:paraId="0C61707D" w14:textId="77777777" w:rsidR="000254A4" w:rsidRPr="000254A4" w:rsidRDefault="000254A4" w:rsidP="000254A4">
            <w:pPr>
              <w:jc w:val="center"/>
              <w:rPr>
                <w:color w:val="000000"/>
                <w:sz w:val="18"/>
                <w:szCs w:val="18"/>
              </w:rPr>
            </w:pPr>
            <w:r w:rsidRPr="000254A4">
              <w:rPr>
                <w:color w:val="000000"/>
                <w:sz w:val="18"/>
                <w:szCs w:val="18"/>
              </w:rPr>
              <w:t> 0</w:t>
            </w:r>
          </w:p>
        </w:tc>
        <w:tc>
          <w:tcPr>
            <w:tcW w:w="578" w:type="dxa"/>
            <w:tcBorders>
              <w:top w:val="single" w:sz="8" w:space="0" w:color="auto"/>
              <w:left w:val="nil"/>
              <w:bottom w:val="single" w:sz="8" w:space="0" w:color="auto"/>
              <w:right w:val="single" w:sz="8" w:space="0" w:color="auto"/>
            </w:tcBorders>
            <w:noWrap/>
            <w:vAlign w:val="center"/>
            <w:hideMark/>
          </w:tcPr>
          <w:p w14:paraId="1125135A" w14:textId="77777777" w:rsidR="000254A4" w:rsidRPr="000254A4" w:rsidRDefault="000254A4" w:rsidP="000254A4">
            <w:pPr>
              <w:jc w:val="center"/>
              <w:rPr>
                <w:color w:val="000000"/>
                <w:sz w:val="18"/>
                <w:szCs w:val="18"/>
              </w:rPr>
            </w:pPr>
            <w:r w:rsidRPr="000254A4">
              <w:rPr>
                <w:color w:val="000000"/>
                <w:sz w:val="18"/>
                <w:szCs w:val="18"/>
              </w:rPr>
              <w:t>0 </w:t>
            </w:r>
          </w:p>
        </w:tc>
        <w:tc>
          <w:tcPr>
            <w:tcW w:w="1036" w:type="dxa"/>
            <w:tcBorders>
              <w:top w:val="single" w:sz="8" w:space="0" w:color="auto"/>
              <w:left w:val="nil"/>
              <w:bottom w:val="single" w:sz="8" w:space="0" w:color="auto"/>
              <w:right w:val="single" w:sz="8" w:space="0" w:color="auto"/>
            </w:tcBorders>
            <w:noWrap/>
            <w:vAlign w:val="center"/>
            <w:hideMark/>
          </w:tcPr>
          <w:p w14:paraId="5664100D" w14:textId="77777777" w:rsidR="000254A4" w:rsidRPr="000254A4" w:rsidRDefault="000254A4" w:rsidP="000254A4">
            <w:pPr>
              <w:jc w:val="center"/>
              <w:rPr>
                <w:color w:val="000000"/>
                <w:sz w:val="18"/>
                <w:szCs w:val="18"/>
              </w:rPr>
            </w:pPr>
            <w:r w:rsidRPr="000254A4">
              <w:rPr>
                <w:color w:val="000000"/>
                <w:sz w:val="18"/>
                <w:szCs w:val="18"/>
              </w:rPr>
              <w:t>0 </w:t>
            </w:r>
          </w:p>
        </w:tc>
        <w:tc>
          <w:tcPr>
            <w:tcW w:w="425" w:type="dxa"/>
            <w:tcBorders>
              <w:top w:val="single" w:sz="8" w:space="0" w:color="auto"/>
              <w:left w:val="nil"/>
              <w:bottom w:val="single" w:sz="8" w:space="0" w:color="auto"/>
              <w:right w:val="single" w:sz="8" w:space="0" w:color="auto"/>
            </w:tcBorders>
            <w:vAlign w:val="center"/>
            <w:hideMark/>
          </w:tcPr>
          <w:p w14:paraId="57C8B0F1" w14:textId="77777777" w:rsidR="000254A4" w:rsidRPr="000254A4" w:rsidRDefault="000254A4" w:rsidP="000254A4">
            <w:pPr>
              <w:jc w:val="center"/>
              <w:rPr>
                <w:color w:val="000000"/>
                <w:sz w:val="18"/>
                <w:szCs w:val="18"/>
              </w:rPr>
            </w:pPr>
            <w:r w:rsidRPr="000254A4">
              <w:rPr>
                <w:color w:val="000000"/>
                <w:sz w:val="18"/>
                <w:szCs w:val="18"/>
              </w:rPr>
              <w:t>108</w:t>
            </w:r>
          </w:p>
        </w:tc>
        <w:tc>
          <w:tcPr>
            <w:tcW w:w="483" w:type="dxa"/>
            <w:tcBorders>
              <w:top w:val="single" w:sz="8" w:space="0" w:color="auto"/>
              <w:left w:val="nil"/>
              <w:bottom w:val="single" w:sz="8" w:space="0" w:color="auto"/>
              <w:right w:val="single" w:sz="8" w:space="0" w:color="auto"/>
            </w:tcBorders>
            <w:vAlign w:val="center"/>
            <w:hideMark/>
          </w:tcPr>
          <w:p w14:paraId="4938EECF" w14:textId="77777777" w:rsidR="000254A4" w:rsidRPr="000254A4" w:rsidRDefault="000254A4" w:rsidP="000254A4">
            <w:pPr>
              <w:jc w:val="center"/>
              <w:rPr>
                <w:color w:val="000000"/>
                <w:sz w:val="18"/>
                <w:szCs w:val="18"/>
              </w:rPr>
            </w:pPr>
            <w:r w:rsidRPr="000254A4">
              <w:rPr>
                <w:color w:val="000000"/>
                <w:sz w:val="18"/>
                <w:szCs w:val="18"/>
              </w:rPr>
              <w:t>756</w:t>
            </w:r>
          </w:p>
        </w:tc>
        <w:tc>
          <w:tcPr>
            <w:tcW w:w="459" w:type="dxa"/>
            <w:tcBorders>
              <w:top w:val="single" w:sz="8" w:space="0" w:color="auto"/>
              <w:left w:val="nil"/>
              <w:bottom w:val="single" w:sz="8" w:space="0" w:color="auto"/>
              <w:right w:val="single" w:sz="8" w:space="0" w:color="auto"/>
            </w:tcBorders>
            <w:vAlign w:val="center"/>
          </w:tcPr>
          <w:p w14:paraId="282E4C33" w14:textId="77777777" w:rsidR="000254A4" w:rsidRPr="000254A4" w:rsidRDefault="000254A4" w:rsidP="000254A4">
            <w:pPr>
              <w:jc w:val="center"/>
              <w:rPr>
                <w:color w:val="000000"/>
                <w:sz w:val="18"/>
                <w:szCs w:val="18"/>
              </w:rPr>
            </w:pPr>
            <w:r w:rsidRPr="000254A4">
              <w:rPr>
                <w:color w:val="000000"/>
                <w:sz w:val="18"/>
                <w:szCs w:val="18"/>
              </w:rPr>
              <w:t>70%</w:t>
            </w:r>
          </w:p>
        </w:tc>
        <w:tc>
          <w:tcPr>
            <w:tcW w:w="830" w:type="dxa"/>
            <w:tcBorders>
              <w:top w:val="single" w:sz="8" w:space="0" w:color="auto"/>
              <w:left w:val="nil"/>
              <w:bottom w:val="single" w:sz="8" w:space="0" w:color="auto"/>
              <w:right w:val="single" w:sz="8" w:space="0" w:color="auto"/>
            </w:tcBorders>
            <w:vAlign w:val="center"/>
          </w:tcPr>
          <w:p w14:paraId="132E0191" w14:textId="77777777" w:rsidR="000254A4" w:rsidRPr="000254A4" w:rsidRDefault="000254A4" w:rsidP="000254A4">
            <w:pPr>
              <w:jc w:val="center"/>
              <w:rPr>
                <w:color w:val="000000"/>
                <w:sz w:val="18"/>
                <w:szCs w:val="18"/>
              </w:rPr>
            </w:pPr>
            <w:r w:rsidRPr="000254A4">
              <w:rPr>
                <w:color w:val="000000"/>
                <w:sz w:val="18"/>
                <w:szCs w:val="18"/>
              </w:rPr>
              <w:t>30%</w:t>
            </w:r>
          </w:p>
        </w:tc>
      </w:tr>
    </w:tbl>
    <w:p w14:paraId="5B95BCDE" w14:textId="77777777" w:rsidR="000254A4" w:rsidRPr="000254A4" w:rsidRDefault="000254A4" w:rsidP="000254A4">
      <w:pPr>
        <w:contextualSpacing/>
        <w:jc w:val="both"/>
      </w:pPr>
    </w:p>
    <w:p w14:paraId="1A7B7C53" w14:textId="77777777" w:rsidR="000254A4" w:rsidRPr="000254A4" w:rsidRDefault="000254A4" w:rsidP="000254A4">
      <w:pPr>
        <w:contextualSpacing/>
        <w:jc w:val="both"/>
      </w:pPr>
    </w:p>
    <w:p w14:paraId="0E5D304E" w14:textId="77777777" w:rsidR="000254A4" w:rsidRPr="000254A4" w:rsidRDefault="000254A4" w:rsidP="000254A4">
      <w:pPr>
        <w:contextualSpacing/>
      </w:pPr>
      <w:r w:rsidRPr="000254A4">
        <w:t>Przedstawione w powyższej tabeli potrzeby określają ilości szacunkowe. Rzeczywisty zakres rzeczowy wykonywanych usług będzie szczegółowo określany w zleceniach (zgodnie z Załącznikiem nr 1 do SOPZ) zatwierdzonych i dostarczonych do Wykonawcy usługi przez Koordynatora umowy.</w:t>
      </w:r>
    </w:p>
    <w:p w14:paraId="2812E3FF" w14:textId="77777777" w:rsidR="000254A4" w:rsidRPr="000254A4" w:rsidRDefault="000254A4" w:rsidP="000254A4">
      <w:pPr>
        <w:contextualSpacing/>
        <w:jc w:val="both"/>
      </w:pPr>
    </w:p>
    <w:p w14:paraId="77C1884C" w14:textId="77777777" w:rsidR="000254A4" w:rsidRPr="000254A4" w:rsidRDefault="000254A4" w:rsidP="000254A4">
      <w:pPr>
        <w:contextualSpacing/>
        <w:jc w:val="both"/>
        <w:sectPr w:rsidR="000254A4" w:rsidRPr="000254A4" w:rsidSect="000254A4">
          <w:pgSz w:w="16840" w:h="11907" w:orient="landscape" w:code="9"/>
          <w:pgMar w:top="1418" w:right="1560" w:bottom="1418" w:left="1418" w:header="709" w:footer="176" w:gutter="0"/>
          <w:cols w:space="708"/>
          <w:docGrid w:linePitch="360"/>
        </w:sectPr>
      </w:pPr>
    </w:p>
    <w:p w14:paraId="5696C392" w14:textId="77777777" w:rsidR="000254A4" w:rsidRPr="00896C6A" w:rsidRDefault="000254A4" w:rsidP="000254A4">
      <w:pPr>
        <w:spacing w:before="100"/>
        <w:ind w:left="426" w:hanging="568"/>
        <w:jc w:val="both"/>
        <w:rPr>
          <w:sz w:val="22"/>
          <w:szCs w:val="22"/>
        </w:rPr>
      </w:pPr>
      <w:r w:rsidRPr="00397295">
        <w:rPr>
          <w:b/>
          <w:sz w:val="22"/>
          <w:szCs w:val="22"/>
        </w:rPr>
        <w:lastRenderedPageBreak/>
        <w:t>IV</w:t>
      </w:r>
      <w:r w:rsidRPr="000254A4">
        <w:rPr>
          <w:b/>
        </w:rPr>
        <w:t xml:space="preserve">. </w:t>
      </w:r>
      <w:r w:rsidRPr="000254A4">
        <w:rPr>
          <w:b/>
        </w:rPr>
        <w:tab/>
      </w:r>
      <w:r w:rsidRPr="00896C6A">
        <w:rPr>
          <w:b/>
          <w:sz w:val="22"/>
          <w:szCs w:val="22"/>
        </w:rPr>
        <w:t>Obowiązki Wykonawcy.</w:t>
      </w:r>
    </w:p>
    <w:p w14:paraId="70D98A88" w14:textId="77777777" w:rsidR="000254A4" w:rsidRPr="00896C6A" w:rsidRDefault="000254A4">
      <w:pPr>
        <w:numPr>
          <w:ilvl w:val="0"/>
          <w:numId w:val="85"/>
        </w:numPr>
        <w:ind w:left="426" w:hanging="426"/>
        <w:contextualSpacing/>
        <w:jc w:val="both"/>
        <w:rPr>
          <w:sz w:val="22"/>
          <w:szCs w:val="22"/>
        </w:rPr>
      </w:pPr>
      <w:r w:rsidRPr="00896C6A">
        <w:rPr>
          <w:sz w:val="22"/>
          <w:szCs w:val="22"/>
        </w:rPr>
        <w:t>Obowiązkiem Wykonawcy jest świadczenie usług zgodnie ze szczegółowym zakresem przedmiotu zamówienia zawartym w niniejszym SOPZ.</w:t>
      </w:r>
    </w:p>
    <w:p w14:paraId="64A48315" w14:textId="77777777" w:rsidR="000254A4" w:rsidRPr="00896C6A" w:rsidRDefault="000254A4">
      <w:pPr>
        <w:numPr>
          <w:ilvl w:val="0"/>
          <w:numId w:val="85"/>
        </w:numPr>
        <w:ind w:left="426" w:hanging="426"/>
        <w:contextualSpacing/>
        <w:jc w:val="both"/>
        <w:rPr>
          <w:sz w:val="22"/>
          <w:szCs w:val="22"/>
        </w:rPr>
      </w:pPr>
      <w:r w:rsidRPr="00896C6A">
        <w:rPr>
          <w:sz w:val="22"/>
          <w:szCs w:val="22"/>
        </w:rPr>
        <w:t>W odniesieniu do wykonywanych usług Wykonawca przyjmuje na siebie wszystkie obowiązki wynikające z Prawa Geologicznego i Górniczego.</w:t>
      </w:r>
    </w:p>
    <w:p w14:paraId="1645AA40" w14:textId="365BC5ED" w:rsidR="000254A4" w:rsidRPr="00896C6A" w:rsidRDefault="000254A4">
      <w:pPr>
        <w:numPr>
          <w:ilvl w:val="0"/>
          <w:numId w:val="85"/>
        </w:numPr>
        <w:ind w:left="426" w:hanging="426"/>
        <w:contextualSpacing/>
        <w:jc w:val="both"/>
        <w:rPr>
          <w:sz w:val="22"/>
          <w:szCs w:val="22"/>
        </w:rPr>
      </w:pPr>
      <w:r w:rsidRPr="00896C6A">
        <w:rPr>
          <w:sz w:val="22"/>
          <w:szCs w:val="22"/>
        </w:rPr>
        <w:t xml:space="preserve">Wykonawca, w zakresie dotyczącym realizacji przedmiotu zamówienia, będzie przestrzegał i stosował zapisy przepisów wynikających z ustawy Prawo Geologiczne i </w:t>
      </w:r>
      <w:r w:rsidRPr="00E6600E">
        <w:rPr>
          <w:sz w:val="22"/>
          <w:szCs w:val="22"/>
        </w:rPr>
        <w:t xml:space="preserve">Górnicze – </w:t>
      </w:r>
      <w:r w:rsidRPr="00E6600E">
        <w:rPr>
          <w:bCs/>
          <w:i/>
          <w:sz w:val="22"/>
          <w:szCs w:val="22"/>
        </w:rPr>
        <w:t>jeżeli dotyczy</w:t>
      </w:r>
      <w:r w:rsidRPr="00E6600E">
        <w:rPr>
          <w:sz w:val="22"/>
          <w:szCs w:val="22"/>
        </w:rPr>
        <w:t>,</w:t>
      </w:r>
      <w:r w:rsidRPr="00896C6A">
        <w:rPr>
          <w:sz w:val="22"/>
          <w:szCs w:val="22"/>
        </w:rPr>
        <w:t xml:space="preserve"> przepisów BHP, dokumentów pokontrolnych PIP i OUG oraz regulaminów wewnętrznych, zarządzeń, decyzji, instrukcji (w tym instrukcji systemu </w:t>
      </w:r>
      <w:proofErr w:type="spellStart"/>
      <w:r w:rsidRPr="00896C6A">
        <w:rPr>
          <w:sz w:val="22"/>
          <w:szCs w:val="22"/>
        </w:rPr>
        <w:t>przepustkowego</w:t>
      </w:r>
      <w:proofErr w:type="spellEnd"/>
      <w:r w:rsidRPr="00896C6A">
        <w:rPr>
          <w:sz w:val="22"/>
          <w:szCs w:val="22"/>
        </w:rPr>
        <w:t xml:space="preserve"> w ruchu składnikami majątkowymi) obowiązujących w Polskiej Grupie Górniczej S.A. Oddział KWK Sośnica. Stosowne regulaminy i instrukcje będą do wglądu u Koordynatora umowy ze strony Zamawiającego lub zostaną dostarczone Wykonawcy przed rozpoczęciem realizacji usługi.</w:t>
      </w:r>
    </w:p>
    <w:p w14:paraId="09A12921" w14:textId="77777777" w:rsidR="000254A4" w:rsidRPr="00896C6A" w:rsidRDefault="000254A4">
      <w:pPr>
        <w:numPr>
          <w:ilvl w:val="0"/>
          <w:numId w:val="85"/>
        </w:numPr>
        <w:ind w:left="426" w:hanging="426"/>
        <w:contextualSpacing/>
        <w:jc w:val="both"/>
        <w:rPr>
          <w:sz w:val="22"/>
          <w:szCs w:val="22"/>
        </w:rPr>
      </w:pPr>
      <w:r w:rsidRPr="00896C6A">
        <w:rPr>
          <w:sz w:val="22"/>
          <w:szCs w:val="22"/>
        </w:rPr>
        <w:t>Wykonawca zobowiązany jest do realizacji przedmiotu zamówienia zgodnie ze składanymi przez Zamawiającego zleceniami.</w:t>
      </w:r>
    </w:p>
    <w:p w14:paraId="06B37C3B" w14:textId="77777777" w:rsidR="000254A4" w:rsidRPr="00896C6A" w:rsidRDefault="000254A4">
      <w:pPr>
        <w:numPr>
          <w:ilvl w:val="0"/>
          <w:numId w:val="85"/>
        </w:numPr>
        <w:ind w:left="426" w:hanging="426"/>
        <w:contextualSpacing/>
        <w:jc w:val="both"/>
        <w:rPr>
          <w:sz w:val="22"/>
          <w:szCs w:val="22"/>
        </w:rPr>
      </w:pPr>
      <w:r w:rsidRPr="00896C6A">
        <w:rPr>
          <w:sz w:val="22"/>
          <w:szCs w:val="22"/>
        </w:rPr>
        <w:t>Osoby dozoru ruchu lub osoby upoważnione ze strony Wykonawcy zobowiązane są do sprawowania nadzoru nad prowadzonymi pracami.</w:t>
      </w:r>
    </w:p>
    <w:p w14:paraId="2EB1A17A" w14:textId="77777777" w:rsidR="000254A4" w:rsidRPr="00896C6A" w:rsidRDefault="000254A4">
      <w:pPr>
        <w:numPr>
          <w:ilvl w:val="0"/>
          <w:numId w:val="85"/>
        </w:numPr>
        <w:ind w:left="426" w:hanging="426"/>
        <w:contextualSpacing/>
        <w:jc w:val="both"/>
        <w:rPr>
          <w:sz w:val="22"/>
          <w:szCs w:val="22"/>
        </w:rPr>
      </w:pPr>
      <w:r w:rsidRPr="00896C6A">
        <w:rPr>
          <w:sz w:val="22"/>
          <w:szCs w:val="22"/>
        </w:rPr>
        <w:t>Pracownicy Wykonawcy realizujący przedmiot zamówienia zobowiązani są współpracować z osobami kierownictwa i dozoru ruchu Zamawiającego.</w:t>
      </w:r>
    </w:p>
    <w:p w14:paraId="6F8C8814" w14:textId="77777777" w:rsidR="000254A4" w:rsidRPr="00896C6A" w:rsidRDefault="000254A4">
      <w:pPr>
        <w:numPr>
          <w:ilvl w:val="0"/>
          <w:numId w:val="85"/>
        </w:numPr>
        <w:ind w:left="426" w:hanging="426"/>
        <w:contextualSpacing/>
        <w:jc w:val="both"/>
        <w:rPr>
          <w:color w:val="000000"/>
          <w:sz w:val="22"/>
          <w:szCs w:val="22"/>
        </w:rPr>
      </w:pPr>
      <w:r w:rsidRPr="00896C6A">
        <w:rPr>
          <w:color w:val="000000"/>
          <w:sz w:val="22"/>
          <w:szCs w:val="22"/>
        </w:rPr>
        <w:t>Pracownicy Wykonawcy dopuszczeni do pracy zobowiązani są w szczególności do:</w:t>
      </w:r>
    </w:p>
    <w:p w14:paraId="7D4D6165" w14:textId="77777777" w:rsidR="000254A4" w:rsidRPr="00896C6A" w:rsidRDefault="000254A4">
      <w:pPr>
        <w:numPr>
          <w:ilvl w:val="0"/>
          <w:numId w:val="86"/>
        </w:numPr>
        <w:ind w:left="709" w:hanging="283"/>
        <w:contextualSpacing/>
        <w:jc w:val="both"/>
        <w:rPr>
          <w:color w:val="000000"/>
          <w:sz w:val="22"/>
          <w:szCs w:val="22"/>
        </w:rPr>
      </w:pPr>
      <w:r w:rsidRPr="00896C6A">
        <w:rPr>
          <w:color w:val="000000"/>
          <w:sz w:val="22"/>
          <w:szCs w:val="22"/>
        </w:rPr>
        <w:t xml:space="preserve">rejestracji swojej obecności obecność na terenie Oddziału w systemie ECP lub w ewidencji ruchu osobowego/ ewidencji ruchu pojazdów na bramach Oddziału za wyjątkiem prac wykonywanych poza terenem Oddziału, w takim wypadku należy dokonać właściwego wpisu </w:t>
      </w:r>
      <w:proofErr w:type="gramStart"/>
      <w:r w:rsidRPr="00896C6A">
        <w:rPr>
          <w:color w:val="000000"/>
          <w:sz w:val="22"/>
          <w:szCs w:val="22"/>
        </w:rPr>
        <w:t>w  tabeli</w:t>
      </w:r>
      <w:proofErr w:type="gramEnd"/>
      <w:r w:rsidRPr="00896C6A">
        <w:rPr>
          <w:color w:val="000000"/>
          <w:sz w:val="22"/>
          <w:szCs w:val="22"/>
        </w:rPr>
        <w:t xml:space="preserve"> przebiegu pracy sprzętu w zleceniu,</w:t>
      </w:r>
    </w:p>
    <w:p w14:paraId="1C9E62E5" w14:textId="77777777" w:rsidR="000254A4" w:rsidRPr="00896C6A" w:rsidRDefault="000254A4">
      <w:pPr>
        <w:numPr>
          <w:ilvl w:val="0"/>
          <w:numId w:val="86"/>
        </w:numPr>
        <w:ind w:left="709" w:hanging="283"/>
        <w:contextualSpacing/>
        <w:jc w:val="both"/>
        <w:rPr>
          <w:sz w:val="22"/>
          <w:szCs w:val="22"/>
        </w:rPr>
      </w:pPr>
      <w:r w:rsidRPr="00896C6A">
        <w:rPr>
          <w:color w:val="000000"/>
          <w:sz w:val="22"/>
          <w:szCs w:val="22"/>
        </w:rPr>
        <w:t xml:space="preserve">posiadania wymaganych </w:t>
      </w:r>
      <w:r w:rsidRPr="00896C6A">
        <w:rPr>
          <w:sz w:val="22"/>
          <w:szCs w:val="22"/>
        </w:rPr>
        <w:t>kwalifikacji potwierdzonych stosownymi dokumentami,</w:t>
      </w:r>
    </w:p>
    <w:p w14:paraId="0344A0C5" w14:textId="77777777" w:rsidR="000254A4" w:rsidRPr="00896C6A" w:rsidRDefault="000254A4">
      <w:pPr>
        <w:numPr>
          <w:ilvl w:val="0"/>
          <w:numId w:val="86"/>
        </w:numPr>
        <w:ind w:left="709" w:hanging="283"/>
        <w:contextualSpacing/>
        <w:jc w:val="both"/>
        <w:rPr>
          <w:sz w:val="22"/>
          <w:szCs w:val="22"/>
        </w:rPr>
      </w:pPr>
      <w:r w:rsidRPr="00896C6A">
        <w:rPr>
          <w:sz w:val="22"/>
          <w:szCs w:val="22"/>
        </w:rPr>
        <w:t>posiadania aktualnego przeszkolenia w zakresie bezpieczeństwa i higieny pracy,</w:t>
      </w:r>
    </w:p>
    <w:p w14:paraId="7AD8542B" w14:textId="77777777" w:rsidR="000254A4" w:rsidRPr="00896C6A" w:rsidRDefault="000254A4">
      <w:pPr>
        <w:numPr>
          <w:ilvl w:val="0"/>
          <w:numId w:val="86"/>
        </w:numPr>
        <w:ind w:left="709" w:hanging="283"/>
        <w:contextualSpacing/>
        <w:jc w:val="both"/>
        <w:rPr>
          <w:sz w:val="22"/>
          <w:szCs w:val="22"/>
        </w:rPr>
      </w:pPr>
      <w:r w:rsidRPr="00896C6A">
        <w:rPr>
          <w:sz w:val="22"/>
          <w:szCs w:val="22"/>
        </w:rPr>
        <w:t xml:space="preserve">odbycia instruktażu stanowiskowego – posiadania dostatecznej znajomości przepisów oraz zasad bezpieczeństwa i higieny pracy w odniesieniu </w:t>
      </w:r>
      <w:proofErr w:type="gramStart"/>
      <w:r w:rsidRPr="00896C6A">
        <w:rPr>
          <w:sz w:val="22"/>
          <w:szCs w:val="22"/>
        </w:rPr>
        <w:t>do  pracy</w:t>
      </w:r>
      <w:proofErr w:type="gramEnd"/>
      <w:r w:rsidRPr="00896C6A">
        <w:rPr>
          <w:sz w:val="22"/>
          <w:szCs w:val="22"/>
        </w:rPr>
        <w:t>, którą mają wykonywać,</w:t>
      </w:r>
    </w:p>
    <w:p w14:paraId="5821F513" w14:textId="77777777" w:rsidR="000254A4" w:rsidRPr="00896C6A" w:rsidRDefault="000254A4">
      <w:pPr>
        <w:numPr>
          <w:ilvl w:val="0"/>
          <w:numId w:val="86"/>
        </w:numPr>
        <w:ind w:left="709" w:hanging="283"/>
        <w:contextualSpacing/>
        <w:jc w:val="both"/>
        <w:rPr>
          <w:sz w:val="22"/>
          <w:szCs w:val="22"/>
        </w:rPr>
      </w:pPr>
      <w:r w:rsidRPr="00896C6A">
        <w:rPr>
          <w:sz w:val="22"/>
          <w:szCs w:val="22"/>
        </w:rPr>
        <w:t>posiadania aktualnego zaświadczenia lekarskiego z badań profilaktycznych i/ lub innych (jeśli są wymagane), dopuszczających do wykonywania określonej pracy,</w:t>
      </w:r>
    </w:p>
    <w:p w14:paraId="29C3C99F" w14:textId="77777777" w:rsidR="000254A4" w:rsidRPr="00896C6A" w:rsidRDefault="000254A4">
      <w:pPr>
        <w:numPr>
          <w:ilvl w:val="0"/>
          <w:numId w:val="86"/>
        </w:numPr>
        <w:ind w:left="709" w:hanging="283"/>
        <w:contextualSpacing/>
        <w:jc w:val="both"/>
        <w:rPr>
          <w:sz w:val="22"/>
          <w:szCs w:val="22"/>
        </w:rPr>
      </w:pPr>
      <w:r w:rsidRPr="00896C6A">
        <w:rPr>
          <w:sz w:val="22"/>
          <w:szCs w:val="22"/>
        </w:rPr>
        <w:t>odbycia specjalistycznego przeszkolenia, jeżeli jest wymagane przepisami,</w:t>
      </w:r>
    </w:p>
    <w:p w14:paraId="571AABEE" w14:textId="79C4D323" w:rsidR="000254A4" w:rsidRPr="00896C6A" w:rsidRDefault="000254A4">
      <w:pPr>
        <w:numPr>
          <w:ilvl w:val="0"/>
          <w:numId w:val="86"/>
        </w:numPr>
        <w:ind w:left="709" w:hanging="283"/>
        <w:contextualSpacing/>
        <w:jc w:val="both"/>
        <w:rPr>
          <w:sz w:val="22"/>
          <w:szCs w:val="22"/>
        </w:rPr>
      </w:pPr>
      <w:r w:rsidRPr="00896C6A">
        <w:rPr>
          <w:sz w:val="22"/>
          <w:szCs w:val="22"/>
        </w:rPr>
        <w:t>posługiwania się językiem polskim w mowie i piśmie w stopniu warunkującym porozumiewanie się z pracownikami Zamawiającego.</w:t>
      </w:r>
    </w:p>
    <w:p w14:paraId="3542BB21" w14:textId="77777777" w:rsidR="000254A4" w:rsidRPr="00896C6A" w:rsidRDefault="000254A4">
      <w:pPr>
        <w:numPr>
          <w:ilvl w:val="0"/>
          <w:numId w:val="85"/>
        </w:numPr>
        <w:ind w:left="426" w:hanging="426"/>
        <w:contextualSpacing/>
        <w:jc w:val="both"/>
        <w:rPr>
          <w:color w:val="000000"/>
          <w:sz w:val="22"/>
          <w:szCs w:val="22"/>
        </w:rPr>
      </w:pPr>
      <w:r w:rsidRPr="00896C6A">
        <w:rPr>
          <w:color w:val="000000"/>
          <w:sz w:val="22"/>
          <w:szCs w:val="22"/>
        </w:rPr>
        <w:t>Dodatkowo operatorzy jednostek sprzętowych objętych systemem monitoringu (dla których zlecono godziny dyspozycji na danej zmianie w danym dniu) po zarejestrowaniu wejścia na teren kopalni są zobowiązani:</w:t>
      </w:r>
    </w:p>
    <w:p w14:paraId="5C11A984" w14:textId="77777777" w:rsidR="000254A4" w:rsidRPr="00896C6A" w:rsidRDefault="000254A4">
      <w:pPr>
        <w:numPr>
          <w:ilvl w:val="3"/>
          <w:numId w:val="87"/>
        </w:numPr>
        <w:suppressAutoHyphens/>
        <w:ind w:left="709" w:hanging="283"/>
        <w:contextualSpacing/>
        <w:jc w:val="both"/>
        <w:rPr>
          <w:color w:val="000000"/>
          <w:sz w:val="22"/>
          <w:szCs w:val="22"/>
        </w:rPr>
      </w:pPr>
      <w:r w:rsidRPr="00896C6A">
        <w:rPr>
          <w:color w:val="000000"/>
          <w:sz w:val="22"/>
          <w:szCs w:val="22"/>
        </w:rPr>
        <w:t xml:space="preserve">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w:t>
      </w:r>
      <w:r w:rsidRPr="00896C6A">
        <w:rPr>
          <w:color w:val="000000"/>
          <w:sz w:val="22"/>
          <w:szCs w:val="22"/>
        </w:rPr>
        <w:br/>
        <w:t>z technologią realizacji usługi,</w:t>
      </w:r>
    </w:p>
    <w:p w14:paraId="2CA12690" w14:textId="77777777" w:rsidR="000254A4" w:rsidRPr="00896C6A" w:rsidRDefault="000254A4">
      <w:pPr>
        <w:numPr>
          <w:ilvl w:val="3"/>
          <w:numId w:val="87"/>
        </w:numPr>
        <w:suppressAutoHyphens/>
        <w:ind w:left="709" w:hanging="283"/>
        <w:contextualSpacing/>
        <w:jc w:val="both"/>
        <w:rPr>
          <w:color w:val="000000"/>
          <w:sz w:val="22"/>
          <w:szCs w:val="22"/>
        </w:rPr>
      </w:pPr>
      <w:r w:rsidRPr="00896C6A">
        <w:rPr>
          <w:color w:val="000000"/>
          <w:sz w:val="22"/>
          <w:szCs w:val="22"/>
        </w:rPr>
        <w:t>wyłączyć jednostkę sprzętową w trakcie pozostawania w dyspozycji w przypadku, gdy jednostka sprzętowa nie wykonuje żadnych czynności w celu realizacji usługi,</w:t>
      </w:r>
    </w:p>
    <w:p w14:paraId="3D513496" w14:textId="77777777" w:rsidR="000254A4" w:rsidRPr="00896C6A" w:rsidRDefault="000254A4">
      <w:pPr>
        <w:numPr>
          <w:ilvl w:val="3"/>
          <w:numId w:val="87"/>
        </w:numPr>
        <w:suppressAutoHyphens/>
        <w:ind w:left="851" w:hanging="425"/>
        <w:contextualSpacing/>
        <w:jc w:val="both"/>
        <w:rPr>
          <w:color w:val="000000"/>
          <w:sz w:val="22"/>
          <w:szCs w:val="22"/>
        </w:rPr>
      </w:pPr>
      <w:r w:rsidRPr="00896C6A">
        <w:rPr>
          <w:color w:val="000000"/>
          <w:sz w:val="22"/>
          <w:szCs w:val="22"/>
        </w:rPr>
        <w:t>do wylogowania się z jednostki sprzętowej:</w:t>
      </w:r>
    </w:p>
    <w:p w14:paraId="6F5B22E6" w14:textId="77777777" w:rsidR="000254A4" w:rsidRPr="00896C6A" w:rsidRDefault="000254A4">
      <w:pPr>
        <w:numPr>
          <w:ilvl w:val="0"/>
          <w:numId w:val="88"/>
        </w:numPr>
        <w:suppressAutoHyphens/>
        <w:ind w:left="993" w:hanging="284"/>
        <w:contextualSpacing/>
        <w:jc w:val="both"/>
        <w:rPr>
          <w:sz w:val="22"/>
          <w:szCs w:val="22"/>
        </w:rPr>
      </w:pPr>
      <w:r w:rsidRPr="00896C6A">
        <w:rPr>
          <w:sz w:val="22"/>
          <w:szCs w:val="22"/>
        </w:rPr>
        <w:t>w czasie awarii technicznej,</w:t>
      </w:r>
    </w:p>
    <w:p w14:paraId="1656CB8A" w14:textId="77777777" w:rsidR="000254A4" w:rsidRPr="00896C6A" w:rsidRDefault="000254A4">
      <w:pPr>
        <w:numPr>
          <w:ilvl w:val="0"/>
          <w:numId w:val="88"/>
        </w:numPr>
        <w:suppressAutoHyphens/>
        <w:ind w:left="993" w:hanging="284"/>
        <w:contextualSpacing/>
        <w:jc w:val="both"/>
        <w:rPr>
          <w:color w:val="000000"/>
          <w:sz w:val="22"/>
          <w:szCs w:val="22"/>
        </w:rPr>
      </w:pPr>
      <w:r w:rsidRPr="00896C6A">
        <w:rPr>
          <w:color w:val="000000"/>
          <w:sz w:val="22"/>
          <w:szCs w:val="22"/>
        </w:rPr>
        <w:t>po zakończeniu dyspozycji na danej zmianie.</w:t>
      </w:r>
    </w:p>
    <w:p w14:paraId="1ACB3BE3" w14:textId="77777777" w:rsidR="000254A4" w:rsidRPr="00896C6A" w:rsidRDefault="000254A4">
      <w:pPr>
        <w:numPr>
          <w:ilvl w:val="0"/>
          <w:numId w:val="85"/>
        </w:numPr>
        <w:ind w:left="426" w:hanging="426"/>
        <w:contextualSpacing/>
        <w:jc w:val="both"/>
        <w:rPr>
          <w:sz w:val="22"/>
          <w:szCs w:val="22"/>
        </w:rPr>
      </w:pPr>
      <w:r w:rsidRPr="00896C6A">
        <w:rPr>
          <w:color w:val="000000"/>
          <w:sz w:val="22"/>
          <w:szCs w:val="22"/>
        </w:rPr>
        <w:t xml:space="preserve">Wykonawca wyposaży pracowników realizujących zamówienie w odzież ochronną </w:t>
      </w:r>
      <w:r w:rsidRPr="00896C6A">
        <w:rPr>
          <w:sz w:val="22"/>
          <w:szCs w:val="22"/>
        </w:rPr>
        <w:t xml:space="preserve">oraz sprzęt ochrony osobistej zgodną z obowiązującymi przepisami. </w:t>
      </w:r>
    </w:p>
    <w:p w14:paraId="01C52346" w14:textId="77777777" w:rsidR="000254A4" w:rsidRPr="00896C6A" w:rsidRDefault="000254A4">
      <w:pPr>
        <w:numPr>
          <w:ilvl w:val="0"/>
          <w:numId w:val="85"/>
        </w:numPr>
        <w:ind w:left="426" w:hanging="426"/>
        <w:contextualSpacing/>
        <w:jc w:val="both"/>
        <w:rPr>
          <w:sz w:val="22"/>
          <w:szCs w:val="22"/>
        </w:rPr>
      </w:pPr>
      <w:r w:rsidRPr="00896C6A">
        <w:rPr>
          <w:sz w:val="22"/>
          <w:szCs w:val="22"/>
        </w:rPr>
        <w:t>Wykonawca prowadzić będzie szkolenia okresowe swoich pracowników z zakresu bezpieczeństwa i higieny pracy oraz pierwszej pomocy.</w:t>
      </w:r>
    </w:p>
    <w:p w14:paraId="02E6E390" w14:textId="77777777" w:rsidR="000254A4" w:rsidRPr="00896C6A" w:rsidRDefault="000254A4">
      <w:pPr>
        <w:numPr>
          <w:ilvl w:val="0"/>
          <w:numId w:val="85"/>
        </w:numPr>
        <w:ind w:left="426" w:hanging="426"/>
        <w:contextualSpacing/>
        <w:jc w:val="both"/>
        <w:rPr>
          <w:sz w:val="22"/>
          <w:szCs w:val="22"/>
        </w:rPr>
      </w:pPr>
      <w:r w:rsidRPr="00896C6A">
        <w:rPr>
          <w:sz w:val="22"/>
          <w:szCs w:val="22"/>
        </w:rPr>
        <w:t>Wykonawca zobowiązany jest do przeprowadzania badań pracowników nowoprzyjętych oraz badań okresowych specjalistycznych.</w:t>
      </w:r>
    </w:p>
    <w:p w14:paraId="6EB4C874" w14:textId="77777777" w:rsidR="000254A4" w:rsidRPr="00896C6A" w:rsidRDefault="000254A4">
      <w:pPr>
        <w:numPr>
          <w:ilvl w:val="0"/>
          <w:numId w:val="85"/>
        </w:numPr>
        <w:ind w:left="426" w:hanging="426"/>
        <w:contextualSpacing/>
        <w:jc w:val="both"/>
        <w:rPr>
          <w:sz w:val="22"/>
          <w:szCs w:val="22"/>
        </w:rPr>
      </w:pPr>
      <w:r w:rsidRPr="00896C6A">
        <w:rPr>
          <w:sz w:val="22"/>
          <w:szCs w:val="22"/>
        </w:rPr>
        <w:t xml:space="preserve">Wykonawca zobowiązany jest do dokonania analizy i oceny ryzyka zawodowego na stanowiskach pracy oraz zapoznania pracowników z jej wynikami. </w:t>
      </w:r>
    </w:p>
    <w:p w14:paraId="287B035F" w14:textId="77777777" w:rsidR="000254A4" w:rsidRPr="00896C6A" w:rsidRDefault="000254A4">
      <w:pPr>
        <w:numPr>
          <w:ilvl w:val="0"/>
          <w:numId w:val="85"/>
        </w:numPr>
        <w:ind w:left="426" w:hanging="426"/>
        <w:contextualSpacing/>
        <w:jc w:val="both"/>
        <w:rPr>
          <w:sz w:val="22"/>
          <w:szCs w:val="22"/>
        </w:rPr>
      </w:pPr>
      <w:r w:rsidRPr="00896C6A">
        <w:rPr>
          <w:sz w:val="22"/>
          <w:szCs w:val="22"/>
        </w:rPr>
        <w:lastRenderedPageBreak/>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123D21D1" w14:textId="77777777" w:rsidR="000254A4" w:rsidRPr="00896C6A" w:rsidRDefault="000254A4">
      <w:pPr>
        <w:numPr>
          <w:ilvl w:val="0"/>
          <w:numId w:val="85"/>
        </w:numPr>
        <w:ind w:left="426" w:hanging="426"/>
        <w:contextualSpacing/>
        <w:jc w:val="both"/>
        <w:rPr>
          <w:sz w:val="22"/>
          <w:szCs w:val="22"/>
        </w:rPr>
      </w:pPr>
      <w:r w:rsidRPr="00896C6A">
        <w:rPr>
          <w:sz w:val="22"/>
          <w:szCs w:val="22"/>
        </w:rPr>
        <w:t>Wypadki i zagrożenia na terenie Oddziału Zamawiającego:</w:t>
      </w:r>
    </w:p>
    <w:p w14:paraId="4E46FB48" w14:textId="77777777" w:rsidR="000254A4" w:rsidRPr="00896C6A" w:rsidRDefault="000254A4">
      <w:pPr>
        <w:numPr>
          <w:ilvl w:val="0"/>
          <w:numId w:val="89"/>
        </w:numPr>
        <w:ind w:left="709" w:hanging="283"/>
        <w:contextualSpacing/>
        <w:jc w:val="both"/>
        <w:rPr>
          <w:sz w:val="22"/>
          <w:szCs w:val="22"/>
        </w:rPr>
      </w:pPr>
      <w:r w:rsidRPr="00896C6A">
        <w:rPr>
          <w:sz w:val="22"/>
          <w:szCs w:val="22"/>
        </w:rPr>
        <w:t>Wykonawca przyjmuje bezpośrednią i wyłączną odpowiedzialność za bezpieczeństwo swoich pracowników, jednostek sprzętowych zatrudnionych do wykonania zamówienia oraz ich właściwy stan techniczny,</w:t>
      </w:r>
    </w:p>
    <w:p w14:paraId="1422E761" w14:textId="77777777" w:rsidR="000254A4" w:rsidRPr="00896C6A" w:rsidRDefault="000254A4">
      <w:pPr>
        <w:numPr>
          <w:ilvl w:val="0"/>
          <w:numId w:val="89"/>
        </w:numPr>
        <w:ind w:left="709" w:hanging="283"/>
        <w:contextualSpacing/>
        <w:jc w:val="both"/>
        <w:rPr>
          <w:sz w:val="22"/>
          <w:szCs w:val="22"/>
        </w:rPr>
      </w:pPr>
      <w:r w:rsidRPr="00896C6A">
        <w:rPr>
          <w:sz w:val="22"/>
          <w:szCs w:val="22"/>
        </w:rPr>
        <w:t>w razie zaistnienia wypadku przy pracy, któremu uległ pracownik Wykonawcy, Wykonawca zobowiązany jest do niezwłocznego powiadomienia o tym fakcie Zamawiającego zgodnie z zasadami obowiązującymi w Oddziale,</w:t>
      </w:r>
    </w:p>
    <w:p w14:paraId="1A132F22" w14:textId="0EE4CED8" w:rsidR="000254A4" w:rsidRPr="00896C6A" w:rsidRDefault="000254A4">
      <w:pPr>
        <w:numPr>
          <w:ilvl w:val="0"/>
          <w:numId w:val="89"/>
        </w:numPr>
        <w:ind w:left="709" w:hanging="283"/>
        <w:contextualSpacing/>
        <w:jc w:val="both"/>
        <w:rPr>
          <w:sz w:val="22"/>
          <w:szCs w:val="22"/>
        </w:rPr>
      </w:pPr>
      <w:r w:rsidRPr="00896C6A">
        <w:rPr>
          <w:sz w:val="22"/>
          <w:szCs w:val="22"/>
        </w:rPr>
        <w:t xml:space="preserve">ustalenie okoliczności przyczyn wypadku oraz sporządzenie wymaganej przepisami dokumentacji wypadkowej dokonuje służba BHP Wykonawcy– stosownie do Rozporządzenia Rady Ministrów z dnia 01.07.2009 r. w sprawie ustalania okoliczności i przyczyn wypadków przy pracy (Dz.U. z 2009 r., Nr </w:t>
      </w:r>
      <w:proofErr w:type="gramStart"/>
      <w:r w:rsidRPr="00896C6A">
        <w:rPr>
          <w:sz w:val="22"/>
          <w:szCs w:val="22"/>
        </w:rPr>
        <w:t>105,poz.</w:t>
      </w:r>
      <w:proofErr w:type="gramEnd"/>
      <w:r w:rsidRPr="00896C6A">
        <w:rPr>
          <w:sz w:val="22"/>
          <w:szCs w:val="22"/>
        </w:rPr>
        <w:t xml:space="preserve"> 870) - z udziałem przedstawiciela BHP Zamawiającego.</w:t>
      </w:r>
    </w:p>
    <w:p w14:paraId="6D03FC59" w14:textId="77777777" w:rsidR="000254A4" w:rsidRPr="00896C6A" w:rsidRDefault="000254A4">
      <w:pPr>
        <w:numPr>
          <w:ilvl w:val="0"/>
          <w:numId w:val="89"/>
        </w:numPr>
        <w:ind w:left="851" w:hanging="425"/>
        <w:contextualSpacing/>
        <w:jc w:val="both"/>
        <w:rPr>
          <w:sz w:val="22"/>
          <w:szCs w:val="22"/>
        </w:rPr>
      </w:pPr>
      <w:r w:rsidRPr="00896C6A">
        <w:rPr>
          <w:sz w:val="22"/>
          <w:szCs w:val="22"/>
        </w:rPr>
        <w:t>w przypadku powstania w ramach usług prowadzonych przez Wykonawcę:</w:t>
      </w:r>
    </w:p>
    <w:p w14:paraId="4CF4C9BC" w14:textId="77777777" w:rsidR="000254A4" w:rsidRPr="00896C6A" w:rsidRDefault="000254A4">
      <w:pPr>
        <w:numPr>
          <w:ilvl w:val="0"/>
          <w:numId w:val="90"/>
        </w:numPr>
        <w:ind w:left="993" w:hanging="284"/>
        <w:contextualSpacing/>
        <w:jc w:val="both"/>
        <w:rPr>
          <w:sz w:val="22"/>
          <w:szCs w:val="22"/>
        </w:rPr>
      </w:pPr>
      <w:r w:rsidRPr="00896C6A">
        <w:rPr>
          <w:sz w:val="22"/>
          <w:szCs w:val="22"/>
        </w:rPr>
        <w:t>stanu zagrożenia wymagającego interwencji służb ratownictwa górniczego - Wykonawca zobowiązany jest do działania zgodnie z poleceniami Kierownika Akcji,</w:t>
      </w:r>
    </w:p>
    <w:p w14:paraId="65EBFE3F" w14:textId="77777777" w:rsidR="000254A4" w:rsidRPr="00896C6A" w:rsidRDefault="000254A4">
      <w:pPr>
        <w:numPr>
          <w:ilvl w:val="0"/>
          <w:numId w:val="90"/>
        </w:numPr>
        <w:ind w:left="993" w:hanging="284"/>
        <w:contextualSpacing/>
        <w:jc w:val="both"/>
        <w:rPr>
          <w:sz w:val="22"/>
          <w:szCs w:val="22"/>
        </w:rPr>
      </w:pPr>
      <w:r w:rsidRPr="00896C6A">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2985A5A2" w14:textId="77777777" w:rsidR="000254A4" w:rsidRPr="00896C6A" w:rsidRDefault="000254A4">
      <w:pPr>
        <w:numPr>
          <w:ilvl w:val="0"/>
          <w:numId w:val="85"/>
        </w:numPr>
        <w:ind w:left="426" w:hanging="426"/>
        <w:contextualSpacing/>
        <w:jc w:val="both"/>
        <w:rPr>
          <w:sz w:val="22"/>
          <w:szCs w:val="22"/>
        </w:rPr>
      </w:pPr>
      <w:r w:rsidRPr="00896C6A">
        <w:rPr>
          <w:sz w:val="22"/>
          <w:szCs w:val="22"/>
        </w:rPr>
        <w:t>Wykonawca zobowiązany jest:</w:t>
      </w:r>
    </w:p>
    <w:p w14:paraId="072FFD2A" w14:textId="77777777" w:rsidR="000254A4" w:rsidRPr="00896C6A" w:rsidRDefault="000254A4">
      <w:pPr>
        <w:numPr>
          <w:ilvl w:val="0"/>
          <w:numId w:val="91"/>
        </w:numPr>
        <w:ind w:left="709" w:hanging="283"/>
        <w:contextualSpacing/>
        <w:jc w:val="both"/>
        <w:rPr>
          <w:sz w:val="22"/>
          <w:szCs w:val="22"/>
        </w:rPr>
      </w:pPr>
      <w:r w:rsidRPr="00896C6A">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570FE868" w14:textId="77777777" w:rsidR="000254A4" w:rsidRPr="00896C6A" w:rsidRDefault="000254A4">
      <w:pPr>
        <w:numPr>
          <w:ilvl w:val="0"/>
          <w:numId w:val="91"/>
        </w:numPr>
        <w:ind w:left="709" w:hanging="283"/>
        <w:contextualSpacing/>
        <w:jc w:val="both"/>
        <w:rPr>
          <w:sz w:val="22"/>
          <w:szCs w:val="22"/>
        </w:rPr>
      </w:pPr>
      <w:r w:rsidRPr="00896C6A">
        <w:rPr>
          <w:sz w:val="22"/>
          <w:szCs w:val="22"/>
        </w:rPr>
        <w:t>na wniosek Zamawiającego przedstawić do wglądu oryginały lub poświadczone przez siebie kopie stosownych dokumentów np. dowodów rejestracyjnych, dokumentów potwierdzających ubezpieczenie jednostek transportowych, itp.,</w:t>
      </w:r>
    </w:p>
    <w:p w14:paraId="1853C7CF" w14:textId="77777777" w:rsidR="000254A4" w:rsidRPr="00896C6A" w:rsidRDefault="000254A4">
      <w:pPr>
        <w:numPr>
          <w:ilvl w:val="0"/>
          <w:numId w:val="91"/>
        </w:numPr>
        <w:ind w:left="709" w:hanging="283"/>
        <w:contextualSpacing/>
        <w:jc w:val="both"/>
        <w:rPr>
          <w:sz w:val="22"/>
          <w:szCs w:val="22"/>
        </w:rPr>
      </w:pPr>
      <w:r w:rsidRPr="00896C6A">
        <w:rPr>
          <w:sz w:val="22"/>
          <w:szCs w:val="22"/>
        </w:rPr>
        <w:t>zapewnić obsługę oraz ciągłość pracy jednostek sprzętowych zgodnie z potrzebami Zamawiającego,</w:t>
      </w:r>
    </w:p>
    <w:p w14:paraId="6125047F" w14:textId="77777777" w:rsidR="000254A4" w:rsidRPr="00896C6A" w:rsidRDefault="000254A4">
      <w:pPr>
        <w:numPr>
          <w:ilvl w:val="0"/>
          <w:numId w:val="91"/>
        </w:numPr>
        <w:ind w:left="709" w:hanging="283"/>
        <w:contextualSpacing/>
        <w:jc w:val="both"/>
        <w:rPr>
          <w:sz w:val="22"/>
          <w:szCs w:val="22"/>
        </w:rPr>
      </w:pPr>
      <w:r w:rsidRPr="00896C6A">
        <w:rPr>
          <w:sz w:val="22"/>
          <w:szCs w:val="22"/>
        </w:rPr>
        <w:t>do usuwania na koszt własny awarii zaistniałych z winy Wykonawcy,</w:t>
      </w:r>
    </w:p>
    <w:p w14:paraId="642A7418" w14:textId="77777777" w:rsidR="000254A4" w:rsidRPr="00896C6A" w:rsidRDefault="000254A4">
      <w:pPr>
        <w:numPr>
          <w:ilvl w:val="0"/>
          <w:numId w:val="91"/>
        </w:numPr>
        <w:ind w:left="709" w:hanging="283"/>
        <w:contextualSpacing/>
        <w:jc w:val="both"/>
        <w:rPr>
          <w:sz w:val="22"/>
          <w:szCs w:val="22"/>
        </w:rPr>
      </w:pPr>
      <w:r w:rsidRPr="00896C6A">
        <w:rPr>
          <w:sz w:val="22"/>
          <w:szCs w:val="22"/>
        </w:rPr>
        <w:t xml:space="preserve">do przeprowadzania remontów, konserwacji, napraw jednostek transportowych/sprzętowych, przy pomocy których świadczy usługi na terenie objętym ruchem zakładu górniczego </w:t>
      </w:r>
      <w:proofErr w:type="gramStart"/>
      <w:r w:rsidRPr="00896C6A">
        <w:rPr>
          <w:sz w:val="22"/>
          <w:szCs w:val="22"/>
        </w:rPr>
        <w:t>w  sposób</w:t>
      </w:r>
      <w:proofErr w:type="gramEnd"/>
      <w:r w:rsidRPr="00896C6A">
        <w:rPr>
          <w:sz w:val="22"/>
          <w:szCs w:val="22"/>
        </w:rPr>
        <w:t xml:space="preserve"> ustalony w dokumentacji techniczno-ruchowej jednostki,</w:t>
      </w:r>
    </w:p>
    <w:p w14:paraId="4BB4B581" w14:textId="77777777" w:rsidR="000254A4" w:rsidRPr="00896C6A" w:rsidRDefault="000254A4">
      <w:pPr>
        <w:numPr>
          <w:ilvl w:val="0"/>
          <w:numId w:val="91"/>
        </w:numPr>
        <w:ind w:left="709" w:hanging="283"/>
        <w:contextualSpacing/>
        <w:jc w:val="both"/>
        <w:rPr>
          <w:sz w:val="22"/>
          <w:szCs w:val="22"/>
        </w:rPr>
      </w:pPr>
      <w:r w:rsidRPr="00896C6A">
        <w:rPr>
          <w:color w:val="000000"/>
          <w:sz w:val="22"/>
          <w:szCs w:val="22"/>
        </w:rPr>
        <w:t xml:space="preserve">dostarczyć Zamawiającemu dokumenty określone </w:t>
      </w:r>
      <w:r w:rsidRPr="00896C6A">
        <w:rPr>
          <w:sz w:val="22"/>
          <w:szCs w:val="22"/>
        </w:rPr>
        <w:t>w ust.</w:t>
      </w:r>
      <w:r w:rsidRPr="00896C6A">
        <w:rPr>
          <w:b/>
          <w:sz w:val="22"/>
          <w:szCs w:val="22"/>
        </w:rPr>
        <w:t xml:space="preserve"> </w:t>
      </w:r>
      <w:r w:rsidRPr="00896C6A">
        <w:rPr>
          <w:sz w:val="22"/>
          <w:szCs w:val="22"/>
        </w:rPr>
        <w:t>X.</w:t>
      </w:r>
    </w:p>
    <w:p w14:paraId="6EA3E835" w14:textId="786B8F49" w:rsidR="000254A4" w:rsidRPr="00896C6A" w:rsidRDefault="000254A4">
      <w:pPr>
        <w:numPr>
          <w:ilvl w:val="0"/>
          <w:numId w:val="85"/>
        </w:numPr>
        <w:ind w:left="426" w:hanging="426"/>
        <w:contextualSpacing/>
        <w:jc w:val="both"/>
        <w:rPr>
          <w:sz w:val="22"/>
          <w:szCs w:val="22"/>
        </w:rPr>
      </w:pPr>
      <w:r w:rsidRPr="00896C6A">
        <w:rPr>
          <w:sz w:val="22"/>
          <w:szCs w:val="22"/>
        </w:rPr>
        <w:t xml:space="preserve">Wykonawca odpowiada za prawidłowy, zgodny z dokumentacją </w:t>
      </w:r>
      <w:proofErr w:type="spellStart"/>
      <w:r w:rsidRPr="00896C6A">
        <w:rPr>
          <w:sz w:val="22"/>
          <w:szCs w:val="22"/>
        </w:rPr>
        <w:t>techniczno</w:t>
      </w:r>
      <w:proofErr w:type="spellEnd"/>
      <w:r w:rsidRPr="00896C6A">
        <w:rPr>
          <w:sz w:val="22"/>
          <w:szCs w:val="22"/>
        </w:rPr>
        <w:t xml:space="preserve"> – ruchową stan techniczny jednostek sprzętowych pracujących na terenie Zamawiającego,  </w:t>
      </w:r>
    </w:p>
    <w:p w14:paraId="21102AFF" w14:textId="77777777" w:rsidR="000254A4" w:rsidRPr="00896C6A" w:rsidRDefault="000254A4">
      <w:pPr>
        <w:numPr>
          <w:ilvl w:val="0"/>
          <w:numId w:val="85"/>
        </w:numPr>
        <w:ind w:left="426" w:hanging="426"/>
        <w:contextualSpacing/>
        <w:jc w:val="both"/>
        <w:rPr>
          <w:sz w:val="22"/>
          <w:szCs w:val="22"/>
        </w:rPr>
      </w:pPr>
      <w:r w:rsidRPr="00896C6A">
        <w:rPr>
          <w:sz w:val="22"/>
          <w:szCs w:val="22"/>
        </w:rPr>
        <w:t>Wykonawca gwarantuje:</w:t>
      </w:r>
    </w:p>
    <w:p w14:paraId="044E484A" w14:textId="77777777" w:rsidR="000254A4" w:rsidRPr="00896C6A" w:rsidRDefault="000254A4">
      <w:pPr>
        <w:numPr>
          <w:ilvl w:val="0"/>
          <w:numId w:val="92"/>
        </w:numPr>
        <w:ind w:left="851" w:hanging="425"/>
        <w:contextualSpacing/>
        <w:jc w:val="both"/>
        <w:rPr>
          <w:sz w:val="22"/>
          <w:szCs w:val="22"/>
        </w:rPr>
      </w:pPr>
      <w:r w:rsidRPr="00896C6A">
        <w:rPr>
          <w:sz w:val="22"/>
          <w:szCs w:val="22"/>
        </w:rPr>
        <w:t>należytą wydajność jednostek sprzętowych i jakość usług,</w:t>
      </w:r>
    </w:p>
    <w:p w14:paraId="4A37F595" w14:textId="77777777" w:rsidR="000254A4" w:rsidRPr="00896C6A" w:rsidRDefault="000254A4">
      <w:pPr>
        <w:numPr>
          <w:ilvl w:val="0"/>
          <w:numId w:val="92"/>
        </w:numPr>
        <w:ind w:left="851" w:hanging="425"/>
        <w:contextualSpacing/>
        <w:jc w:val="both"/>
        <w:rPr>
          <w:sz w:val="22"/>
          <w:szCs w:val="22"/>
        </w:rPr>
      </w:pPr>
      <w:r w:rsidRPr="00896C6A">
        <w:rPr>
          <w:sz w:val="22"/>
          <w:szCs w:val="22"/>
        </w:rPr>
        <w:t>prawidłowe wykorzystanie czasu dyspozycji oraz możliwości technicznych jednostek sprzętowych,</w:t>
      </w:r>
    </w:p>
    <w:p w14:paraId="5FD51F88" w14:textId="77777777" w:rsidR="000254A4" w:rsidRPr="00896C6A" w:rsidRDefault="000254A4">
      <w:pPr>
        <w:numPr>
          <w:ilvl w:val="0"/>
          <w:numId w:val="92"/>
        </w:numPr>
        <w:ind w:left="709" w:hanging="283"/>
        <w:contextualSpacing/>
        <w:jc w:val="both"/>
        <w:rPr>
          <w:sz w:val="22"/>
          <w:szCs w:val="22"/>
        </w:rPr>
      </w:pPr>
      <w:r w:rsidRPr="00896C6A">
        <w:rPr>
          <w:sz w:val="22"/>
          <w:szCs w:val="22"/>
        </w:rPr>
        <w:t>wykonanie usług zgodnie z obowiązującą umową, technologią realizacji usługi i składanymi zleceniami,</w:t>
      </w:r>
    </w:p>
    <w:p w14:paraId="0E278C69" w14:textId="77777777" w:rsidR="000254A4" w:rsidRPr="00896C6A" w:rsidRDefault="000254A4">
      <w:pPr>
        <w:numPr>
          <w:ilvl w:val="0"/>
          <w:numId w:val="92"/>
        </w:numPr>
        <w:ind w:left="709" w:hanging="283"/>
        <w:contextualSpacing/>
        <w:jc w:val="both"/>
        <w:rPr>
          <w:sz w:val="22"/>
          <w:szCs w:val="22"/>
        </w:rPr>
      </w:pPr>
      <w:r w:rsidRPr="00896C6A">
        <w:rPr>
          <w:sz w:val="22"/>
          <w:szCs w:val="22"/>
        </w:rPr>
        <w:t>realizację poleceń osób dozoru Zamawiającego uprawnionych do nadzoru i kontroli prowadzonych prac w zakresie:</w:t>
      </w:r>
    </w:p>
    <w:p w14:paraId="1E42501E" w14:textId="77777777" w:rsidR="000254A4" w:rsidRPr="00896C6A" w:rsidRDefault="000254A4">
      <w:pPr>
        <w:numPr>
          <w:ilvl w:val="0"/>
          <w:numId w:val="93"/>
        </w:numPr>
        <w:ind w:left="993" w:hanging="284"/>
        <w:contextualSpacing/>
        <w:jc w:val="both"/>
        <w:rPr>
          <w:sz w:val="22"/>
          <w:szCs w:val="22"/>
        </w:rPr>
      </w:pPr>
      <w:r w:rsidRPr="00896C6A">
        <w:rPr>
          <w:sz w:val="22"/>
          <w:szCs w:val="22"/>
        </w:rPr>
        <w:t>ilości i rodzaju jednostek sprzętowych zatrudnionych w poszczególnych miejscach pracy,</w:t>
      </w:r>
    </w:p>
    <w:p w14:paraId="71085CAC" w14:textId="77777777" w:rsidR="000254A4" w:rsidRPr="00896C6A" w:rsidRDefault="000254A4">
      <w:pPr>
        <w:numPr>
          <w:ilvl w:val="0"/>
          <w:numId w:val="93"/>
        </w:numPr>
        <w:ind w:left="993" w:hanging="284"/>
        <w:contextualSpacing/>
        <w:jc w:val="both"/>
        <w:rPr>
          <w:sz w:val="22"/>
          <w:szCs w:val="22"/>
        </w:rPr>
      </w:pPr>
      <w:r w:rsidRPr="00896C6A">
        <w:rPr>
          <w:sz w:val="22"/>
          <w:szCs w:val="22"/>
        </w:rPr>
        <w:t>czasu i miejsc pracy jednostek sprzętowych,</w:t>
      </w:r>
    </w:p>
    <w:p w14:paraId="68D82127" w14:textId="77777777" w:rsidR="000254A4" w:rsidRPr="00896C6A" w:rsidRDefault="000254A4">
      <w:pPr>
        <w:numPr>
          <w:ilvl w:val="0"/>
          <w:numId w:val="93"/>
        </w:numPr>
        <w:ind w:left="993" w:hanging="284"/>
        <w:contextualSpacing/>
        <w:jc w:val="both"/>
        <w:rPr>
          <w:sz w:val="22"/>
          <w:szCs w:val="22"/>
        </w:rPr>
      </w:pPr>
      <w:r w:rsidRPr="00896C6A">
        <w:rPr>
          <w:sz w:val="22"/>
          <w:szCs w:val="22"/>
        </w:rPr>
        <w:t>należytej realizacji zleconej usługi,</w:t>
      </w:r>
    </w:p>
    <w:p w14:paraId="467CB9F2" w14:textId="77777777" w:rsidR="000254A4" w:rsidRPr="00896C6A" w:rsidRDefault="000254A4">
      <w:pPr>
        <w:numPr>
          <w:ilvl w:val="0"/>
          <w:numId w:val="93"/>
        </w:numPr>
        <w:ind w:left="993" w:hanging="284"/>
        <w:contextualSpacing/>
        <w:jc w:val="both"/>
        <w:rPr>
          <w:sz w:val="22"/>
          <w:szCs w:val="22"/>
        </w:rPr>
      </w:pPr>
      <w:r w:rsidRPr="00896C6A">
        <w:rPr>
          <w:sz w:val="22"/>
          <w:szCs w:val="22"/>
        </w:rPr>
        <w:t xml:space="preserve">ścisłego przestrzegania technologii prowadzonych prac, przepisów bhp i </w:t>
      </w:r>
      <w:proofErr w:type="gramStart"/>
      <w:r w:rsidRPr="00896C6A">
        <w:rPr>
          <w:sz w:val="22"/>
          <w:szCs w:val="22"/>
        </w:rPr>
        <w:t>p.poż</w:t>
      </w:r>
      <w:proofErr w:type="gramEnd"/>
      <w:r w:rsidRPr="00896C6A">
        <w:rPr>
          <w:sz w:val="22"/>
          <w:szCs w:val="22"/>
        </w:rPr>
        <w:t xml:space="preserve">., </w:t>
      </w:r>
    </w:p>
    <w:p w14:paraId="39F65E84" w14:textId="77777777" w:rsidR="000254A4" w:rsidRPr="00896C6A" w:rsidRDefault="000254A4">
      <w:pPr>
        <w:numPr>
          <w:ilvl w:val="0"/>
          <w:numId w:val="93"/>
        </w:numPr>
        <w:ind w:left="993" w:hanging="284"/>
        <w:contextualSpacing/>
        <w:jc w:val="both"/>
        <w:rPr>
          <w:sz w:val="22"/>
          <w:szCs w:val="22"/>
        </w:rPr>
      </w:pPr>
      <w:r w:rsidRPr="00896C6A">
        <w:rPr>
          <w:sz w:val="22"/>
          <w:szCs w:val="22"/>
        </w:rPr>
        <w:lastRenderedPageBreak/>
        <w:t>użytkowania placów postojowych jednostek sprzętowych.</w:t>
      </w:r>
    </w:p>
    <w:p w14:paraId="3B94D37B" w14:textId="77777777" w:rsidR="000254A4" w:rsidRPr="00896C6A" w:rsidRDefault="000254A4">
      <w:pPr>
        <w:numPr>
          <w:ilvl w:val="0"/>
          <w:numId w:val="85"/>
        </w:numPr>
        <w:ind w:left="426" w:hanging="426"/>
        <w:contextualSpacing/>
        <w:jc w:val="both"/>
        <w:rPr>
          <w:sz w:val="22"/>
          <w:szCs w:val="22"/>
        </w:rPr>
      </w:pPr>
      <w:r w:rsidRPr="00896C6A">
        <w:rPr>
          <w:sz w:val="22"/>
          <w:szCs w:val="22"/>
        </w:rPr>
        <w:t xml:space="preserve">Niedopuszczalne jest pozorowanie pracy, tj. użytkowanie jednostek sprzętowych </w:t>
      </w:r>
      <w:proofErr w:type="gramStart"/>
      <w:r w:rsidRPr="00896C6A">
        <w:rPr>
          <w:sz w:val="22"/>
          <w:szCs w:val="22"/>
        </w:rPr>
        <w:t>w  sposób</w:t>
      </w:r>
      <w:proofErr w:type="gramEnd"/>
      <w:r w:rsidRPr="00896C6A">
        <w:rPr>
          <w:sz w:val="22"/>
          <w:szCs w:val="22"/>
        </w:rPr>
        <w:t xml:space="preserve"> niezgodny </w:t>
      </w:r>
      <w:r w:rsidRPr="00896C6A">
        <w:rPr>
          <w:sz w:val="22"/>
          <w:szCs w:val="22"/>
        </w:rPr>
        <w:br/>
        <w:t xml:space="preserve">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w:t>
      </w:r>
      <w:proofErr w:type="gramStart"/>
      <w:r w:rsidRPr="00896C6A">
        <w:rPr>
          <w:sz w:val="22"/>
          <w:szCs w:val="22"/>
        </w:rPr>
        <w:t>z  postanowieniami</w:t>
      </w:r>
      <w:proofErr w:type="gramEnd"/>
      <w:r w:rsidRPr="00896C6A">
        <w:rPr>
          <w:sz w:val="22"/>
          <w:szCs w:val="22"/>
        </w:rPr>
        <w:t xml:space="preserve"> Umowy i niniejszego SOPZ. Powtarzające się przypadki działań Wykonawcy, opisane powyżej, mogą stanowić podstawę odstąpienia przez Zamawiającego od umowy z przyczyn leżących po stronie Wykonawcy.</w:t>
      </w:r>
    </w:p>
    <w:p w14:paraId="5781F43E" w14:textId="77777777" w:rsidR="000254A4" w:rsidRPr="00896C6A" w:rsidRDefault="000254A4">
      <w:pPr>
        <w:numPr>
          <w:ilvl w:val="0"/>
          <w:numId w:val="85"/>
        </w:numPr>
        <w:ind w:left="426" w:hanging="426"/>
        <w:contextualSpacing/>
        <w:jc w:val="both"/>
        <w:rPr>
          <w:sz w:val="22"/>
          <w:szCs w:val="22"/>
        </w:rPr>
      </w:pPr>
      <w:r w:rsidRPr="00896C6A">
        <w:rPr>
          <w:sz w:val="22"/>
          <w:szCs w:val="22"/>
        </w:rPr>
        <w:t>Niewykonanie lub niewłaściwe wykonanie przedmiotu zamówienia obciąża Wykonawcę i może stanowić przyczynę odstąpienia od umowy z przyczyn leżących po stronie Wykonawcy.</w:t>
      </w:r>
    </w:p>
    <w:p w14:paraId="2F83D135" w14:textId="77777777" w:rsidR="000254A4" w:rsidRPr="00896C6A" w:rsidRDefault="000254A4">
      <w:pPr>
        <w:numPr>
          <w:ilvl w:val="0"/>
          <w:numId w:val="85"/>
        </w:numPr>
        <w:ind w:left="426" w:hanging="426"/>
        <w:contextualSpacing/>
        <w:jc w:val="both"/>
        <w:rPr>
          <w:sz w:val="22"/>
          <w:szCs w:val="22"/>
        </w:rPr>
      </w:pPr>
      <w:r w:rsidRPr="00896C6A">
        <w:rPr>
          <w:color w:val="000000"/>
          <w:sz w:val="22"/>
          <w:szCs w:val="22"/>
        </w:rPr>
        <w:t>Zapewnienie skutecznej ochrony elementów systemu monitoringu zainstalowanego w jednostkach sprzętowych przed ingerencją pracowników własnych.</w:t>
      </w:r>
      <w:r w:rsidRPr="00896C6A">
        <w:rPr>
          <w:sz w:val="22"/>
          <w:szCs w:val="22"/>
        </w:rPr>
        <w:t xml:space="preserve"> </w:t>
      </w:r>
    </w:p>
    <w:p w14:paraId="6EFD9A32" w14:textId="7ADFE1F2" w:rsidR="000254A4" w:rsidRPr="00896C6A" w:rsidRDefault="000254A4">
      <w:pPr>
        <w:numPr>
          <w:ilvl w:val="0"/>
          <w:numId w:val="85"/>
        </w:numPr>
        <w:spacing w:after="120"/>
        <w:ind w:left="425" w:hanging="425"/>
        <w:contextualSpacing/>
        <w:jc w:val="both"/>
        <w:rPr>
          <w:sz w:val="22"/>
          <w:szCs w:val="22"/>
        </w:rPr>
      </w:pPr>
      <w:r w:rsidRPr="00896C6A">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21155FF" w14:textId="77777777" w:rsidR="000254A4" w:rsidRPr="00896C6A" w:rsidRDefault="000254A4" w:rsidP="000254A4">
      <w:pPr>
        <w:suppressAutoHyphens/>
        <w:overflowPunct w:val="0"/>
        <w:autoSpaceDE w:val="0"/>
        <w:autoSpaceDN w:val="0"/>
        <w:adjustRightInd w:val="0"/>
        <w:jc w:val="both"/>
        <w:rPr>
          <w:rFonts w:eastAsia="Calibri"/>
          <w:b/>
          <w:bCs/>
          <w:color w:val="000000"/>
          <w:sz w:val="22"/>
          <w:szCs w:val="22"/>
          <w:lang w:val="x-none" w:eastAsia="x-none"/>
        </w:rPr>
      </w:pPr>
      <w:r w:rsidRPr="00896C6A">
        <w:rPr>
          <w:b/>
          <w:sz w:val="22"/>
          <w:szCs w:val="22"/>
        </w:rPr>
        <w:t xml:space="preserve">V. </w:t>
      </w:r>
      <w:r w:rsidRPr="00896C6A">
        <w:rPr>
          <w:rFonts w:eastAsia="Calibri"/>
          <w:b/>
          <w:bCs/>
          <w:color w:val="000000"/>
          <w:sz w:val="22"/>
          <w:szCs w:val="22"/>
          <w:lang w:val="x-none" w:eastAsia="x-none"/>
        </w:rPr>
        <w:t>Odpowiedzialność Wykonawcy.</w:t>
      </w:r>
    </w:p>
    <w:p w14:paraId="3E1CC56B" w14:textId="77777777" w:rsidR="000254A4" w:rsidRPr="00896C6A" w:rsidRDefault="000254A4">
      <w:pPr>
        <w:numPr>
          <w:ilvl w:val="2"/>
          <w:numId w:val="94"/>
        </w:numPr>
        <w:tabs>
          <w:tab w:val="left" w:pos="426"/>
          <w:tab w:val="left" w:pos="851"/>
          <w:tab w:val="left" w:pos="1040"/>
        </w:tabs>
        <w:suppressAutoHyphens/>
        <w:ind w:hanging="426"/>
        <w:contextualSpacing/>
        <w:jc w:val="both"/>
        <w:rPr>
          <w:sz w:val="22"/>
          <w:szCs w:val="22"/>
        </w:rPr>
      </w:pPr>
      <w:r w:rsidRPr="00896C6A">
        <w:rPr>
          <w:color w:val="000000"/>
          <w:sz w:val="22"/>
          <w:szCs w:val="22"/>
        </w:rPr>
        <w:t>Wykonawca ponosi wyłączną odpowiedzialność:</w:t>
      </w:r>
    </w:p>
    <w:p w14:paraId="70CE7308" w14:textId="77777777" w:rsidR="000254A4" w:rsidRPr="00896C6A" w:rsidRDefault="000254A4">
      <w:pPr>
        <w:numPr>
          <w:ilvl w:val="0"/>
          <w:numId w:val="95"/>
        </w:numPr>
        <w:suppressAutoHyphens/>
        <w:ind w:left="709" w:hanging="283"/>
        <w:jc w:val="both"/>
        <w:rPr>
          <w:color w:val="000000"/>
          <w:sz w:val="22"/>
          <w:szCs w:val="22"/>
        </w:rPr>
      </w:pPr>
      <w:r w:rsidRPr="00896C6A">
        <w:rPr>
          <w:color w:val="000000"/>
          <w:sz w:val="22"/>
          <w:szCs w:val="22"/>
        </w:rPr>
        <w:t xml:space="preserve">cywilną, materialną i karną za szkody powstałe u pracowników lub w majątku Zamawiającego </w:t>
      </w:r>
      <w:r w:rsidRPr="00896C6A">
        <w:rPr>
          <w:color w:val="000000"/>
          <w:sz w:val="22"/>
          <w:szCs w:val="22"/>
        </w:rPr>
        <w:br/>
        <w:t>lub osób trzecich, zawinione w sposób umyślny lub nieumyślny przez pracowników Wykonawcy,</w:t>
      </w:r>
    </w:p>
    <w:p w14:paraId="3B1FFFF4" w14:textId="77777777" w:rsidR="000254A4" w:rsidRPr="00896C6A" w:rsidRDefault="000254A4">
      <w:pPr>
        <w:numPr>
          <w:ilvl w:val="0"/>
          <w:numId w:val="95"/>
        </w:numPr>
        <w:suppressAutoHyphens/>
        <w:ind w:left="709" w:hanging="283"/>
        <w:jc w:val="both"/>
        <w:rPr>
          <w:color w:val="000000"/>
          <w:sz w:val="22"/>
          <w:szCs w:val="22"/>
        </w:rPr>
      </w:pPr>
      <w:r w:rsidRPr="00896C6A">
        <w:rPr>
          <w:color w:val="000000"/>
          <w:sz w:val="22"/>
          <w:szCs w:val="22"/>
        </w:rPr>
        <w:t>cywilną, materialną i karną za skutki wypadków przy pracy oraz w drodze do pracy i z pracy pracowników własnych zatrudnionych przy realizacji przedmiotu zamówienia,</w:t>
      </w:r>
    </w:p>
    <w:p w14:paraId="55AB0BD5" w14:textId="77777777" w:rsidR="000254A4" w:rsidRPr="00896C6A" w:rsidRDefault="000254A4">
      <w:pPr>
        <w:numPr>
          <w:ilvl w:val="0"/>
          <w:numId w:val="95"/>
        </w:numPr>
        <w:suppressAutoHyphens/>
        <w:ind w:left="709" w:hanging="283"/>
        <w:jc w:val="both"/>
        <w:rPr>
          <w:color w:val="000000"/>
          <w:sz w:val="22"/>
          <w:szCs w:val="22"/>
        </w:rPr>
      </w:pPr>
      <w:r w:rsidRPr="00896C6A">
        <w:rPr>
          <w:color w:val="000000"/>
          <w:sz w:val="22"/>
          <w:szCs w:val="22"/>
        </w:rPr>
        <w:t>za bezpieczeństwo pracowników własnych przez cały czas ich przebywania na terenie Oddziału Zamawiającego,</w:t>
      </w:r>
    </w:p>
    <w:p w14:paraId="1DF1BC34" w14:textId="77777777" w:rsidR="000254A4" w:rsidRPr="00896C6A" w:rsidRDefault="000254A4">
      <w:pPr>
        <w:numPr>
          <w:ilvl w:val="0"/>
          <w:numId w:val="95"/>
        </w:numPr>
        <w:suppressAutoHyphens/>
        <w:ind w:left="709" w:hanging="283"/>
        <w:jc w:val="both"/>
        <w:rPr>
          <w:color w:val="000000"/>
          <w:sz w:val="22"/>
          <w:szCs w:val="22"/>
        </w:rPr>
      </w:pPr>
      <w:r w:rsidRPr="00896C6A">
        <w:rPr>
          <w:color w:val="000000"/>
          <w:sz w:val="22"/>
          <w:szCs w:val="22"/>
        </w:rPr>
        <w:t>za delegowanie do wykonywania zadań zleconych przez Zamawiającego, pracowników własnych posiadających niezbędne do ich wykonania kwalifikacje i uprawnienia,</w:t>
      </w:r>
    </w:p>
    <w:p w14:paraId="5DCDD7DA" w14:textId="77777777" w:rsidR="000254A4" w:rsidRPr="00896C6A" w:rsidRDefault="000254A4">
      <w:pPr>
        <w:numPr>
          <w:ilvl w:val="0"/>
          <w:numId w:val="95"/>
        </w:numPr>
        <w:suppressAutoHyphens/>
        <w:ind w:left="709" w:hanging="283"/>
        <w:jc w:val="both"/>
        <w:rPr>
          <w:color w:val="000000"/>
          <w:sz w:val="22"/>
          <w:szCs w:val="22"/>
        </w:rPr>
      </w:pPr>
      <w:r w:rsidRPr="00896C6A">
        <w:rPr>
          <w:color w:val="000000"/>
          <w:sz w:val="22"/>
          <w:szCs w:val="22"/>
        </w:rPr>
        <w:t>cywilną, materialną i karną za skutki bezpośrednich zdarzeń wynikłych z zaniedbań lub zaniechań ustaleń dotyczących sposobu realizacji przedmiotu zamówienia,</w:t>
      </w:r>
    </w:p>
    <w:p w14:paraId="3CDEB28B" w14:textId="63E4DCF0" w:rsidR="000254A4" w:rsidRPr="00BE724D" w:rsidRDefault="000254A4">
      <w:pPr>
        <w:numPr>
          <w:ilvl w:val="0"/>
          <w:numId w:val="95"/>
        </w:numPr>
        <w:suppressAutoHyphens/>
        <w:spacing w:after="120"/>
        <w:ind w:left="709" w:hanging="283"/>
        <w:jc w:val="both"/>
        <w:rPr>
          <w:color w:val="000000"/>
          <w:sz w:val="22"/>
          <w:szCs w:val="22"/>
        </w:rPr>
      </w:pPr>
      <w:r w:rsidRPr="00BE724D">
        <w:rPr>
          <w:color w:val="000000"/>
          <w:sz w:val="22"/>
          <w:szCs w:val="22"/>
        </w:rPr>
        <w:t xml:space="preserve">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 </w:t>
      </w:r>
      <w:r w:rsidR="00BE724D" w:rsidRPr="00BE724D">
        <w:rPr>
          <w:color w:val="000000"/>
          <w:sz w:val="22"/>
          <w:szCs w:val="22"/>
        </w:rPr>
        <w:t>(</w:t>
      </w:r>
      <w:r w:rsidRPr="00BE724D">
        <w:rPr>
          <w:i/>
          <w:sz w:val="22"/>
          <w:szCs w:val="22"/>
        </w:rPr>
        <w:t>dotyczy</w:t>
      </w:r>
      <w:r w:rsidRPr="00BE724D">
        <w:rPr>
          <w:sz w:val="22"/>
          <w:szCs w:val="22"/>
        </w:rPr>
        <w:t>).</w:t>
      </w:r>
    </w:p>
    <w:p w14:paraId="46744AFF" w14:textId="77777777" w:rsidR="000254A4" w:rsidRPr="00BE724D" w:rsidRDefault="000254A4" w:rsidP="000254A4">
      <w:pPr>
        <w:jc w:val="both"/>
        <w:rPr>
          <w:b/>
          <w:sz w:val="22"/>
          <w:szCs w:val="22"/>
        </w:rPr>
      </w:pPr>
      <w:r w:rsidRPr="00BE724D">
        <w:rPr>
          <w:b/>
          <w:sz w:val="22"/>
          <w:szCs w:val="22"/>
        </w:rPr>
        <w:t>VI. Obowiązki Zamawiającego.</w:t>
      </w:r>
    </w:p>
    <w:p w14:paraId="766E03EE" w14:textId="77777777" w:rsidR="000254A4" w:rsidRPr="00BE724D" w:rsidRDefault="000254A4">
      <w:pPr>
        <w:numPr>
          <w:ilvl w:val="1"/>
          <w:numId w:val="96"/>
        </w:numPr>
        <w:tabs>
          <w:tab w:val="num" w:pos="426"/>
        </w:tabs>
        <w:ind w:left="425" w:hanging="425"/>
        <w:jc w:val="both"/>
        <w:rPr>
          <w:sz w:val="22"/>
          <w:szCs w:val="22"/>
        </w:rPr>
      </w:pPr>
      <w:r w:rsidRPr="00BE724D">
        <w:rPr>
          <w:sz w:val="22"/>
          <w:szCs w:val="22"/>
        </w:rPr>
        <w:t>Obowiązkiem Zamawiającego jest:</w:t>
      </w:r>
    </w:p>
    <w:p w14:paraId="7599C5DB" w14:textId="77777777" w:rsidR="000254A4" w:rsidRPr="00BE724D" w:rsidRDefault="000254A4">
      <w:pPr>
        <w:numPr>
          <w:ilvl w:val="2"/>
          <w:numId w:val="96"/>
        </w:numPr>
        <w:tabs>
          <w:tab w:val="num" w:pos="851"/>
        </w:tabs>
        <w:ind w:left="851"/>
        <w:jc w:val="both"/>
        <w:rPr>
          <w:sz w:val="22"/>
          <w:szCs w:val="22"/>
        </w:rPr>
      </w:pPr>
      <w:r w:rsidRPr="00BE724D">
        <w:rPr>
          <w:sz w:val="22"/>
          <w:szCs w:val="22"/>
        </w:rPr>
        <w:t>wskazanie miejsca wykonywania usług,</w:t>
      </w:r>
    </w:p>
    <w:p w14:paraId="27486144" w14:textId="79EC0AEE" w:rsidR="000254A4" w:rsidRPr="00BE724D" w:rsidRDefault="000254A4">
      <w:pPr>
        <w:numPr>
          <w:ilvl w:val="2"/>
          <w:numId w:val="96"/>
        </w:numPr>
        <w:tabs>
          <w:tab w:val="num" w:pos="851"/>
        </w:tabs>
        <w:ind w:left="851"/>
        <w:jc w:val="both"/>
        <w:rPr>
          <w:sz w:val="22"/>
          <w:szCs w:val="22"/>
        </w:rPr>
      </w:pPr>
      <w:r w:rsidRPr="00BE724D">
        <w:rPr>
          <w:sz w:val="22"/>
          <w:szCs w:val="22"/>
        </w:rPr>
        <w:t>bieżące, przed każdą zmianą roboczą, określenie przez osoby dozoru Zamawiającego zakresu prac do wykonania w czasie trwania zmiany roboczej w formie uzgodnionej pomiędzy stronami (szczegółowy opis realizacji w karcie zlecenia),</w:t>
      </w:r>
    </w:p>
    <w:p w14:paraId="1EC8272D" w14:textId="1ADCECC0" w:rsidR="000254A4" w:rsidRPr="00BE724D" w:rsidRDefault="000254A4">
      <w:pPr>
        <w:numPr>
          <w:ilvl w:val="2"/>
          <w:numId w:val="96"/>
        </w:numPr>
        <w:tabs>
          <w:tab w:val="num" w:pos="851"/>
        </w:tabs>
        <w:ind w:left="851"/>
        <w:jc w:val="both"/>
        <w:rPr>
          <w:sz w:val="22"/>
          <w:szCs w:val="22"/>
        </w:rPr>
      </w:pPr>
      <w:r w:rsidRPr="00BE724D">
        <w:rPr>
          <w:sz w:val="22"/>
          <w:szCs w:val="22"/>
        </w:rPr>
        <w:t xml:space="preserve">wskazanie miejsca postoju jednostek sprzętowych </w:t>
      </w:r>
      <w:proofErr w:type="gramStart"/>
      <w:r w:rsidRPr="00BE724D">
        <w:rPr>
          <w:i/>
          <w:sz w:val="22"/>
          <w:szCs w:val="22"/>
        </w:rPr>
        <w:t>( dotyczy</w:t>
      </w:r>
      <w:proofErr w:type="gramEnd"/>
      <w:r w:rsidRPr="00BE724D">
        <w:rPr>
          <w:sz w:val="22"/>
          <w:szCs w:val="22"/>
        </w:rPr>
        <w:t>),</w:t>
      </w:r>
    </w:p>
    <w:p w14:paraId="7F93A908" w14:textId="77777777" w:rsidR="000254A4" w:rsidRPr="00896C6A" w:rsidRDefault="000254A4">
      <w:pPr>
        <w:numPr>
          <w:ilvl w:val="2"/>
          <w:numId w:val="96"/>
        </w:numPr>
        <w:tabs>
          <w:tab w:val="num" w:pos="851"/>
        </w:tabs>
        <w:ind w:left="851"/>
        <w:jc w:val="both"/>
        <w:rPr>
          <w:sz w:val="22"/>
          <w:szCs w:val="22"/>
        </w:rPr>
      </w:pPr>
      <w:r w:rsidRPr="00BE724D">
        <w:rPr>
          <w:sz w:val="22"/>
          <w:szCs w:val="22"/>
        </w:rPr>
        <w:t>przeszkolenie pracowników wykonujących prace w zakresie obowiązujących</w:t>
      </w:r>
      <w:r w:rsidRPr="00896C6A">
        <w:rPr>
          <w:sz w:val="22"/>
          <w:szCs w:val="22"/>
        </w:rPr>
        <w:t xml:space="preserve">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5EC8A73E" w14:textId="77777777" w:rsidR="000254A4" w:rsidRPr="00896C6A" w:rsidRDefault="000254A4">
      <w:pPr>
        <w:numPr>
          <w:ilvl w:val="2"/>
          <w:numId w:val="96"/>
        </w:numPr>
        <w:tabs>
          <w:tab w:val="num" w:pos="851"/>
        </w:tabs>
        <w:ind w:left="851"/>
        <w:jc w:val="both"/>
        <w:rPr>
          <w:sz w:val="22"/>
          <w:szCs w:val="22"/>
        </w:rPr>
      </w:pPr>
      <w:r w:rsidRPr="00896C6A">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52C4E1CB" w14:textId="77777777" w:rsidR="000254A4" w:rsidRPr="00896C6A" w:rsidRDefault="000254A4">
      <w:pPr>
        <w:numPr>
          <w:ilvl w:val="2"/>
          <w:numId w:val="96"/>
        </w:numPr>
        <w:tabs>
          <w:tab w:val="num" w:pos="851"/>
        </w:tabs>
        <w:ind w:left="851"/>
        <w:jc w:val="both"/>
        <w:rPr>
          <w:sz w:val="22"/>
          <w:szCs w:val="22"/>
        </w:rPr>
      </w:pPr>
      <w:r w:rsidRPr="00896C6A">
        <w:rPr>
          <w:sz w:val="22"/>
          <w:szCs w:val="22"/>
        </w:rPr>
        <w:t>organizacja i zapewnienie bezpieczeństwa przeciwpożarowego na Oddziale,</w:t>
      </w:r>
    </w:p>
    <w:p w14:paraId="661714A4" w14:textId="77777777" w:rsidR="000254A4" w:rsidRPr="00896C6A" w:rsidRDefault="000254A4">
      <w:pPr>
        <w:numPr>
          <w:ilvl w:val="2"/>
          <w:numId w:val="96"/>
        </w:numPr>
        <w:tabs>
          <w:tab w:val="num" w:pos="851"/>
        </w:tabs>
        <w:ind w:left="851"/>
        <w:jc w:val="both"/>
        <w:rPr>
          <w:sz w:val="22"/>
          <w:szCs w:val="22"/>
        </w:rPr>
      </w:pPr>
      <w:r w:rsidRPr="00896C6A">
        <w:rPr>
          <w:sz w:val="22"/>
          <w:szCs w:val="22"/>
        </w:rPr>
        <w:t xml:space="preserve">zapoznanie pracowników Wykonawcy z </w:t>
      </w:r>
      <w:proofErr w:type="gramStart"/>
      <w:r w:rsidRPr="00896C6A">
        <w:rPr>
          <w:sz w:val="22"/>
          <w:szCs w:val="22"/>
        </w:rPr>
        <w:t>Oddziałem  i</w:t>
      </w:r>
      <w:proofErr w:type="gramEnd"/>
      <w:r w:rsidRPr="00896C6A">
        <w:rPr>
          <w:sz w:val="22"/>
          <w:szCs w:val="22"/>
        </w:rPr>
        <w:t xml:space="preserve"> regulaminem pracy Zamawiającego w zakresie koniecznym do wykonania prac objętych umową,</w:t>
      </w:r>
    </w:p>
    <w:p w14:paraId="1E7FC700" w14:textId="77777777" w:rsidR="000254A4" w:rsidRPr="00896C6A" w:rsidRDefault="000254A4">
      <w:pPr>
        <w:numPr>
          <w:ilvl w:val="2"/>
          <w:numId w:val="96"/>
        </w:numPr>
        <w:tabs>
          <w:tab w:val="num" w:pos="851"/>
        </w:tabs>
        <w:ind w:left="851"/>
        <w:jc w:val="both"/>
        <w:rPr>
          <w:sz w:val="22"/>
          <w:szCs w:val="22"/>
        </w:rPr>
      </w:pPr>
      <w:r w:rsidRPr="00896C6A">
        <w:rPr>
          <w:sz w:val="22"/>
          <w:szCs w:val="22"/>
        </w:rPr>
        <w:lastRenderedPageBreak/>
        <w:t xml:space="preserve">sporządzanie i bieżąca analiza raportów systemu monitoringu, zlecanie usług, sporządzanie protokołów odbioru wykonanej usługi, </w:t>
      </w:r>
    </w:p>
    <w:p w14:paraId="2702024D" w14:textId="77777777" w:rsidR="000254A4" w:rsidRPr="00896C6A" w:rsidRDefault="000254A4">
      <w:pPr>
        <w:numPr>
          <w:ilvl w:val="2"/>
          <w:numId w:val="96"/>
        </w:numPr>
        <w:tabs>
          <w:tab w:val="num" w:pos="851"/>
        </w:tabs>
        <w:ind w:left="851"/>
        <w:jc w:val="both"/>
        <w:rPr>
          <w:sz w:val="22"/>
          <w:szCs w:val="22"/>
        </w:rPr>
      </w:pPr>
      <w:r w:rsidRPr="00896C6A">
        <w:rPr>
          <w:color w:val="000000"/>
          <w:sz w:val="22"/>
          <w:szCs w:val="22"/>
        </w:rPr>
        <w:t>bieżąca kontrola przez przedstawiciela Zamawiającego wykonania zleconych zadań.</w:t>
      </w:r>
    </w:p>
    <w:p w14:paraId="131EF966" w14:textId="77777777" w:rsidR="000254A4" w:rsidRPr="00397295" w:rsidRDefault="000254A4">
      <w:pPr>
        <w:numPr>
          <w:ilvl w:val="1"/>
          <w:numId w:val="96"/>
        </w:numPr>
        <w:tabs>
          <w:tab w:val="num" w:pos="426"/>
        </w:tabs>
        <w:ind w:left="426"/>
        <w:jc w:val="both"/>
        <w:rPr>
          <w:sz w:val="22"/>
          <w:szCs w:val="22"/>
        </w:rPr>
      </w:pPr>
      <w:r w:rsidRPr="00397295">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26528517" w14:textId="6F6C3CC7" w:rsidR="000254A4" w:rsidRPr="00397295" w:rsidRDefault="000254A4">
      <w:pPr>
        <w:numPr>
          <w:ilvl w:val="1"/>
          <w:numId w:val="96"/>
        </w:numPr>
        <w:tabs>
          <w:tab w:val="num" w:pos="426"/>
        </w:tabs>
        <w:ind w:left="426"/>
        <w:jc w:val="both"/>
        <w:rPr>
          <w:sz w:val="22"/>
          <w:szCs w:val="22"/>
        </w:rPr>
      </w:pPr>
      <w:r w:rsidRPr="00397295">
        <w:rPr>
          <w:sz w:val="22"/>
          <w:szCs w:val="22"/>
        </w:rPr>
        <w:t>Decyzje w sprawach jw. nie podlegają odwołaniu oraz nie zezwalają Wykonawcy na zmianę zakresu i terminu wykonania przedmiotu umowy.</w:t>
      </w:r>
    </w:p>
    <w:p w14:paraId="46C87E53" w14:textId="3B8F1476" w:rsidR="000254A4" w:rsidRPr="00397295" w:rsidRDefault="000254A4">
      <w:pPr>
        <w:numPr>
          <w:ilvl w:val="1"/>
          <w:numId w:val="96"/>
        </w:numPr>
        <w:tabs>
          <w:tab w:val="num" w:pos="426"/>
        </w:tabs>
        <w:ind w:left="426"/>
        <w:jc w:val="both"/>
        <w:rPr>
          <w:sz w:val="22"/>
          <w:szCs w:val="22"/>
        </w:rPr>
      </w:pPr>
      <w:r w:rsidRPr="00397295">
        <w:rPr>
          <w:color w:val="000000"/>
          <w:sz w:val="22"/>
          <w:szCs w:val="22"/>
        </w:rPr>
        <w:t xml:space="preserve">Zamawiający zapewni Wykonawcy dostęp do systemu monitoringu w zakresie niezbędnym do stałej analizy pracy jednostek </w:t>
      </w:r>
      <w:r w:rsidRPr="00397295">
        <w:rPr>
          <w:sz w:val="22"/>
          <w:szCs w:val="22"/>
        </w:rPr>
        <w:t>sprzętowych</w:t>
      </w:r>
      <w:r w:rsidRPr="00397295">
        <w:rPr>
          <w:color w:val="000000"/>
          <w:sz w:val="22"/>
          <w:szCs w:val="22"/>
        </w:rPr>
        <w:t xml:space="preserve"> wykonujących usługi w ramach zawartej </w:t>
      </w:r>
      <w:proofErr w:type="gramStart"/>
      <w:r w:rsidRPr="00397295">
        <w:rPr>
          <w:color w:val="000000"/>
          <w:sz w:val="22"/>
          <w:szCs w:val="22"/>
        </w:rPr>
        <w:t xml:space="preserve">umowy </w:t>
      </w:r>
      <w:r w:rsidRPr="00397295">
        <w:rPr>
          <w:sz w:val="22"/>
          <w:szCs w:val="22"/>
        </w:rPr>
        <w:t>.</w:t>
      </w:r>
      <w:proofErr w:type="gramEnd"/>
    </w:p>
    <w:p w14:paraId="14A30E1F" w14:textId="7B10BD0B" w:rsidR="000254A4" w:rsidRPr="00397295" w:rsidRDefault="000254A4">
      <w:pPr>
        <w:numPr>
          <w:ilvl w:val="1"/>
          <w:numId w:val="96"/>
        </w:numPr>
        <w:ind w:left="426"/>
        <w:jc w:val="both"/>
        <w:rPr>
          <w:sz w:val="22"/>
          <w:szCs w:val="22"/>
        </w:rPr>
      </w:pPr>
      <w:r w:rsidRPr="00397295">
        <w:rPr>
          <w:color w:val="000000"/>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397295">
        <w:rPr>
          <w:b/>
          <w:color w:val="000000"/>
          <w:sz w:val="22"/>
          <w:szCs w:val="22"/>
        </w:rPr>
        <w:t xml:space="preserve"> </w:t>
      </w:r>
      <w:r w:rsidRPr="00397295">
        <w:rPr>
          <w:color w:val="000000"/>
          <w:sz w:val="22"/>
          <w:szCs w:val="22"/>
        </w:rPr>
        <w:t>(w tym miejsce parkowania jednostek sprzętowych)</w:t>
      </w:r>
      <w:r w:rsidRPr="00397295">
        <w:rPr>
          <w:b/>
          <w:color w:val="000000"/>
          <w:sz w:val="22"/>
          <w:szCs w:val="22"/>
        </w:rPr>
        <w:t xml:space="preserve"> </w:t>
      </w:r>
    </w:p>
    <w:p w14:paraId="4E61782E" w14:textId="77777777" w:rsidR="000254A4" w:rsidRPr="00397295" w:rsidRDefault="000254A4">
      <w:pPr>
        <w:numPr>
          <w:ilvl w:val="1"/>
          <w:numId w:val="96"/>
        </w:numPr>
        <w:tabs>
          <w:tab w:val="num" w:pos="426"/>
        </w:tabs>
        <w:ind w:left="426"/>
        <w:jc w:val="both"/>
        <w:rPr>
          <w:sz w:val="22"/>
          <w:szCs w:val="22"/>
        </w:rPr>
      </w:pPr>
      <w:r w:rsidRPr="00397295">
        <w:rPr>
          <w:sz w:val="22"/>
          <w:szCs w:val="22"/>
        </w:rPr>
        <w:t>W razie zaistnienia wypadku przy pracy pracownika Wykonawcy, Zamawiający do czasu przejęcia dochodzenia wypadku przez służby BHP Wykonawcy zobowiązany jest zapewnić:</w:t>
      </w:r>
    </w:p>
    <w:p w14:paraId="0C4C4A0A" w14:textId="77777777" w:rsidR="000254A4" w:rsidRPr="00397295" w:rsidRDefault="000254A4">
      <w:pPr>
        <w:numPr>
          <w:ilvl w:val="2"/>
          <w:numId w:val="96"/>
        </w:numPr>
        <w:ind w:left="709" w:hanging="283"/>
        <w:jc w:val="both"/>
        <w:rPr>
          <w:sz w:val="22"/>
          <w:szCs w:val="22"/>
        </w:rPr>
      </w:pPr>
      <w:r w:rsidRPr="00397295">
        <w:rPr>
          <w:sz w:val="22"/>
          <w:szCs w:val="22"/>
        </w:rPr>
        <w:t>niezwłoczne zorganizowanie pierwszej pomocy dla poszkodowanego wraz z wydaniem wstępnej opinii lekarskiej i koniecznym transportem sanitarnym,</w:t>
      </w:r>
    </w:p>
    <w:p w14:paraId="65C1267D" w14:textId="77777777" w:rsidR="000254A4" w:rsidRPr="00397295" w:rsidRDefault="000254A4">
      <w:pPr>
        <w:numPr>
          <w:ilvl w:val="2"/>
          <w:numId w:val="96"/>
        </w:numPr>
        <w:ind w:left="709" w:hanging="283"/>
        <w:jc w:val="both"/>
        <w:rPr>
          <w:sz w:val="22"/>
          <w:szCs w:val="22"/>
        </w:rPr>
      </w:pPr>
      <w:r w:rsidRPr="00397295">
        <w:rPr>
          <w:sz w:val="22"/>
          <w:szCs w:val="22"/>
        </w:rPr>
        <w:t>zabezpieczenie miejsca, gdy wypadek miał miejsce poza rejonem pracy Wykonawcy,</w:t>
      </w:r>
    </w:p>
    <w:p w14:paraId="3DEE86D7" w14:textId="77777777" w:rsidR="000254A4" w:rsidRPr="00896C6A" w:rsidRDefault="000254A4">
      <w:pPr>
        <w:numPr>
          <w:ilvl w:val="2"/>
          <w:numId w:val="96"/>
        </w:numPr>
        <w:ind w:left="709" w:hanging="283"/>
        <w:jc w:val="both"/>
        <w:rPr>
          <w:sz w:val="22"/>
          <w:szCs w:val="22"/>
        </w:rPr>
      </w:pPr>
      <w:r w:rsidRPr="00896C6A">
        <w:rPr>
          <w:sz w:val="22"/>
          <w:szCs w:val="22"/>
        </w:rPr>
        <w:t>udostępnienie niezbędnych informacji i materiałów służbie BHP Wykonawcy.</w:t>
      </w:r>
    </w:p>
    <w:p w14:paraId="02B7C27F" w14:textId="77777777" w:rsidR="000254A4" w:rsidRPr="00896C6A" w:rsidRDefault="000254A4" w:rsidP="000254A4">
      <w:pPr>
        <w:ind w:left="426"/>
        <w:jc w:val="both"/>
        <w:rPr>
          <w:sz w:val="22"/>
          <w:szCs w:val="22"/>
        </w:rPr>
      </w:pPr>
      <w:r w:rsidRPr="00896C6A">
        <w:rPr>
          <w:sz w:val="22"/>
          <w:szCs w:val="22"/>
        </w:rPr>
        <w:t>Powyższa procedura w koniecznym zakresie dotyczyć będzie również pracowników Wykonawcy wymagających nagłej interwencji lekarskiej.</w:t>
      </w:r>
    </w:p>
    <w:p w14:paraId="5EAD3430" w14:textId="77777777" w:rsidR="000254A4" w:rsidRPr="00896C6A" w:rsidRDefault="000254A4" w:rsidP="000254A4">
      <w:pPr>
        <w:ind w:left="426"/>
        <w:jc w:val="both"/>
        <w:rPr>
          <w:sz w:val="22"/>
          <w:szCs w:val="22"/>
        </w:rPr>
      </w:pPr>
    </w:p>
    <w:p w14:paraId="35B7FC2B" w14:textId="77777777" w:rsidR="000254A4" w:rsidRPr="00896C6A" w:rsidRDefault="000254A4" w:rsidP="000254A4">
      <w:pPr>
        <w:ind w:left="426"/>
        <w:jc w:val="both"/>
        <w:rPr>
          <w:sz w:val="22"/>
          <w:szCs w:val="22"/>
        </w:rPr>
      </w:pPr>
    </w:p>
    <w:p w14:paraId="6E51C939" w14:textId="77777777" w:rsidR="000254A4" w:rsidRPr="00896C6A" w:rsidRDefault="000254A4" w:rsidP="000254A4">
      <w:pPr>
        <w:spacing w:before="120"/>
        <w:jc w:val="both"/>
        <w:rPr>
          <w:b/>
          <w:sz w:val="22"/>
          <w:szCs w:val="22"/>
        </w:rPr>
      </w:pPr>
      <w:r w:rsidRPr="00896C6A">
        <w:rPr>
          <w:b/>
          <w:sz w:val="22"/>
          <w:szCs w:val="22"/>
        </w:rPr>
        <w:t>VII. System elektronicznego zarządzania jednostkami sprzętowymi</w:t>
      </w:r>
    </w:p>
    <w:p w14:paraId="52A1741C" w14:textId="77777777" w:rsidR="000254A4" w:rsidRPr="00896C6A" w:rsidRDefault="000254A4">
      <w:pPr>
        <w:numPr>
          <w:ilvl w:val="0"/>
          <w:numId w:val="72"/>
        </w:numPr>
        <w:ind w:left="426" w:hanging="426"/>
        <w:contextualSpacing/>
        <w:jc w:val="both"/>
        <w:rPr>
          <w:sz w:val="22"/>
          <w:szCs w:val="22"/>
        </w:rPr>
      </w:pPr>
      <w:r w:rsidRPr="00896C6A">
        <w:rPr>
          <w:sz w:val="22"/>
          <w:szCs w:val="22"/>
        </w:rPr>
        <w:t xml:space="preserve">Zamawiający posiada informatyczny system (AWIA </w:t>
      </w:r>
      <w:proofErr w:type="spellStart"/>
      <w:r w:rsidRPr="00896C6A">
        <w:rPr>
          <w:sz w:val="22"/>
          <w:szCs w:val="22"/>
        </w:rPr>
        <w:t>Machines</w:t>
      </w:r>
      <w:proofErr w:type="spellEnd"/>
      <w:r w:rsidRPr="00896C6A">
        <w:rPr>
          <w:sz w:val="22"/>
          <w:szCs w:val="22"/>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w:t>
      </w:r>
      <w:proofErr w:type="gramStart"/>
      <w:r w:rsidRPr="00896C6A">
        <w:rPr>
          <w:sz w:val="22"/>
          <w:szCs w:val="22"/>
        </w:rPr>
        <w:t>jest  Zamawiający</w:t>
      </w:r>
      <w:proofErr w:type="gramEnd"/>
      <w:r w:rsidRPr="00896C6A">
        <w:rPr>
          <w:sz w:val="22"/>
          <w:szCs w:val="22"/>
        </w:rPr>
        <w:t xml:space="preserve">. </w:t>
      </w:r>
    </w:p>
    <w:p w14:paraId="16F03F4D" w14:textId="77777777" w:rsidR="000254A4" w:rsidRPr="00896C6A" w:rsidRDefault="000254A4">
      <w:pPr>
        <w:numPr>
          <w:ilvl w:val="0"/>
          <w:numId w:val="72"/>
        </w:numPr>
        <w:ind w:left="426" w:hanging="426"/>
        <w:contextualSpacing/>
        <w:jc w:val="both"/>
        <w:rPr>
          <w:sz w:val="22"/>
          <w:szCs w:val="22"/>
        </w:rPr>
      </w:pPr>
      <w:r w:rsidRPr="00896C6A">
        <w:rPr>
          <w:sz w:val="22"/>
          <w:szCs w:val="22"/>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19B91A62" w14:textId="77777777" w:rsidR="000254A4" w:rsidRPr="00896C6A" w:rsidRDefault="000254A4">
      <w:pPr>
        <w:numPr>
          <w:ilvl w:val="0"/>
          <w:numId w:val="72"/>
        </w:numPr>
        <w:ind w:left="426" w:hanging="426"/>
        <w:contextualSpacing/>
        <w:jc w:val="both"/>
        <w:rPr>
          <w:sz w:val="22"/>
          <w:szCs w:val="22"/>
        </w:rPr>
      </w:pPr>
      <w:r w:rsidRPr="00896C6A">
        <w:rPr>
          <w:color w:val="000000"/>
          <w:sz w:val="22"/>
          <w:szCs w:val="22"/>
        </w:rPr>
        <w:t>Udostępnienie protokołu komunikacyjnego Wykonawcy (zarówno na etapie postępowania jak i z Wyko-</w:t>
      </w:r>
      <w:proofErr w:type="spellStart"/>
      <w:r w:rsidRPr="00896C6A">
        <w:rPr>
          <w:color w:val="000000"/>
          <w:sz w:val="22"/>
          <w:szCs w:val="22"/>
        </w:rPr>
        <w:t>nawcą</w:t>
      </w:r>
      <w:proofErr w:type="spellEnd"/>
      <w:r w:rsidRPr="00896C6A">
        <w:rPr>
          <w:color w:val="000000"/>
          <w:sz w:val="22"/>
          <w:szCs w:val="22"/>
        </w:rPr>
        <w:t>, z którym zawarto umowę) nastąpi po podpisaniu stosownych oświadczeń o zachowaniu poufności wymaganych przez autora oprogramowania.</w:t>
      </w:r>
    </w:p>
    <w:p w14:paraId="6D35D7EC" w14:textId="77777777" w:rsidR="000254A4" w:rsidRPr="00896C6A" w:rsidRDefault="000254A4">
      <w:pPr>
        <w:numPr>
          <w:ilvl w:val="0"/>
          <w:numId w:val="72"/>
        </w:numPr>
        <w:autoSpaceDE w:val="0"/>
        <w:autoSpaceDN w:val="0"/>
        <w:adjustRightInd w:val="0"/>
        <w:ind w:left="426" w:right="6" w:hanging="426"/>
        <w:contextualSpacing/>
        <w:jc w:val="both"/>
        <w:rPr>
          <w:b/>
          <w:sz w:val="22"/>
          <w:szCs w:val="22"/>
        </w:rPr>
      </w:pPr>
      <w:r w:rsidRPr="00896C6A">
        <w:rPr>
          <w:sz w:val="22"/>
          <w:szCs w:val="22"/>
        </w:rPr>
        <w:t>Dostosowanie urządzeń służących do monitoringu jednostek specjalistycznych zainstalowanych na jednostkach specjalistycznych Wykonawcy do systemu informatycznego Zamawiającego nastąpi do 30 dni od daty</w:t>
      </w:r>
      <w:r w:rsidRPr="00896C6A">
        <w:rPr>
          <w:color w:val="000000"/>
          <w:sz w:val="22"/>
          <w:szCs w:val="22"/>
        </w:rPr>
        <w:t xml:space="preserve"> rozpoczęcia realizacji usługi</w:t>
      </w:r>
      <w:r w:rsidRPr="00896C6A">
        <w:rPr>
          <w:sz w:val="22"/>
          <w:szCs w:val="22"/>
        </w:rPr>
        <w:t xml:space="preserve">. Pierwsze rozliczenie w oparciu o system monitoringu nastąpi w terminie uzgodnionym przez Koordynatorów umowy, lecz nie </w:t>
      </w:r>
      <w:proofErr w:type="gramStart"/>
      <w:r w:rsidRPr="00896C6A">
        <w:rPr>
          <w:sz w:val="22"/>
          <w:szCs w:val="22"/>
        </w:rPr>
        <w:t>później,</w:t>
      </w:r>
      <w:proofErr w:type="gramEnd"/>
      <w:r w:rsidRPr="00896C6A">
        <w:rPr>
          <w:sz w:val="22"/>
          <w:szCs w:val="22"/>
        </w:rPr>
        <w:t xml:space="preserve"> niż od pierwszego dnia pełnego okresu rozliczeniowego (miesiąc) po dostosowaniu urządzeń. W trakcie okresu dostosowania usługi rozliczane będą w oparciu o Karty Dyspozycji na zasadach określonych w </w:t>
      </w:r>
      <w:r w:rsidRPr="00896C6A">
        <w:rPr>
          <w:b/>
          <w:sz w:val="22"/>
          <w:szCs w:val="22"/>
        </w:rPr>
        <w:t xml:space="preserve">ust. VIII pkt. 16 </w:t>
      </w:r>
      <w:proofErr w:type="spellStart"/>
      <w:r w:rsidRPr="00896C6A">
        <w:rPr>
          <w:b/>
          <w:sz w:val="22"/>
          <w:szCs w:val="22"/>
        </w:rPr>
        <w:t>ppkt</w:t>
      </w:r>
      <w:proofErr w:type="spellEnd"/>
      <w:r w:rsidRPr="00896C6A">
        <w:rPr>
          <w:b/>
          <w:sz w:val="22"/>
          <w:szCs w:val="22"/>
        </w:rPr>
        <w:t xml:space="preserve"> 4</w:t>
      </w:r>
      <w:r w:rsidRPr="00896C6A">
        <w:rPr>
          <w:sz w:val="22"/>
          <w:szCs w:val="22"/>
        </w:rPr>
        <w:t xml:space="preserve">. </w:t>
      </w:r>
    </w:p>
    <w:p w14:paraId="45A96D06" w14:textId="77777777" w:rsidR="000254A4" w:rsidRPr="00896C6A" w:rsidRDefault="000254A4" w:rsidP="000254A4">
      <w:pPr>
        <w:autoSpaceDE w:val="0"/>
        <w:autoSpaceDN w:val="0"/>
        <w:adjustRightInd w:val="0"/>
        <w:ind w:left="426" w:right="6"/>
        <w:contextualSpacing/>
        <w:jc w:val="both"/>
        <w:rPr>
          <w:b/>
          <w:sz w:val="22"/>
          <w:szCs w:val="22"/>
        </w:rPr>
      </w:pPr>
      <w:r w:rsidRPr="00896C6A">
        <w:rPr>
          <w:b/>
          <w:sz w:val="22"/>
          <w:szCs w:val="22"/>
        </w:rPr>
        <w:t xml:space="preserve">UWAGA: </w:t>
      </w:r>
    </w:p>
    <w:p w14:paraId="0FC8556D" w14:textId="77777777" w:rsidR="000254A4" w:rsidRPr="00896C6A" w:rsidRDefault="000254A4" w:rsidP="000254A4">
      <w:pPr>
        <w:autoSpaceDE w:val="0"/>
        <w:autoSpaceDN w:val="0"/>
        <w:adjustRightInd w:val="0"/>
        <w:ind w:left="426" w:right="6"/>
        <w:jc w:val="both"/>
        <w:rPr>
          <w:b/>
          <w:sz w:val="22"/>
          <w:szCs w:val="22"/>
        </w:rPr>
      </w:pPr>
      <w:r w:rsidRPr="00896C6A">
        <w:rPr>
          <w:b/>
          <w:sz w:val="22"/>
          <w:szCs w:val="22"/>
        </w:rPr>
        <w:t xml:space="preserve">jeżeli do wykonania zamówienia został wybrany Wykonawca, który posiada na jednostkach sprzętowych skierowanych do realizacji zamówienia zainstalowany system monitoringu określony </w:t>
      </w:r>
      <w:r w:rsidRPr="00896C6A">
        <w:rPr>
          <w:b/>
          <w:sz w:val="22"/>
          <w:szCs w:val="22"/>
        </w:rPr>
        <w:br/>
        <w:t xml:space="preserve">w pkt. 2, wtedy rozliczenie w oparciu o system monitoringu następuje z chwilą rozpoczęcia realizacji umowy. </w:t>
      </w:r>
    </w:p>
    <w:p w14:paraId="1381ECB3" w14:textId="77777777" w:rsidR="000254A4" w:rsidRPr="00896C6A" w:rsidRDefault="000254A4">
      <w:pPr>
        <w:numPr>
          <w:ilvl w:val="0"/>
          <w:numId w:val="72"/>
        </w:numPr>
        <w:suppressAutoHyphens/>
        <w:ind w:left="426" w:hanging="426"/>
        <w:contextualSpacing/>
        <w:jc w:val="both"/>
        <w:rPr>
          <w:color w:val="000000"/>
          <w:sz w:val="22"/>
          <w:szCs w:val="22"/>
        </w:rPr>
      </w:pPr>
      <w:r w:rsidRPr="00896C6A">
        <w:rPr>
          <w:sz w:val="22"/>
          <w:szCs w:val="22"/>
        </w:rPr>
        <w:t xml:space="preserve">W przypadku, gdy Wykonawca przystępujący do realizacji umowy nie posiada jednostek sprzętowych wyposażonych w urządzenia systemu monitoringu – dotyczy to jednostek, które </w:t>
      </w:r>
      <w:r w:rsidRPr="00896C6A">
        <w:rPr>
          <w:sz w:val="22"/>
          <w:szCs w:val="22"/>
        </w:rPr>
        <w:lastRenderedPageBreak/>
        <w:t xml:space="preserve">zgodnie z wymaganiami Zamawiającego mają być rozliczane w systemie – Zamawiający dopuszcza świadczenie przedmiotowych usług jednostkami bez </w:t>
      </w:r>
      <w:proofErr w:type="gramStart"/>
      <w:r w:rsidRPr="00896C6A">
        <w:rPr>
          <w:sz w:val="22"/>
          <w:szCs w:val="22"/>
        </w:rPr>
        <w:t>systemu  monitoringu</w:t>
      </w:r>
      <w:proofErr w:type="gramEnd"/>
      <w:r w:rsidRPr="00896C6A">
        <w:rPr>
          <w:sz w:val="22"/>
          <w:szCs w:val="22"/>
        </w:rPr>
        <w:t xml:space="preserve"> przez okres wdrożenia systemu wynoszący </w:t>
      </w:r>
      <w:r w:rsidRPr="00896C6A">
        <w:rPr>
          <w:color w:val="000000"/>
          <w:sz w:val="22"/>
          <w:szCs w:val="22"/>
        </w:rPr>
        <w:t xml:space="preserve">do 30 dni od daty udostępnienia rejonu realizacji usług. </w:t>
      </w:r>
    </w:p>
    <w:p w14:paraId="7A62480B" w14:textId="77777777" w:rsidR="000254A4" w:rsidRPr="00896C6A" w:rsidRDefault="000254A4" w:rsidP="000254A4">
      <w:pPr>
        <w:suppressAutoHyphens/>
        <w:contextualSpacing/>
        <w:jc w:val="both"/>
        <w:rPr>
          <w:strike/>
          <w:color w:val="C00000"/>
          <w:sz w:val="22"/>
          <w:szCs w:val="22"/>
        </w:rPr>
      </w:pPr>
      <w:r w:rsidRPr="00896C6A">
        <w:rPr>
          <w:sz w:val="22"/>
          <w:szCs w:val="22"/>
        </w:rPr>
        <w:t xml:space="preserve">Pierwsze rozliczenie w oparciu o system monitoringu nastąpi w terminie uzgodnionym przez Koordynatorów umowy, lecz nie </w:t>
      </w:r>
      <w:proofErr w:type="gramStart"/>
      <w:r w:rsidRPr="00896C6A">
        <w:rPr>
          <w:sz w:val="22"/>
          <w:szCs w:val="22"/>
        </w:rPr>
        <w:t>później,</w:t>
      </w:r>
      <w:proofErr w:type="gramEnd"/>
      <w:r w:rsidRPr="00896C6A">
        <w:rPr>
          <w:sz w:val="22"/>
          <w:szCs w:val="22"/>
        </w:rPr>
        <w:t xml:space="preserve"> niż od pierwszego dnia pełnego okresu rozliczeniowego (miesiąc) po instalacji urządzeń. W trakcie okresu wdrażania usługi rozliczane będą w oparciu o Karty Dyspozycji na zasadach określonych w </w:t>
      </w:r>
      <w:r w:rsidRPr="00896C6A">
        <w:rPr>
          <w:b/>
          <w:sz w:val="22"/>
          <w:szCs w:val="22"/>
        </w:rPr>
        <w:t xml:space="preserve">ust. VIII pkt. 16 </w:t>
      </w:r>
      <w:proofErr w:type="spellStart"/>
      <w:r w:rsidRPr="00896C6A">
        <w:rPr>
          <w:b/>
          <w:sz w:val="22"/>
          <w:szCs w:val="22"/>
        </w:rPr>
        <w:t>ppkt</w:t>
      </w:r>
      <w:proofErr w:type="spellEnd"/>
      <w:r w:rsidRPr="00896C6A">
        <w:rPr>
          <w:b/>
          <w:sz w:val="22"/>
          <w:szCs w:val="22"/>
        </w:rPr>
        <w:t xml:space="preserve"> 4.</w:t>
      </w:r>
      <w:r w:rsidRPr="00896C6A">
        <w:rPr>
          <w:sz w:val="22"/>
          <w:szCs w:val="22"/>
        </w:rPr>
        <w:t xml:space="preserve"> </w:t>
      </w:r>
    </w:p>
    <w:p w14:paraId="2772D6F8" w14:textId="77777777" w:rsidR="000254A4" w:rsidRPr="00896C6A" w:rsidRDefault="000254A4" w:rsidP="000254A4">
      <w:pPr>
        <w:contextualSpacing/>
        <w:rPr>
          <w:b/>
          <w:sz w:val="22"/>
          <w:szCs w:val="22"/>
        </w:rPr>
      </w:pPr>
      <w:r w:rsidRPr="00896C6A">
        <w:rPr>
          <w:b/>
          <w:sz w:val="22"/>
          <w:szCs w:val="22"/>
        </w:rPr>
        <w:t xml:space="preserve">UWAGA: </w:t>
      </w:r>
    </w:p>
    <w:p w14:paraId="7BAD9D11" w14:textId="77777777" w:rsidR="000254A4" w:rsidRPr="00896C6A" w:rsidRDefault="000254A4">
      <w:pPr>
        <w:numPr>
          <w:ilvl w:val="0"/>
          <w:numId w:val="73"/>
        </w:numPr>
        <w:suppressAutoHyphens/>
        <w:ind w:left="709" w:hanging="283"/>
        <w:contextualSpacing/>
        <w:jc w:val="both"/>
        <w:rPr>
          <w:b/>
          <w:color w:val="000000"/>
          <w:sz w:val="22"/>
          <w:szCs w:val="22"/>
        </w:rPr>
      </w:pPr>
      <w:r w:rsidRPr="00896C6A">
        <w:rPr>
          <w:b/>
          <w:color w:val="000000"/>
          <w:sz w:val="22"/>
          <w:szCs w:val="22"/>
        </w:rPr>
        <w:t xml:space="preserve">w uzasadnionych przypadkach dopuszcza się zmianę terminów określonych w </w:t>
      </w:r>
      <w:r w:rsidRPr="00896C6A">
        <w:rPr>
          <w:b/>
          <w:sz w:val="22"/>
          <w:szCs w:val="22"/>
        </w:rPr>
        <w:t xml:space="preserve">pkt. 4 i 5 </w:t>
      </w:r>
      <w:r w:rsidRPr="00896C6A">
        <w:rPr>
          <w:b/>
          <w:color w:val="000000"/>
          <w:sz w:val="22"/>
          <w:szCs w:val="22"/>
        </w:rPr>
        <w:t>– zmiana terminów wymaga zgody Zamawiającego,</w:t>
      </w:r>
    </w:p>
    <w:p w14:paraId="4E6F7F20" w14:textId="77777777" w:rsidR="000254A4" w:rsidRPr="00896C6A" w:rsidRDefault="000254A4">
      <w:pPr>
        <w:numPr>
          <w:ilvl w:val="0"/>
          <w:numId w:val="73"/>
        </w:numPr>
        <w:suppressAutoHyphens/>
        <w:ind w:left="709" w:hanging="283"/>
        <w:contextualSpacing/>
        <w:jc w:val="both"/>
        <w:rPr>
          <w:b/>
          <w:color w:val="000000"/>
          <w:sz w:val="22"/>
          <w:szCs w:val="22"/>
        </w:rPr>
      </w:pPr>
      <w:r w:rsidRPr="00896C6A">
        <w:rPr>
          <w:b/>
          <w:color w:val="000000"/>
          <w:sz w:val="22"/>
          <w:szCs w:val="22"/>
        </w:rPr>
        <w:t>wszelkie koszty związane z realizacją postanowień ust.</w:t>
      </w:r>
      <w:r w:rsidRPr="00896C6A">
        <w:rPr>
          <w:b/>
          <w:sz w:val="22"/>
          <w:szCs w:val="22"/>
        </w:rPr>
        <w:t xml:space="preserve"> VII </w:t>
      </w:r>
      <w:r w:rsidRPr="00896C6A">
        <w:rPr>
          <w:b/>
          <w:color w:val="000000"/>
          <w:sz w:val="22"/>
          <w:szCs w:val="22"/>
        </w:rPr>
        <w:t xml:space="preserve">(zakupem, dostosowaniem, </w:t>
      </w:r>
      <w:proofErr w:type="spellStart"/>
      <w:r w:rsidRPr="00896C6A">
        <w:rPr>
          <w:b/>
          <w:color w:val="000000"/>
          <w:sz w:val="22"/>
          <w:szCs w:val="22"/>
        </w:rPr>
        <w:t>m</w:t>
      </w:r>
      <w:r w:rsidRPr="00896C6A">
        <w:rPr>
          <w:b/>
          <w:sz w:val="22"/>
          <w:szCs w:val="22"/>
        </w:rPr>
        <w:t>odyfika-cją</w:t>
      </w:r>
      <w:proofErr w:type="spellEnd"/>
      <w:r w:rsidRPr="00896C6A">
        <w:rPr>
          <w:b/>
          <w:sz w:val="22"/>
          <w:szCs w:val="22"/>
        </w:rPr>
        <w:t>, instalacją</w:t>
      </w:r>
      <w:r w:rsidRPr="00896C6A">
        <w:rPr>
          <w:b/>
          <w:color w:val="000000"/>
          <w:sz w:val="22"/>
          <w:szCs w:val="22"/>
        </w:rPr>
        <w:t xml:space="preserve">, wdrożeniem, sprawdzeniem poprawności działania systemu monitoringu przy instalacji systemu, a także prac serwisowo-naprawczych) leżą po stronie Wykonawcy </w:t>
      </w:r>
      <w:r w:rsidRPr="00896C6A">
        <w:rPr>
          <w:b/>
          <w:sz w:val="22"/>
          <w:szCs w:val="22"/>
        </w:rPr>
        <w:t>(dotyczy Wariantów A i B),</w:t>
      </w:r>
    </w:p>
    <w:p w14:paraId="266CC279" w14:textId="77777777" w:rsidR="000254A4" w:rsidRPr="00896C6A" w:rsidRDefault="000254A4">
      <w:pPr>
        <w:numPr>
          <w:ilvl w:val="0"/>
          <w:numId w:val="73"/>
        </w:numPr>
        <w:suppressAutoHyphens/>
        <w:ind w:left="709" w:hanging="283"/>
        <w:contextualSpacing/>
        <w:jc w:val="both"/>
        <w:rPr>
          <w:b/>
          <w:color w:val="000000"/>
          <w:sz w:val="22"/>
          <w:szCs w:val="22"/>
        </w:rPr>
      </w:pPr>
      <w:r w:rsidRPr="00896C6A">
        <w:rPr>
          <w:b/>
          <w:color w:val="000000"/>
          <w:sz w:val="22"/>
          <w:szCs w:val="22"/>
        </w:rPr>
        <w:t xml:space="preserve">Wykonawca zobowiązany jest do wyposażenia oraz bieżącego utrzymania urządzeń służących do monitoringu jednostek sprzętowych oraz do dokonywania zgłoszeń prac serwisowo-naprawczych jednostek sprzętowych w sposób uzgodniony z dostawcą systemu monitoringu </w:t>
      </w:r>
      <w:r w:rsidRPr="00896C6A">
        <w:rPr>
          <w:b/>
          <w:sz w:val="22"/>
          <w:szCs w:val="22"/>
        </w:rPr>
        <w:t xml:space="preserve">(dotyczy </w:t>
      </w:r>
      <w:proofErr w:type="spellStart"/>
      <w:r w:rsidRPr="00896C6A">
        <w:rPr>
          <w:b/>
          <w:sz w:val="22"/>
          <w:szCs w:val="22"/>
        </w:rPr>
        <w:t>Warian-tów</w:t>
      </w:r>
      <w:proofErr w:type="spellEnd"/>
      <w:r w:rsidRPr="00896C6A">
        <w:rPr>
          <w:b/>
          <w:sz w:val="22"/>
          <w:szCs w:val="22"/>
        </w:rPr>
        <w:t xml:space="preserve"> A i B).</w:t>
      </w:r>
      <w:r w:rsidRPr="00896C6A">
        <w:rPr>
          <w:b/>
          <w:color w:val="000000"/>
          <w:sz w:val="22"/>
          <w:szCs w:val="22"/>
        </w:rPr>
        <w:t xml:space="preserve"> </w:t>
      </w:r>
    </w:p>
    <w:p w14:paraId="356D5940" w14:textId="77777777" w:rsidR="000254A4" w:rsidRPr="00896C6A" w:rsidRDefault="000254A4">
      <w:pPr>
        <w:numPr>
          <w:ilvl w:val="0"/>
          <w:numId w:val="72"/>
        </w:numPr>
        <w:contextualSpacing/>
        <w:jc w:val="both"/>
        <w:rPr>
          <w:sz w:val="22"/>
          <w:szCs w:val="22"/>
        </w:rPr>
      </w:pPr>
      <w:r w:rsidRPr="00896C6A">
        <w:rPr>
          <w:sz w:val="22"/>
          <w:szCs w:val="22"/>
        </w:rPr>
        <w:t>Dla realizacji monitoringu jednostek sprzętowych dla wariantów A i B (podstawowych i zastępczych w przypadku awarii) Wykonawca zobowiązany jest do ich wyposażenia w urządzenia pomiarowe, lokalizacji i transmisji danych. Urządzenia te powinny cechować się następującymi parametrami:</w:t>
      </w:r>
    </w:p>
    <w:p w14:paraId="3F05B60E" w14:textId="77777777" w:rsidR="000254A4" w:rsidRPr="00896C6A" w:rsidRDefault="000254A4">
      <w:pPr>
        <w:numPr>
          <w:ilvl w:val="2"/>
          <w:numId w:val="79"/>
        </w:numPr>
        <w:ind w:left="993" w:hanging="284"/>
        <w:jc w:val="both"/>
        <w:rPr>
          <w:sz w:val="22"/>
          <w:szCs w:val="22"/>
        </w:rPr>
      </w:pPr>
      <w:r w:rsidRPr="00896C6A">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59260DB4" w14:textId="77777777" w:rsidR="000254A4" w:rsidRPr="00896C6A" w:rsidRDefault="000254A4">
      <w:pPr>
        <w:numPr>
          <w:ilvl w:val="2"/>
          <w:numId w:val="79"/>
        </w:numPr>
        <w:ind w:left="993" w:hanging="284"/>
        <w:jc w:val="both"/>
        <w:rPr>
          <w:sz w:val="22"/>
          <w:szCs w:val="22"/>
        </w:rPr>
      </w:pPr>
      <w:r w:rsidRPr="00896C6A">
        <w:rPr>
          <w:sz w:val="22"/>
          <w:szCs w:val="22"/>
        </w:rPr>
        <w:t xml:space="preserve">w celu umożliwienia lokalizacji monitorowanej jednostki sprzętowej winny być wyposażone </w:t>
      </w:r>
      <w:proofErr w:type="gramStart"/>
      <w:r w:rsidRPr="00896C6A">
        <w:rPr>
          <w:sz w:val="22"/>
          <w:szCs w:val="22"/>
        </w:rPr>
        <w:t>w  układ</w:t>
      </w:r>
      <w:proofErr w:type="gramEnd"/>
      <w:r w:rsidRPr="00896C6A">
        <w:rPr>
          <w:sz w:val="22"/>
          <w:szCs w:val="22"/>
        </w:rPr>
        <w:t xml:space="preserve"> GPS,</w:t>
      </w:r>
    </w:p>
    <w:p w14:paraId="23E88B55" w14:textId="77777777" w:rsidR="000254A4" w:rsidRPr="00896C6A" w:rsidRDefault="000254A4">
      <w:pPr>
        <w:numPr>
          <w:ilvl w:val="2"/>
          <w:numId w:val="79"/>
        </w:numPr>
        <w:ind w:left="993" w:hanging="284"/>
        <w:jc w:val="both"/>
        <w:rPr>
          <w:sz w:val="22"/>
          <w:szCs w:val="22"/>
        </w:rPr>
      </w:pPr>
      <w:r w:rsidRPr="00896C6A">
        <w:rPr>
          <w:sz w:val="22"/>
          <w:szCs w:val="22"/>
        </w:rPr>
        <w:t>posiadać anteny GSM i GPS,</w:t>
      </w:r>
    </w:p>
    <w:p w14:paraId="2B3606A9" w14:textId="77777777" w:rsidR="000254A4" w:rsidRPr="00896C6A" w:rsidRDefault="000254A4">
      <w:pPr>
        <w:numPr>
          <w:ilvl w:val="2"/>
          <w:numId w:val="79"/>
        </w:numPr>
        <w:ind w:left="993" w:hanging="284"/>
        <w:jc w:val="both"/>
        <w:rPr>
          <w:sz w:val="22"/>
          <w:szCs w:val="22"/>
        </w:rPr>
      </w:pPr>
      <w:r w:rsidRPr="00896C6A">
        <w:rPr>
          <w:sz w:val="22"/>
          <w:szCs w:val="22"/>
        </w:rPr>
        <w:t>posiadać własny akumulator podtrzymujący pracę systemu monitoringu,</w:t>
      </w:r>
    </w:p>
    <w:p w14:paraId="52AA3F82" w14:textId="77777777" w:rsidR="000254A4" w:rsidRPr="00896C6A" w:rsidRDefault="000254A4">
      <w:pPr>
        <w:numPr>
          <w:ilvl w:val="2"/>
          <w:numId w:val="79"/>
        </w:numPr>
        <w:ind w:left="993" w:hanging="284"/>
        <w:jc w:val="both"/>
        <w:rPr>
          <w:sz w:val="22"/>
          <w:szCs w:val="22"/>
        </w:rPr>
      </w:pPr>
      <w:r w:rsidRPr="00896C6A">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68534E51" w14:textId="77777777" w:rsidR="000254A4" w:rsidRPr="00896C6A" w:rsidRDefault="000254A4">
      <w:pPr>
        <w:numPr>
          <w:ilvl w:val="3"/>
          <w:numId w:val="78"/>
        </w:numPr>
        <w:ind w:left="1276" w:hanging="283"/>
        <w:jc w:val="both"/>
        <w:rPr>
          <w:sz w:val="22"/>
          <w:szCs w:val="22"/>
        </w:rPr>
      </w:pPr>
      <w:r w:rsidRPr="00896C6A">
        <w:rPr>
          <w:sz w:val="22"/>
          <w:szCs w:val="22"/>
        </w:rPr>
        <w:t>co określony czas,</w:t>
      </w:r>
    </w:p>
    <w:p w14:paraId="5EF06F70" w14:textId="77777777" w:rsidR="000254A4" w:rsidRPr="00896C6A" w:rsidRDefault="000254A4">
      <w:pPr>
        <w:numPr>
          <w:ilvl w:val="3"/>
          <w:numId w:val="78"/>
        </w:numPr>
        <w:ind w:left="1276" w:hanging="283"/>
        <w:jc w:val="both"/>
        <w:rPr>
          <w:sz w:val="22"/>
          <w:szCs w:val="22"/>
        </w:rPr>
      </w:pPr>
      <w:r w:rsidRPr="00896C6A">
        <w:rPr>
          <w:sz w:val="22"/>
          <w:szCs w:val="22"/>
        </w:rPr>
        <w:t>co określony przebyty dystans,</w:t>
      </w:r>
    </w:p>
    <w:p w14:paraId="48EFF8C0" w14:textId="77777777" w:rsidR="000254A4" w:rsidRPr="00896C6A" w:rsidRDefault="000254A4">
      <w:pPr>
        <w:numPr>
          <w:ilvl w:val="3"/>
          <w:numId w:val="78"/>
        </w:numPr>
        <w:ind w:left="1276" w:hanging="283"/>
        <w:jc w:val="both"/>
        <w:rPr>
          <w:sz w:val="22"/>
          <w:szCs w:val="22"/>
        </w:rPr>
      </w:pPr>
      <w:r w:rsidRPr="00896C6A">
        <w:rPr>
          <w:sz w:val="22"/>
          <w:szCs w:val="22"/>
        </w:rPr>
        <w:t>w przypadku zmiany azymutu ruchu monitorowanej jednostki sprzętowej,</w:t>
      </w:r>
    </w:p>
    <w:p w14:paraId="3926A828" w14:textId="77777777" w:rsidR="000254A4" w:rsidRPr="00896C6A" w:rsidRDefault="000254A4">
      <w:pPr>
        <w:numPr>
          <w:ilvl w:val="2"/>
          <w:numId w:val="77"/>
        </w:numPr>
        <w:ind w:left="993" w:hanging="284"/>
        <w:contextualSpacing/>
        <w:jc w:val="both"/>
        <w:rPr>
          <w:sz w:val="22"/>
          <w:szCs w:val="22"/>
        </w:rPr>
      </w:pPr>
      <w:r w:rsidRPr="00896C6A">
        <w:rPr>
          <w:sz w:val="22"/>
          <w:szCs w:val="22"/>
        </w:rPr>
        <w:t>w uzasadnionych przypadkach umożliwiać odczyt parametrów z magistrali CAN,</w:t>
      </w:r>
      <w:r w:rsidRPr="00896C6A">
        <w:rPr>
          <w:color w:val="00B0F0"/>
          <w:sz w:val="22"/>
          <w:szCs w:val="22"/>
        </w:rPr>
        <w:t xml:space="preserve"> </w:t>
      </w:r>
      <w:proofErr w:type="gramStart"/>
      <w:r w:rsidRPr="00896C6A">
        <w:rPr>
          <w:sz w:val="22"/>
          <w:szCs w:val="22"/>
        </w:rPr>
        <w:t>z  zastrzeżeniem</w:t>
      </w:r>
      <w:proofErr w:type="gramEnd"/>
      <w:r w:rsidRPr="00896C6A">
        <w:rPr>
          <w:sz w:val="22"/>
          <w:szCs w:val="22"/>
        </w:rPr>
        <w:t xml:space="preserve">, iż uzyskamy </w:t>
      </w:r>
      <w:proofErr w:type="gramStart"/>
      <w:r w:rsidRPr="00896C6A">
        <w:rPr>
          <w:sz w:val="22"/>
          <w:szCs w:val="22"/>
        </w:rPr>
        <w:t>parametry</w:t>
      </w:r>
      <w:proofErr w:type="gramEnd"/>
      <w:r w:rsidRPr="00896C6A">
        <w:rPr>
          <w:sz w:val="22"/>
          <w:szCs w:val="22"/>
        </w:rPr>
        <w:t xml:space="preserve"> o których mowa w ust.10,</w:t>
      </w:r>
    </w:p>
    <w:p w14:paraId="1B0DC82C" w14:textId="77777777" w:rsidR="000254A4" w:rsidRPr="00896C6A" w:rsidRDefault="000254A4">
      <w:pPr>
        <w:numPr>
          <w:ilvl w:val="2"/>
          <w:numId w:val="77"/>
        </w:numPr>
        <w:ind w:left="993" w:hanging="284"/>
        <w:contextualSpacing/>
        <w:jc w:val="both"/>
        <w:rPr>
          <w:sz w:val="22"/>
          <w:szCs w:val="22"/>
        </w:rPr>
      </w:pPr>
      <w:r w:rsidRPr="00896C6A">
        <w:rPr>
          <w:sz w:val="22"/>
          <w:szCs w:val="22"/>
        </w:rPr>
        <w:t>być wyposażone w czytnik kart RFID w standardzie MIFARE (do identyfikacji kierowcy lub operatora jednostki sprzętowej</w:t>
      </w:r>
      <w:proofErr w:type="gramStart"/>
      <w:r w:rsidRPr="00896C6A">
        <w:rPr>
          <w:sz w:val="22"/>
          <w:szCs w:val="22"/>
        </w:rPr>
        <w:t>).`</w:t>
      </w:r>
      <w:proofErr w:type="gramEnd"/>
    </w:p>
    <w:p w14:paraId="7AC4F7F4" w14:textId="77777777" w:rsidR="000254A4" w:rsidRPr="00896C6A" w:rsidRDefault="000254A4">
      <w:pPr>
        <w:numPr>
          <w:ilvl w:val="2"/>
          <w:numId w:val="77"/>
        </w:numPr>
        <w:ind w:left="993" w:hanging="284"/>
        <w:contextualSpacing/>
        <w:jc w:val="both"/>
        <w:rPr>
          <w:sz w:val="22"/>
          <w:szCs w:val="22"/>
        </w:rPr>
      </w:pPr>
      <w:r w:rsidRPr="00896C6A">
        <w:rPr>
          <w:sz w:val="22"/>
          <w:szCs w:val="22"/>
        </w:rPr>
        <w:t xml:space="preserve">być wyposażone w bezprzewodowy czujnik/czujniki ruchu z funkcją akcelerometru dla jednostek sprzętowych objętych monitoringiem w wariancie B </w:t>
      </w:r>
    </w:p>
    <w:p w14:paraId="71693FC7" w14:textId="77777777" w:rsidR="000254A4" w:rsidRPr="00896C6A" w:rsidRDefault="000254A4">
      <w:pPr>
        <w:numPr>
          <w:ilvl w:val="0"/>
          <w:numId w:val="72"/>
        </w:numPr>
        <w:contextualSpacing/>
        <w:jc w:val="both"/>
        <w:rPr>
          <w:b/>
          <w:sz w:val="22"/>
          <w:szCs w:val="22"/>
        </w:rPr>
      </w:pPr>
      <w:r w:rsidRPr="00896C6A">
        <w:rPr>
          <w:sz w:val="22"/>
          <w:szCs w:val="22"/>
        </w:rPr>
        <w:t>Urządzenia służące do monitoringu jednostek sprzętowych powinny posiadać: zgodność w zakresie kompatybilności elektromagnetycznej podzespołów montowanych w jednostkach sprzętowych, certyfikat typu CE dla urządzeń elektronicznych.</w:t>
      </w:r>
    </w:p>
    <w:p w14:paraId="6DC0A41C" w14:textId="77777777" w:rsidR="000254A4" w:rsidRPr="00896C6A" w:rsidRDefault="000254A4">
      <w:pPr>
        <w:numPr>
          <w:ilvl w:val="0"/>
          <w:numId w:val="72"/>
        </w:numPr>
        <w:contextualSpacing/>
        <w:jc w:val="both"/>
        <w:rPr>
          <w:b/>
          <w:sz w:val="22"/>
          <w:szCs w:val="22"/>
        </w:rPr>
      </w:pPr>
      <w:r w:rsidRPr="00896C6A">
        <w:rPr>
          <w:rFonts w:eastAsia="Calibri"/>
          <w:sz w:val="22"/>
          <w:szCs w:val="22"/>
          <w:lang w:eastAsia="en-US"/>
        </w:rPr>
        <w:t>Przedstawiciele Zamawiającego oraz Wykonawcy są zobowiązani do</w:t>
      </w:r>
      <w:r w:rsidRPr="00896C6A">
        <w:rPr>
          <w:color w:val="000000"/>
          <w:sz w:val="22"/>
          <w:szCs w:val="22"/>
        </w:rPr>
        <w:t xml:space="preserve"> sprawdzenia poprawności działania systemu monitoringu </w:t>
      </w:r>
      <w:r w:rsidRPr="00896C6A">
        <w:rPr>
          <w:rFonts w:eastAsia="Calibri"/>
          <w:sz w:val="22"/>
          <w:szCs w:val="22"/>
        </w:rPr>
        <w:t xml:space="preserve">w oparciu o </w:t>
      </w:r>
      <w:r w:rsidRPr="00896C6A">
        <w:rPr>
          <w:b/>
          <w:sz w:val="22"/>
          <w:szCs w:val="22"/>
        </w:rPr>
        <w:t>Załącznik nr 5 do SOPZ,</w:t>
      </w:r>
      <w:r w:rsidRPr="00896C6A">
        <w:rPr>
          <w:sz w:val="22"/>
          <w:szCs w:val="22"/>
        </w:rPr>
        <w:t xml:space="preserve"> </w:t>
      </w:r>
      <w:r w:rsidRPr="00896C6A">
        <w:rPr>
          <w:rFonts w:eastAsia="Calibri"/>
          <w:sz w:val="22"/>
          <w:szCs w:val="22"/>
        </w:rPr>
        <w:t>w terminie do:</w:t>
      </w:r>
    </w:p>
    <w:p w14:paraId="1264B8E4" w14:textId="77777777" w:rsidR="000254A4" w:rsidRPr="00896C6A" w:rsidRDefault="000254A4">
      <w:pPr>
        <w:numPr>
          <w:ilvl w:val="2"/>
          <w:numId w:val="80"/>
        </w:numPr>
        <w:ind w:left="993" w:hanging="284"/>
        <w:contextualSpacing/>
        <w:jc w:val="both"/>
        <w:rPr>
          <w:b/>
          <w:sz w:val="22"/>
          <w:szCs w:val="22"/>
        </w:rPr>
      </w:pPr>
      <w:r w:rsidRPr="00896C6A">
        <w:rPr>
          <w:sz w:val="22"/>
          <w:szCs w:val="22"/>
        </w:rPr>
        <w:t xml:space="preserve">60 dni od daty zawarcia umowy dla Wykonawcy kontynuującego usługę dla Zamawiającego </w:t>
      </w:r>
      <w:r w:rsidRPr="00896C6A">
        <w:rPr>
          <w:sz w:val="22"/>
          <w:szCs w:val="22"/>
        </w:rPr>
        <w:br/>
        <w:t>na podstawie nowej umowy,</w:t>
      </w:r>
    </w:p>
    <w:p w14:paraId="3D15B9E7" w14:textId="77777777" w:rsidR="000254A4" w:rsidRPr="00896C6A" w:rsidRDefault="000254A4">
      <w:pPr>
        <w:numPr>
          <w:ilvl w:val="2"/>
          <w:numId w:val="80"/>
        </w:numPr>
        <w:ind w:left="993" w:hanging="284"/>
        <w:contextualSpacing/>
        <w:jc w:val="both"/>
        <w:rPr>
          <w:b/>
          <w:sz w:val="22"/>
          <w:szCs w:val="22"/>
        </w:rPr>
      </w:pPr>
      <w:r w:rsidRPr="00896C6A">
        <w:rPr>
          <w:rFonts w:eastAsia="Calibri"/>
          <w:sz w:val="22"/>
          <w:szCs w:val="22"/>
          <w:lang w:eastAsia="en-US"/>
        </w:rPr>
        <w:t xml:space="preserve">7 dni od pełnego wdrożenia systemu </w:t>
      </w:r>
      <w:r w:rsidRPr="00896C6A">
        <w:rPr>
          <w:sz w:val="22"/>
          <w:szCs w:val="22"/>
        </w:rPr>
        <w:t xml:space="preserve">monitoringu dla jednostek sprzętowych, na których zainstalowano system po raz pierwszy lub dostosowano urządzenia będące własnością Wykonawcy do systemu monitoringu wymaganego przez Zamawiającego – w tym </w:t>
      </w:r>
      <w:r w:rsidRPr="00896C6A">
        <w:rPr>
          <w:sz w:val="22"/>
          <w:szCs w:val="22"/>
        </w:rPr>
        <w:lastRenderedPageBreak/>
        <w:t xml:space="preserve">przypadku podczas sprawdzania </w:t>
      </w:r>
      <w:r w:rsidRPr="00896C6A">
        <w:rPr>
          <w:color w:val="000000"/>
          <w:sz w:val="22"/>
          <w:szCs w:val="22"/>
        </w:rPr>
        <w:t xml:space="preserve">poprawności działania systemu monitoringu </w:t>
      </w:r>
      <w:r w:rsidRPr="00896C6A">
        <w:rPr>
          <w:sz w:val="22"/>
          <w:szCs w:val="22"/>
        </w:rPr>
        <w:t xml:space="preserve">wymagana jest obecność przedstawiciela dostawcy oprogramowania.  </w:t>
      </w:r>
    </w:p>
    <w:p w14:paraId="058999CE" w14:textId="77777777" w:rsidR="000254A4" w:rsidRPr="00896C6A" w:rsidRDefault="000254A4" w:rsidP="000254A4">
      <w:pPr>
        <w:ind w:left="993" w:hanging="284"/>
        <w:jc w:val="both"/>
        <w:rPr>
          <w:rFonts w:eastAsia="Calibri"/>
          <w:color w:val="000000"/>
          <w:sz w:val="22"/>
          <w:szCs w:val="22"/>
        </w:rPr>
      </w:pPr>
      <w:r w:rsidRPr="00896C6A">
        <w:rPr>
          <w:rFonts w:eastAsia="Calibri"/>
          <w:color w:val="000000"/>
          <w:sz w:val="22"/>
          <w:szCs w:val="22"/>
        </w:rPr>
        <w:tab/>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0ADE20DF" w14:textId="77777777" w:rsidR="000254A4" w:rsidRPr="00896C6A" w:rsidRDefault="000254A4">
      <w:pPr>
        <w:numPr>
          <w:ilvl w:val="0"/>
          <w:numId w:val="72"/>
        </w:numPr>
        <w:contextualSpacing/>
        <w:jc w:val="both"/>
        <w:rPr>
          <w:b/>
          <w:sz w:val="22"/>
          <w:szCs w:val="22"/>
        </w:rPr>
      </w:pPr>
      <w:r w:rsidRPr="00896C6A">
        <w:rPr>
          <w:rFonts w:eastAsia="Calibri"/>
          <w:color w:val="000000"/>
          <w:sz w:val="22"/>
          <w:szCs w:val="22"/>
        </w:rPr>
        <w:t xml:space="preserve">W przypadku stwierdzenia przez jedną ze stron umowy wskazań systemu monitoringu odbiegających </w:t>
      </w:r>
      <w:r w:rsidRPr="00896C6A">
        <w:rPr>
          <w:rFonts w:eastAsia="Calibri"/>
          <w:color w:val="000000"/>
          <w:sz w:val="22"/>
          <w:szCs w:val="22"/>
        </w:rPr>
        <w:br/>
        <w:t xml:space="preserve">od stwierdzonej, rzeczywistej pracy jednostek sprzętowych należy przeprowadzić ponowną kontrolę wskazań systemu w oparciu o </w:t>
      </w:r>
      <w:r w:rsidRPr="00896C6A">
        <w:rPr>
          <w:rFonts w:eastAsia="Calibri"/>
          <w:b/>
          <w:sz w:val="22"/>
          <w:szCs w:val="22"/>
        </w:rPr>
        <w:t>Załącznik nr 5 do SOPZ w zależności od wariantu</w:t>
      </w:r>
      <w:r w:rsidRPr="00896C6A">
        <w:rPr>
          <w:rFonts w:eastAsia="Calibri"/>
          <w:sz w:val="22"/>
          <w:szCs w:val="22"/>
        </w:rPr>
        <w:t xml:space="preserve">. </w:t>
      </w:r>
      <w:r w:rsidRPr="00896C6A">
        <w:rPr>
          <w:rFonts w:eastAsia="Calibri"/>
          <w:color w:val="000000"/>
          <w:sz w:val="22"/>
          <w:szCs w:val="22"/>
        </w:rPr>
        <w:t xml:space="preserve">Protokoły z przeprowadzonej kontroli zostaną przesłane do dostawcy oprogramowania </w:t>
      </w:r>
      <w:proofErr w:type="gramStart"/>
      <w:r w:rsidRPr="00896C6A">
        <w:rPr>
          <w:rFonts w:eastAsia="Calibri"/>
          <w:color w:val="000000"/>
          <w:sz w:val="22"/>
          <w:szCs w:val="22"/>
        </w:rPr>
        <w:t>w  celu</w:t>
      </w:r>
      <w:proofErr w:type="gramEnd"/>
      <w:r w:rsidRPr="00896C6A">
        <w:rPr>
          <w:rFonts w:eastAsia="Calibri"/>
          <w:color w:val="000000"/>
          <w:sz w:val="22"/>
          <w:szCs w:val="22"/>
        </w:rPr>
        <w:t xml:space="preserve"> potwierdzenia prawidłowości wskazań systemu monitoringu lub dokonania ewentualnej korekty ustawień parametrów wyznaczania trybów </w:t>
      </w:r>
      <w:r w:rsidRPr="00896C6A">
        <w:rPr>
          <w:color w:val="000000"/>
          <w:sz w:val="22"/>
          <w:szCs w:val="22"/>
        </w:rPr>
        <w:t>dyspozycji w oparciu o ww. Protokół oraz analizę dostępnych danych historycznych</w:t>
      </w:r>
      <w:r w:rsidRPr="00896C6A">
        <w:rPr>
          <w:rFonts w:eastAsia="Calibri"/>
          <w:color w:val="000000"/>
          <w:sz w:val="22"/>
          <w:szCs w:val="22"/>
        </w:rPr>
        <w:t>.</w:t>
      </w:r>
    </w:p>
    <w:p w14:paraId="069FC4DC" w14:textId="77777777" w:rsidR="000254A4" w:rsidRPr="00896C6A" w:rsidRDefault="000254A4" w:rsidP="000254A4">
      <w:pPr>
        <w:contextualSpacing/>
        <w:jc w:val="both"/>
        <w:rPr>
          <w:b/>
          <w:sz w:val="22"/>
          <w:szCs w:val="22"/>
        </w:rPr>
      </w:pPr>
    </w:p>
    <w:p w14:paraId="3A4FE817" w14:textId="77777777" w:rsidR="000254A4" w:rsidRPr="00896C6A" w:rsidRDefault="000254A4" w:rsidP="000254A4">
      <w:pPr>
        <w:spacing w:after="120"/>
        <w:jc w:val="both"/>
        <w:rPr>
          <w:sz w:val="22"/>
          <w:szCs w:val="22"/>
        </w:rPr>
      </w:pPr>
      <w:r w:rsidRPr="00896C6A">
        <w:rPr>
          <w:b/>
          <w:sz w:val="22"/>
          <w:szCs w:val="22"/>
        </w:rPr>
        <w:t xml:space="preserve">WARIANT B – dotyczy jednostek sprzętowych określonych w ust. III pkt. </w:t>
      </w:r>
      <w:proofErr w:type="gramStart"/>
      <w:r w:rsidRPr="00896C6A">
        <w:rPr>
          <w:b/>
          <w:sz w:val="22"/>
          <w:szCs w:val="22"/>
        </w:rPr>
        <w:t xml:space="preserve">5  </w:t>
      </w:r>
      <w:r w:rsidRPr="00896C6A">
        <w:rPr>
          <w:sz w:val="22"/>
          <w:szCs w:val="22"/>
        </w:rPr>
        <w:t>Wykonawca</w:t>
      </w:r>
      <w:proofErr w:type="gramEnd"/>
      <w:r w:rsidRPr="00896C6A">
        <w:rPr>
          <w:sz w:val="22"/>
          <w:szCs w:val="22"/>
        </w:rPr>
        <w:t xml:space="preserve">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26878EBA" w14:textId="7E99715F" w:rsidR="000254A4" w:rsidRPr="00896C6A" w:rsidRDefault="000254A4" w:rsidP="000254A4">
      <w:pPr>
        <w:spacing w:after="120"/>
        <w:jc w:val="both"/>
        <w:rPr>
          <w:b/>
          <w:sz w:val="22"/>
          <w:szCs w:val="22"/>
        </w:rPr>
      </w:pPr>
      <w:r w:rsidRPr="00896C6A">
        <w:rPr>
          <w:b/>
          <w:sz w:val="22"/>
          <w:szCs w:val="22"/>
        </w:rPr>
        <w:t xml:space="preserve">Wykonawca posiadający jednostki sprzętowe z zabudowanym systemem monitoringu </w:t>
      </w:r>
      <w:proofErr w:type="spellStart"/>
      <w:r w:rsidRPr="00896C6A">
        <w:rPr>
          <w:b/>
          <w:sz w:val="22"/>
          <w:szCs w:val="22"/>
        </w:rPr>
        <w:t>Awia</w:t>
      </w:r>
      <w:proofErr w:type="spellEnd"/>
      <w:r w:rsidRPr="00896C6A">
        <w:rPr>
          <w:b/>
          <w:sz w:val="22"/>
          <w:szCs w:val="22"/>
        </w:rPr>
        <w:t xml:space="preserve"> </w:t>
      </w:r>
      <w:proofErr w:type="spellStart"/>
      <w:r w:rsidRPr="00896C6A">
        <w:rPr>
          <w:b/>
          <w:sz w:val="22"/>
          <w:szCs w:val="22"/>
        </w:rPr>
        <w:t>Machines</w:t>
      </w:r>
      <w:proofErr w:type="spellEnd"/>
      <w:r w:rsidRPr="00896C6A">
        <w:rPr>
          <w:b/>
          <w:sz w:val="22"/>
          <w:szCs w:val="22"/>
        </w:rPr>
        <w:t xml:space="preserve"> Explorer zobowiązany jest do jego modyfikacji w terminie do 30 dni od daty rozpoczęcia realizacji umowy w celu umożliwienia pomiaru ogólnego czasu pracy zgodnie z zapisami</w:t>
      </w:r>
      <w:r w:rsidR="00397295">
        <w:rPr>
          <w:b/>
          <w:sz w:val="22"/>
          <w:szCs w:val="22"/>
        </w:rPr>
        <w:t> </w:t>
      </w:r>
      <w:r w:rsidRPr="00896C6A">
        <w:rPr>
          <w:b/>
          <w:sz w:val="22"/>
          <w:szCs w:val="22"/>
        </w:rPr>
        <w:t>zawartymi</w:t>
      </w:r>
      <w:r w:rsidR="00397295">
        <w:rPr>
          <w:b/>
          <w:sz w:val="22"/>
          <w:szCs w:val="22"/>
        </w:rPr>
        <w:t> </w:t>
      </w:r>
      <w:r w:rsidRPr="00896C6A">
        <w:rPr>
          <w:b/>
          <w:sz w:val="22"/>
          <w:szCs w:val="22"/>
        </w:rPr>
        <w:t>w</w:t>
      </w:r>
      <w:r w:rsidR="00397295">
        <w:rPr>
          <w:b/>
          <w:sz w:val="22"/>
          <w:szCs w:val="22"/>
        </w:rPr>
        <w:t> </w:t>
      </w:r>
      <w:r w:rsidRPr="00896C6A">
        <w:rPr>
          <w:b/>
          <w:sz w:val="22"/>
          <w:szCs w:val="22"/>
        </w:rPr>
        <w:t>ust.</w:t>
      </w:r>
      <w:r w:rsidR="00397295">
        <w:rPr>
          <w:b/>
          <w:sz w:val="22"/>
          <w:szCs w:val="22"/>
        </w:rPr>
        <w:t> </w:t>
      </w:r>
      <w:r w:rsidRPr="00896C6A">
        <w:rPr>
          <w:b/>
          <w:sz w:val="22"/>
          <w:szCs w:val="22"/>
        </w:rPr>
        <w:t>VII</w:t>
      </w:r>
      <w:r w:rsidR="00397295">
        <w:rPr>
          <w:b/>
          <w:sz w:val="22"/>
          <w:szCs w:val="22"/>
        </w:rPr>
        <w:t> </w:t>
      </w:r>
      <w:r w:rsidRPr="00896C6A">
        <w:rPr>
          <w:b/>
          <w:sz w:val="22"/>
          <w:szCs w:val="22"/>
        </w:rPr>
        <w:t>pkt.</w:t>
      </w:r>
      <w:r w:rsidR="00397295">
        <w:rPr>
          <w:b/>
          <w:sz w:val="22"/>
          <w:szCs w:val="22"/>
        </w:rPr>
        <w:t> </w:t>
      </w:r>
      <w:r w:rsidRPr="00896C6A">
        <w:rPr>
          <w:b/>
          <w:sz w:val="22"/>
          <w:szCs w:val="22"/>
        </w:rPr>
        <w:t xml:space="preserve">10. </w:t>
      </w:r>
      <w:r w:rsidRPr="00896C6A">
        <w:rPr>
          <w:b/>
          <w:sz w:val="22"/>
          <w:szCs w:val="22"/>
        </w:rPr>
        <w:br/>
        <w:t xml:space="preserve">Na czas przedmiotowej modyfikacji </w:t>
      </w:r>
      <w:proofErr w:type="gramStart"/>
      <w:r w:rsidRPr="00896C6A">
        <w:rPr>
          <w:b/>
          <w:sz w:val="22"/>
          <w:szCs w:val="22"/>
        </w:rPr>
        <w:t>Wykonawca  ma</w:t>
      </w:r>
      <w:proofErr w:type="gramEnd"/>
      <w:r w:rsidRPr="00896C6A">
        <w:rPr>
          <w:b/>
          <w:sz w:val="22"/>
          <w:szCs w:val="22"/>
        </w:rPr>
        <w:t xml:space="preserve"> prawo do rozliczenia świadczonych usług na podstawie aktualnie zabudowanego systemu monitoringu (zgodnego z wymaganiami systemu </w:t>
      </w:r>
      <w:proofErr w:type="spellStart"/>
      <w:r w:rsidRPr="00896C6A">
        <w:rPr>
          <w:b/>
          <w:sz w:val="22"/>
          <w:szCs w:val="22"/>
        </w:rPr>
        <w:t>Awia</w:t>
      </w:r>
      <w:proofErr w:type="spellEnd"/>
      <w:r w:rsidRPr="00896C6A">
        <w:rPr>
          <w:b/>
          <w:sz w:val="22"/>
          <w:szCs w:val="22"/>
        </w:rPr>
        <w:t xml:space="preserve"> </w:t>
      </w:r>
      <w:proofErr w:type="spellStart"/>
      <w:r w:rsidRPr="00896C6A">
        <w:rPr>
          <w:b/>
          <w:sz w:val="22"/>
          <w:szCs w:val="22"/>
        </w:rPr>
        <w:t>Machines</w:t>
      </w:r>
      <w:proofErr w:type="spellEnd"/>
      <w:r w:rsidRPr="00896C6A">
        <w:rPr>
          <w:b/>
          <w:sz w:val="22"/>
          <w:szCs w:val="22"/>
        </w:rPr>
        <w:t xml:space="preserve"> Explorer).   </w:t>
      </w:r>
    </w:p>
    <w:p w14:paraId="397B3D47" w14:textId="77777777" w:rsidR="000254A4" w:rsidRPr="00896C6A" w:rsidRDefault="000254A4">
      <w:pPr>
        <w:numPr>
          <w:ilvl w:val="0"/>
          <w:numId w:val="72"/>
        </w:numPr>
        <w:contextualSpacing/>
        <w:jc w:val="both"/>
        <w:rPr>
          <w:sz w:val="22"/>
          <w:szCs w:val="22"/>
        </w:rPr>
      </w:pPr>
      <w:r w:rsidRPr="00896C6A">
        <w:rPr>
          <w:sz w:val="22"/>
          <w:szCs w:val="22"/>
        </w:rPr>
        <w:t>System monitoringu, w który wyposażone będą jednostki sprzętowe Wykonawcy musi umożliwiać:</w:t>
      </w:r>
    </w:p>
    <w:p w14:paraId="47EAA01D" w14:textId="77777777" w:rsidR="000254A4" w:rsidRPr="00896C6A" w:rsidRDefault="000254A4">
      <w:pPr>
        <w:numPr>
          <w:ilvl w:val="2"/>
          <w:numId w:val="81"/>
        </w:numPr>
        <w:ind w:left="993" w:hanging="284"/>
        <w:contextualSpacing/>
        <w:jc w:val="both"/>
        <w:rPr>
          <w:sz w:val="22"/>
          <w:szCs w:val="22"/>
        </w:rPr>
      </w:pPr>
      <w:r w:rsidRPr="00896C6A">
        <w:rPr>
          <w:sz w:val="22"/>
          <w:szCs w:val="22"/>
        </w:rPr>
        <w:t>całodobową lokalizację monitorowanych jednostek transportowych/sprzętowych wraz z ich prezentacją na cyfrowych mapach Polski i rozpoznawaniem adresu na podstawie pozycji GPS,</w:t>
      </w:r>
    </w:p>
    <w:p w14:paraId="0F0D51C7" w14:textId="77777777" w:rsidR="000254A4" w:rsidRPr="00896C6A" w:rsidRDefault="000254A4">
      <w:pPr>
        <w:numPr>
          <w:ilvl w:val="2"/>
          <w:numId w:val="81"/>
        </w:numPr>
        <w:ind w:left="993" w:hanging="284"/>
        <w:contextualSpacing/>
        <w:jc w:val="both"/>
        <w:rPr>
          <w:sz w:val="22"/>
          <w:szCs w:val="22"/>
        </w:rPr>
      </w:pPr>
      <w:r w:rsidRPr="00896C6A">
        <w:rPr>
          <w:sz w:val="22"/>
          <w:szCs w:val="22"/>
        </w:rPr>
        <w:t xml:space="preserve">pomiar ogólnego czasu pozostawania jednostek sprzętowych w dyspozycji Zamawiającego tj. od momentu zgłoszenia/zalogowania pracownika na jednostce sprzętowej do zakończenia jego dyspozycji/wylogowania z </w:t>
      </w:r>
      <w:proofErr w:type="gramStart"/>
      <w:r w:rsidRPr="00896C6A">
        <w:rPr>
          <w:sz w:val="22"/>
          <w:szCs w:val="22"/>
        </w:rPr>
        <w:t>jednostki  z</w:t>
      </w:r>
      <w:proofErr w:type="gramEnd"/>
      <w:r w:rsidRPr="00896C6A">
        <w:rPr>
          <w:sz w:val="22"/>
          <w:szCs w:val="22"/>
        </w:rPr>
        <w:t xml:space="preserve"> uwzględnieniem zapisów </w:t>
      </w:r>
      <w:r w:rsidRPr="00896C6A">
        <w:rPr>
          <w:b/>
          <w:sz w:val="22"/>
          <w:szCs w:val="22"/>
        </w:rPr>
        <w:t>ust. VIII pkt. 8</w:t>
      </w:r>
      <w:r w:rsidRPr="00896C6A">
        <w:rPr>
          <w:sz w:val="22"/>
          <w:szCs w:val="22"/>
        </w:rPr>
        <w:t>,</w:t>
      </w:r>
    </w:p>
    <w:p w14:paraId="0D06FF96" w14:textId="77777777" w:rsidR="000254A4" w:rsidRPr="00896C6A" w:rsidRDefault="000254A4">
      <w:pPr>
        <w:numPr>
          <w:ilvl w:val="2"/>
          <w:numId w:val="81"/>
        </w:numPr>
        <w:ind w:left="993" w:hanging="284"/>
        <w:contextualSpacing/>
        <w:jc w:val="both"/>
        <w:rPr>
          <w:sz w:val="22"/>
          <w:szCs w:val="22"/>
        </w:rPr>
      </w:pPr>
      <w:r w:rsidRPr="00896C6A">
        <w:rPr>
          <w:sz w:val="22"/>
          <w:szCs w:val="22"/>
        </w:rPr>
        <w:t>pomiar ogólnego czasu pracy jednostki</w:t>
      </w:r>
      <w:r w:rsidRPr="00896C6A">
        <w:rPr>
          <w:strike/>
          <w:sz w:val="22"/>
          <w:szCs w:val="22"/>
        </w:rPr>
        <w:t xml:space="preserve"> </w:t>
      </w:r>
      <w:r w:rsidRPr="00896C6A">
        <w:rPr>
          <w:sz w:val="22"/>
          <w:szCs w:val="22"/>
        </w:rPr>
        <w:t>sprzętowej,</w:t>
      </w:r>
    </w:p>
    <w:p w14:paraId="6087CB1F" w14:textId="77777777" w:rsidR="000254A4" w:rsidRPr="00896C6A" w:rsidRDefault="000254A4">
      <w:pPr>
        <w:numPr>
          <w:ilvl w:val="2"/>
          <w:numId w:val="81"/>
        </w:numPr>
        <w:ind w:left="993" w:hanging="284"/>
        <w:contextualSpacing/>
        <w:jc w:val="both"/>
        <w:rPr>
          <w:sz w:val="22"/>
          <w:szCs w:val="22"/>
        </w:rPr>
      </w:pPr>
      <w:r w:rsidRPr="00896C6A">
        <w:rPr>
          <w:sz w:val="22"/>
          <w:szCs w:val="22"/>
        </w:rPr>
        <w:t>pomiar czasu pozostawania jednostek sprzętowych w dyspozycji Zamawiającego przy wyłączonym silniku,</w:t>
      </w:r>
    </w:p>
    <w:p w14:paraId="548855DA" w14:textId="77777777" w:rsidR="000254A4" w:rsidRPr="00896C6A" w:rsidRDefault="000254A4">
      <w:pPr>
        <w:numPr>
          <w:ilvl w:val="2"/>
          <w:numId w:val="81"/>
        </w:numPr>
        <w:ind w:left="993" w:hanging="284"/>
        <w:contextualSpacing/>
        <w:jc w:val="both"/>
        <w:rPr>
          <w:sz w:val="22"/>
          <w:szCs w:val="22"/>
        </w:rPr>
      </w:pPr>
      <w:r w:rsidRPr="00896C6A">
        <w:rPr>
          <w:sz w:val="22"/>
          <w:szCs w:val="22"/>
        </w:rPr>
        <w:t xml:space="preserve">pomiar czasu dyspozycji jednostki sprzętowej na biegu jałowym definiowany jest dla każdej jednostki sprzętowej indywidualnie na podstawie danych z systemu monitoringu </w:t>
      </w:r>
      <w:proofErr w:type="gramStart"/>
      <w:r w:rsidRPr="00896C6A">
        <w:rPr>
          <w:sz w:val="22"/>
          <w:szCs w:val="22"/>
        </w:rPr>
        <w:t>w  szczególności</w:t>
      </w:r>
      <w:proofErr w:type="gramEnd"/>
      <w:r w:rsidRPr="00896C6A">
        <w:rPr>
          <w:sz w:val="22"/>
          <w:szCs w:val="22"/>
        </w:rPr>
        <w:t xml:space="preserve">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896C6A">
        <w:rPr>
          <w:b/>
          <w:sz w:val="22"/>
          <w:szCs w:val="22"/>
        </w:rPr>
        <w:t>Załącznik nr 5 do SOPZ</w:t>
      </w:r>
      <w:r w:rsidRPr="00896C6A">
        <w:rPr>
          <w:sz w:val="22"/>
          <w:szCs w:val="22"/>
        </w:rPr>
        <w:t>,</w:t>
      </w:r>
    </w:p>
    <w:p w14:paraId="0D527420" w14:textId="77777777" w:rsidR="000254A4" w:rsidRPr="00896C6A" w:rsidRDefault="000254A4">
      <w:pPr>
        <w:numPr>
          <w:ilvl w:val="2"/>
          <w:numId w:val="81"/>
        </w:numPr>
        <w:ind w:left="993" w:hanging="284"/>
        <w:contextualSpacing/>
        <w:jc w:val="both"/>
        <w:rPr>
          <w:sz w:val="22"/>
          <w:szCs w:val="22"/>
        </w:rPr>
      </w:pPr>
      <w:r w:rsidRPr="00896C6A">
        <w:rPr>
          <w:sz w:val="22"/>
          <w:szCs w:val="22"/>
        </w:rPr>
        <w:t xml:space="preserve">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w:t>
      </w:r>
      <w:r w:rsidRPr="00896C6A">
        <w:rPr>
          <w:sz w:val="22"/>
          <w:szCs w:val="22"/>
        </w:rPr>
        <w:lastRenderedPageBreak/>
        <w:t>zużycia paliwa i/lub przyspieszenie (z bezprzewodowego czujnika ruchu posiadającego właściwości akcelerometru) i/lub prędkości przemieszczania, w oparciu o Protokół sprawdzenia działania systemu monitoringu –– Załącznik nr 5 do SOPZ,</w:t>
      </w:r>
    </w:p>
    <w:p w14:paraId="2F3DA0A1" w14:textId="77777777" w:rsidR="000254A4" w:rsidRPr="00896C6A" w:rsidRDefault="000254A4" w:rsidP="000254A4">
      <w:pPr>
        <w:ind w:left="993"/>
        <w:jc w:val="both"/>
        <w:rPr>
          <w:sz w:val="22"/>
          <w:szCs w:val="22"/>
        </w:rPr>
      </w:pPr>
      <w:r w:rsidRPr="00896C6A">
        <w:rPr>
          <w:sz w:val="22"/>
          <w:szCs w:val="22"/>
        </w:rPr>
        <w:t>Uwaga:</w:t>
      </w:r>
    </w:p>
    <w:p w14:paraId="6A481262" w14:textId="77777777" w:rsidR="000254A4" w:rsidRPr="00896C6A" w:rsidRDefault="000254A4" w:rsidP="000254A4">
      <w:pPr>
        <w:ind w:left="993"/>
        <w:jc w:val="both"/>
        <w:rPr>
          <w:sz w:val="22"/>
          <w:szCs w:val="22"/>
        </w:rPr>
      </w:pPr>
      <w:r w:rsidRPr="00896C6A">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896C6A">
        <w:rPr>
          <w:b/>
          <w:sz w:val="22"/>
          <w:szCs w:val="22"/>
        </w:rPr>
        <w:t>Załącznik nr 5</w:t>
      </w:r>
      <w:r w:rsidRPr="00896C6A">
        <w:rPr>
          <w:sz w:val="22"/>
          <w:szCs w:val="22"/>
        </w:rPr>
        <w:t xml:space="preserve"> </w:t>
      </w:r>
      <w:r w:rsidRPr="00896C6A">
        <w:rPr>
          <w:b/>
          <w:sz w:val="22"/>
          <w:szCs w:val="22"/>
        </w:rPr>
        <w:t>do SOPZ</w:t>
      </w:r>
      <w:r w:rsidRPr="00896C6A">
        <w:rPr>
          <w:sz w:val="22"/>
          <w:szCs w:val="22"/>
        </w:rPr>
        <w:t>),</w:t>
      </w:r>
    </w:p>
    <w:p w14:paraId="69F627E5" w14:textId="77777777" w:rsidR="000254A4" w:rsidRPr="00896C6A" w:rsidRDefault="000254A4">
      <w:pPr>
        <w:numPr>
          <w:ilvl w:val="2"/>
          <w:numId w:val="81"/>
        </w:numPr>
        <w:ind w:left="993" w:hanging="284"/>
        <w:contextualSpacing/>
        <w:jc w:val="both"/>
        <w:rPr>
          <w:sz w:val="22"/>
          <w:szCs w:val="22"/>
        </w:rPr>
      </w:pPr>
      <w:r w:rsidRPr="00896C6A">
        <w:rPr>
          <w:sz w:val="22"/>
          <w:szCs w:val="22"/>
        </w:rPr>
        <w:t>identyfikację kierowcy lub operatora jednostki sprzętowej,</w:t>
      </w:r>
    </w:p>
    <w:p w14:paraId="2365646B" w14:textId="77777777" w:rsidR="000254A4" w:rsidRPr="00896C6A" w:rsidRDefault="000254A4">
      <w:pPr>
        <w:numPr>
          <w:ilvl w:val="2"/>
          <w:numId w:val="81"/>
        </w:numPr>
        <w:ind w:left="993" w:hanging="284"/>
        <w:contextualSpacing/>
        <w:jc w:val="both"/>
        <w:rPr>
          <w:sz w:val="22"/>
          <w:szCs w:val="22"/>
        </w:rPr>
      </w:pPr>
      <w:r w:rsidRPr="00896C6A">
        <w:rPr>
          <w:sz w:val="22"/>
          <w:szCs w:val="22"/>
        </w:rPr>
        <w:t xml:space="preserve">przesyłanie danych z monitorowanych jednostek z częstotliwością co 60 sekund w sytuacji włączonego zasilania jednostki sprzętowej (dla każdego przesłanego pakietu danych system wyznacza czas pozostawania w dyspozycji Zamawiającego w podziale określonym w pkt. </w:t>
      </w:r>
      <w:r w:rsidRPr="00896C6A">
        <w:rPr>
          <w:b/>
          <w:bCs/>
          <w:sz w:val="22"/>
          <w:szCs w:val="22"/>
        </w:rPr>
        <w:t>4 - 6</w:t>
      </w:r>
      <w:r w:rsidRPr="00896C6A">
        <w:rPr>
          <w:sz w:val="22"/>
          <w:szCs w:val="22"/>
        </w:rPr>
        <w:t>),</w:t>
      </w:r>
    </w:p>
    <w:p w14:paraId="03CA29C0" w14:textId="77777777" w:rsidR="000254A4" w:rsidRPr="00896C6A" w:rsidRDefault="000254A4">
      <w:pPr>
        <w:numPr>
          <w:ilvl w:val="2"/>
          <w:numId w:val="81"/>
        </w:numPr>
        <w:ind w:left="993" w:hanging="284"/>
        <w:contextualSpacing/>
        <w:jc w:val="both"/>
        <w:rPr>
          <w:sz w:val="22"/>
          <w:szCs w:val="22"/>
        </w:rPr>
      </w:pPr>
      <w:r w:rsidRPr="00896C6A">
        <w:rPr>
          <w:sz w:val="22"/>
          <w:szCs w:val="22"/>
        </w:rPr>
        <w:t>rozliczanie pojedynczych jednostek sprzętowych,</w:t>
      </w:r>
    </w:p>
    <w:p w14:paraId="7DB06C29" w14:textId="77777777" w:rsidR="000254A4" w:rsidRPr="00896C6A" w:rsidRDefault="000254A4">
      <w:pPr>
        <w:numPr>
          <w:ilvl w:val="2"/>
          <w:numId w:val="81"/>
        </w:numPr>
        <w:ind w:left="993" w:hanging="284"/>
        <w:contextualSpacing/>
        <w:jc w:val="both"/>
        <w:rPr>
          <w:sz w:val="22"/>
          <w:szCs w:val="22"/>
        </w:rPr>
      </w:pPr>
      <w:r w:rsidRPr="00896C6A">
        <w:rPr>
          <w:sz w:val="22"/>
          <w:szCs w:val="22"/>
        </w:rPr>
        <w:t>analizę stopnia wykorzystania jednostek sprzętowych,</w:t>
      </w:r>
    </w:p>
    <w:p w14:paraId="743250AF" w14:textId="77777777" w:rsidR="000254A4" w:rsidRPr="00896C6A" w:rsidRDefault="000254A4">
      <w:pPr>
        <w:numPr>
          <w:ilvl w:val="2"/>
          <w:numId w:val="81"/>
        </w:numPr>
        <w:spacing w:after="120"/>
        <w:ind w:left="993" w:hanging="284"/>
        <w:contextualSpacing/>
        <w:jc w:val="both"/>
        <w:rPr>
          <w:sz w:val="22"/>
          <w:szCs w:val="22"/>
        </w:rPr>
      </w:pPr>
      <w:r w:rsidRPr="00896C6A">
        <w:rPr>
          <w:sz w:val="22"/>
          <w:szCs w:val="22"/>
        </w:rPr>
        <w:t xml:space="preserve">analizę dyspozycji jednostki sprzętowej w okresie rozliczeniowym z podziałem na czas dyspozycji jednostki sprzętowej na biegu jałowym i pracy jednostki sprzętowej pod obciążeniem oraz </w:t>
      </w:r>
      <w:proofErr w:type="gramStart"/>
      <w:r w:rsidRPr="00896C6A">
        <w:rPr>
          <w:sz w:val="22"/>
          <w:szCs w:val="22"/>
        </w:rPr>
        <w:t>czas</w:t>
      </w:r>
      <w:proofErr w:type="gramEnd"/>
      <w:r w:rsidRPr="00896C6A">
        <w:rPr>
          <w:sz w:val="22"/>
          <w:szCs w:val="22"/>
        </w:rPr>
        <w:t xml:space="preserve"> </w:t>
      </w:r>
      <w:proofErr w:type="gramStart"/>
      <w:r w:rsidRPr="00896C6A">
        <w:rPr>
          <w:sz w:val="22"/>
          <w:szCs w:val="22"/>
        </w:rPr>
        <w:t>w  którym</w:t>
      </w:r>
      <w:proofErr w:type="gramEnd"/>
      <w:r w:rsidRPr="00896C6A">
        <w:rPr>
          <w:sz w:val="22"/>
          <w:szCs w:val="22"/>
        </w:rPr>
        <w:t xml:space="preserve"> jednostka sprzętowa ma wyłączony silnik.</w:t>
      </w:r>
    </w:p>
    <w:p w14:paraId="494E4A13" w14:textId="77777777" w:rsidR="000254A4" w:rsidRPr="00896C6A" w:rsidRDefault="000254A4" w:rsidP="000254A4">
      <w:pPr>
        <w:spacing w:after="120"/>
        <w:ind w:left="993"/>
        <w:contextualSpacing/>
        <w:jc w:val="both"/>
        <w:rPr>
          <w:sz w:val="22"/>
          <w:szCs w:val="22"/>
        </w:rPr>
      </w:pPr>
    </w:p>
    <w:p w14:paraId="5B7CA885" w14:textId="77777777" w:rsidR="000254A4" w:rsidRPr="00896C6A" w:rsidRDefault="000254A4" w:rsidP="000254A4">
      <w:pPr>
        <w:spacing w:before="120"/>
        <w:ind w:left="426" w:hanging="568"/>
        <w:contextualSpacing/>
        <w:jc w:val="both"/>
        <w:rPr>
          <w:b/>
          <w:sz w:val="22"/>
          <w:szCs w:val="22"/>
        </w:rPr>
      </w:pPr>
      <w:r w:rsidRPr="00896C6A">
        <w:rPr>
          <w:b/>
          <w:sz w:val="22"/>
          <w:szCs w:val="22"/>
        </w:rPr>
        <w:t xml:space="preserve">VIII. </w:t>
      </w:r>
      <w:r w:rsidRPr="00896C6A">
        <w:rPr>
          <w:b/>
          <w:sz w:val="22"/>
          <w:szCs w:val="22"/>
        </w:rPr>
        <w:tab/>
        <w:t>Sposób realizacji i rozliczania przedmiotu zamówienia wynikający z zawartej umowy.</w:t>
      </w:r>
    </w:p>
    <w:p w14:paraId="5859EC8D" w14:textId="77777777" w:rsidR="000254A4" w:rsidRPr="00896C6A" w:rsidRDefault="000254A4">
      <w:pPr>
        <w:numPr>
          <w:ilvl w:val="0"/>
          <w:numId w:val="103"/>
        </w:numPr>
        <w:ind w:left="426" w:hanging="426"/>
        <w:contextualSpacing/>
        <w:jc w:val="both"/>
        <w:rPr>
          <w:sz w:val="22"/>
          <w:szCs w:val="22"/>
        </w:rPr>
      </w:pPr>
      <w:r w:rsidRPr="00896C6A">
        <w:rPr>
          <w:sz w:val="22"/>
          <w:szCs w:val="22"/>
        </w:rPr>
        <w:t>Zlecenie usługi transportowej/sprzętowej zwane dalej „</w:t>
      </w:r>
      <w:proofErr w:type="gramStart"/>
      <w:r w:rsidRPr="00896C6A">
        <w:rPr>
          <w:sz w:val="22"/>
          <w:szCs w:val="22"/>
        </w:rPr>
        <w:t>Zleceniem”-</w:t>
      </w:r>
      <w:proofErr w:type="gramEnd"/>
      <w:r w:rsidRPr="00896C6A">
        <w:rPr>
          <w:sz w:val="22"/>
          <w:szCs w:val="22"/>
        </w:rPr>
        <w:t xml:space="preserve"> jest to zlecenie na podstawie, którego określona jednostka transportowa lub sprzętowa jest w wyłącznej dyspozycji Zamawiającego, w czasie określonym w zleceniu, wykonując usługi zlecone przez osoby upoważnione ze strony Zamawiającego.</w:t>
      </w:r>
    </w:p>
    <w:p w14:paraId="0CD4CF31" w14:textId="77777777" w:rsidR="000254A4" w:rsidRPr="00896C6A" w:rsidRDefault="000254A4">
      <w:pPr>
        <w:numPr>
          <w:ilvl w:val="0"/>
          <w:numId w:val="103"/>
        </w:numPr>
        <w:ind w:left="426" w:hanging="426"/>
        <w:contextualSpacing/>
        <w:jc w:val="both"/>
        <w:rPr>
          <w:sz w:val="22"/>
          <w:szCs w:val="22"/>
        </w:rPr>
      </w:pPr>
      <w:r w:rsidRPr="00896C6A">
        <w:rPr>
          <w:sz w:val="22"/>
          <w:szCs w:val="22"/>
        </w:rPr>
        <w:t xml:space="preserve">Zamawiający będzie udzielał zleceń szczegółowych na drukach zlecenia wykonania usługi zgodnie </w:t>
      </w:r>
      <w:r w:rsidRPr="00896C6A">
        <w:rPr>
          <w:sz w:val="22"/>
          <w:szCs w:val="22"/>
        </w:rPr>
        <w:br/>
        <w:t xml:space="preserve">z </w:t>
      </w:r>
      <w:r w:rsidRPr="00896C6A">
        <w:rPr>
          <w:b/>
          <w:sz w:val="22"/>
          <w:szCs w:val="22"/>
        </w:rPr>
        <w:t>Załącznikiem nr 1 do SOPZ</w:t>
      </w:r>
      <w:r w:rsidRPr="00896C6A">
        <w:rPr>
          <w:sz w:val="22"/>
          <w:szCs w:val="22"/>
        </w:rPr>
        <w:t xml:space="preserve">. Zlecenie na okres, ilość oraz rodzaj jednostek </w:t>
      </w:r>
      <w:proofErr w:type="gramStart"/>
      <w:r w:rsidRPr="00896C6A">
        <w:rPr>
          <w:sz w:val="22"/>
          <w:szCs w:val="22"/>
        </w:rPr>
        <w:t>będzie</w:t>
      </w:r>
      <w:proofErr w:type="gramEnd"/>
      <w:r w:rsidRPr="00896C6A">
        <w:rPr>
          <w:sz w:val="22"/>
          <w:szCs w:val="22"/>
        </w:rPr>
        <w:t xml:space="preserv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5B1D48D7" w14:textId="77777777" w:rsidR="000254A4" w:rsidRPr="00896C6A" w:rsidRDefault="000254A4">
      <w:pPr>
        <w:numPr>
          <w:ilvl w:val="0"/>
          <w:numId w:val="103"/>
        </w:numPr>
        <w:ind w:left="426" w:hanging="426"/>
        <w:contextualSpacing/>
        <w:jc w:val="both"/>
        <w:rPr>
          <w:sz w:val="22"/>
          <w:szCs w:val="22"/>
        </w:rPr>
      </w:pPr>
      <w:r w:rsidRPr="00896C6A">
        <w:rPr>
          <w:sz w:val="22"/>
          <w:szCs w:val="22"/>
        </w:rPr>
        <w:t xml:space="preserve">Usługi będą świadczone w dni robocze oraz w dni wolne od pracy w oparciu o zlecenia wystawiane przez Zamawiającego zgodnie z </w:t>
      </w:r>
      <w:r w:rsidRPr="00896C6A">
        <w:rPr>
          <w:b/>
          <w:sz w:val="22"/>
          <w:szCs w:val="22"/>
        </w:rPr>
        <w:t>Załącznikiem nr 1 do SOPZ</w:t>
      </w:r>
    </w:p>
    <w:p w14:paraId="0D80493C" w14:textId="77777777" w:rsidR="000254A4" w:rsidRPr="00896C6A" w:rsidRDefault="000254A4">
      <w:pPr>
        <w:numPr>
          <w:ilvl w:val="0"/>
          <w:numId w:val="103"/>
        </w:numPr>
        <w:ind w:left="426" w:hanging="426"/>
        <w:contextualSpacing/>
        <w:jc w:val="both"/>
        <w:rPr>
          <w:sz w:val="22"/>
          <w:szCs w:val="22"/>
        </w:rPr>
      </w:pPr>
      <w:r w:rsidRPr="00896C6A">
        <w:rPr>
          <w:sz w:val="22"/>
          <w:szCs w:val="22"/>
        </w:rPr>
        <w:t>Zlecenia muszą być podpisane przez osoby uprawnione ze strony Wykonawcy i Koordynatora umowy. Zakazuje się Wykonawcy samowolnej zmiany zlecenia.</w:t>
      </w:r>
    </w:p>
    <w:p w14:paraId="0D863035" w14:textId="77777777" w:rsidR="000254A4" w:rsidRPr="00896C6A" w:rsidRDefault="000254A4">
      <w:pPr>
        <w:numPr>
          <w:ilvl w:val="0"/>
          <w:numId w:val="103"/>
        </w:numPr>
        <w:ind w:left="426" w:hanging="426"/>
        <w:contextualSpacing/>
        <w:jc w:val="both"/>
        <w:rPr>
          <w:sz w:val="22"/>
          <w:szCs w:val="22"/>
        </w:rPr>
      </w:pPr>
      <w:r w:rsidRPr="00896C6A">
        <w:rPr>
          <w:sz w:val="22"/>
          <w:szCs w:val="22"/>
        </w:rPr>
        <w:t>Dla każdego zlecenia Wykonawca prowadzi „Tabele przebiegu pracy sprzętu”, umiejscowioną na odwrocie zlecenia (</w:t>
      </w:r>
      <w:r w:rsidRPr="00896C6A">
        <w:rPr>
          <w:b/>
          <w:sz w:val="22"/>
          <w:szCs w:val="22"/>
        </w:rPr>
        <w:t>w złączniku nr 1 do SOPZ</w:t>
      </w:r>
      <w:r w:rsidRPr="00896C6A">
        <w:rPr>
          <w:sz w:val="22"/>
          <w:szCs w:val="22"/>
        </w:rPr>
        <w:t xml:space="preserve">). </w:t>
      </w:r>
    </w:p>
    <w:p w14:paraId="6FF41793" w14:textId="77777777" w:rsidR="000254A4" w:rsidRPr="00896C6A" w:rsidRDefault="000254A4" w:rsidP="000254A4">
      <w:pPr>
        <w:ind w:left="426"/>
        <w:contextualSpacing/>
        <w:jc w:val="both"/>
        <w:rPr>
          <w:sz w:val="22"/>
          <w:szCs w:val="22"/>
        </w:rPr>
      </w:pPr>
      <w:r w:rsidRPr="00896C6A">
        <w:rPr>
          <w:sz w:val="22"/>
          <w:szCs w:val="22"/>
        </w:rPr>
        <w:t>W przypadku:</w:t>
      </w:r>
    </w:p>
    <w:p w14:paraId="023956B2" w14:textId="77777777" w:rsidR="000254A4" w:rsidRPr="00896C6A" w:rsidRDefault="000254A4">
      <w:pPr>
        <w:numPr>
          <w:ilvl w:val="2"/>
          <w:numId w:val="65"/>
        </w:numPr>
        <w:spacing w:before="100"/>
        <w:ind w:left="709" w:hanging="283"/>
        <w:contextualSpacing/>
        <w:jc w:val="both"/>
        <w:rPr>
          <w:sz w:val="22"/>
          <w:szCs w:val="22"/>
        </w:rPr>
      </w:pPr>
      <w:r w:rsidRPr="00896C6A">
        <w:rPr>
          <w:sz w:val="22"/>
          <w:szCs w:val="22"/>
        </w:rPr>
        <w:t xml:space="preserve">braku wskazań systemu monitoringu (okres dostosowania, wdrożenia, awarii) tabela przebiegu pracy sprzętu stanowi potwierdzenie pozostawania w dyspozycji Zamawiającego jednostek sprzętowych </w:t>
      </w:r>
      <w:r w:rsidRPr="00896C6A">
        <w:rPr>
          <w:sz w:val="22"/>
          <w:szCs w:val="22"/>
        </w:rPr>
        <w:br/>
        <w:t>na poszczególnych zmianach roboczych – podstawa rozliczenia,</w:t>
      </w:r>
    </w:p>
    <w:p w14:paraId="6CBF9A8A" w14:textId="78FF6F79" w:rsidR="000254A4" w:rsidRPr="00896C6A" w:rsidRDefault="000254A4">
      <w:pPr>
        <w:numPr>
          <w:ilvl w:val="2"/>
          <w:numId w:val="65"/>
        </w:numPr>
        <w:spacing w:before="100"/>
        <w:ind w:left="709" w:hanging="283"/>
        <w:contextualSpacing/>
        <w:jc w:val="both"/>
        <w:rPr>
          <w:sz w:val="22"/>
          <w:szCs w:val="22"/>
        </w:rPr>
      </w:pPr>
      <w:r w:rsidRPr="00896C6A">
        <w:rPr>
          <w:sz w:val="22"/>
          <w:szCs w:val="22"/>
        </w:rPr>
        <w:t xml:space="preserve">dyspozycji jednostek 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w:t>
      </w:r>
      <w:proofErr w:type="gramStart"/>
      <w:r w:rsidRPr="00896C6A">
        <w:rPr>
          <w:sz w:val="22"/>
          <w:szCs w:val="22"/>
        </w:rPr>
        <w:t>z  systemu</w:t>
      </w:r>
      <w:proofErr w:type="gramEnd"/>
      <w:r w:rsidRPr="00896C6A">
        <w:rPr>
          <w:sz w:val="22"/>
          <w:szCs w:val="22"/>
        </w:rPr>
        <w:t xml:space="preserve"> monitoringu wygenerowany wg kalendarza opartego na danych z potwierdzonej tabeli przebiegu pracy sprzętu.</w:t>
      </w:r>
    </w:p>
    <w:p w14:paraId="0D98A2F7" w14:textId="77777777" w:rsidR="000254A4" w:rsidRPr="00896C6A" w:rsidRDefault="000254A4" w:rsidP="000254A4">
      <w:pPr>
        <w:ind w:left="425"/>
        <w:contextualSpacing/>
        <w:jc w:val="both"/>
        <w:rPr>
          <w:sz w:val="22"/>
          <w:szCs w:val="22"/>
        </w:rPr>
      </w:pPr>
      <w:r w:rsidRPr="00896C6A">
        <w:rPr>
          <w:sz w:val="22"/>
          <w:szCs w:val="22"/>
        </w:rPr>
        <w:t xml:space="preserve">Potwierdzeń w tabeli przebiegu pracy sprzętu na odwrocie zlecenia dokonują właściwe osoby dozoru ruchu Zamawiającego. </w:t>
      </w:r>
    </w:p>
    <w:p w14:paraId="33B08777" w14:textId="77777777" w:rsidR="000254A4" w:rsidRPr="00896C6A" w:rsidRDefault="000254A4">
      <w:pPr>
        <w:numPr>
          <w:ilvl w:val="0"/>
          <w:numId w:val="103"/>
        </w:numPr>
        <w:ind w:left="426" w:hanging="426"/>
        <w:contextualSpacing/>
        <w:jc w:val="both"/>
        <w:rPr>
          <w:sz w:val="22"/>
          <w:szCs w:val="22"/>
        </w:rPr>
      </w:pPr>
      <w:r w:rsidRPr="00896C6A">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896C6A">
        <w:rPr>
          <w:strike/>
          <w:sz w:val="22"/>
          <w:szCs w:val="22"/>
        </w:rPr>
        <w:t xml:space="preserve"> </w:t>
      </w:r>
      <w:r w:rsidRPr="00896C6A">
        <w:rPr>
          <w:sz w:val="22"/>
          <w:szCs w:val="22"/>
        </w:rPr>
        <w:t>Wykonawcy nie przysługuje dodatkowe/inne wynagrodzenie.</w:t>
      </w:r>
    </w:p>
    <w:p w14:paraId="1649C0BE" w14:textId="77777777" w:rsidR="000254A4" w:rsidRPr="00896C6A" w:rsidRDefault="000254A4">
      <w:pPr>
        <w:numPr>
          <w:ilvl w:val="0"/>
          <w:numId w:val="103"/>
        </w:numPr>
        <w:ind w:left="426" w:hanging="426"/>
        <w:contextualSpacing/>
        <w:jc w:val="both"/>
        <w:rPr>
          <w:sz w:val="22"/>
          <w:szCs w:val="22"/>
        </w:rPr>
      </w:pPr>
      <w:r w:rsidRPr="00896C6A">
        <w:rPr>
          <w:sz w:val="22"/>
          <w:szCs w:val="22"/>
        </w:rPr>
        <w:lastRenderedPageBreak/>
        <w:t>Ilość jednostek sprzętowych zamawiana na dni wolne od pracy i świąteczne ustalana będzie do ostatniego dnia roboczego do godz. 10:00.</w:t>
      </w:r>
    </w:p>
    <w:p w14:paraId="2673EAB4" w14:textId="77777777" w:rsidR="000254A4" w:rsidRPr="00896C6A" w:rsidRDefault="000254A4">
      <w:pPr>
        <w:numPr>
          <w:ilvl w:val="0"/>
          <w:numId w:val="103"/>
        </w:numPr>
        <w:ind w:left="426" w:hanging="426"/>
        <w:contextualSpacing/>
        <w:jc w:val="both"/>
        <w:rPr>
          <w:sz w:val="22"/>
          <w:szCs w:val="22"/>
        </w:rPr>
      </w:pPr>
      <w:r w:rsidRPr="00896C6A">
        <w:rPr>
          <w:sz w:val="22"/>
          <w:szCs w:val="22"/>
        </w:rPr>
        <w:t>Czas przeznaczony na codzienną bieżącą obsługę jednostek sprzętowych, w tym tankowanie paliwa, powinien być przewidziany poza okresem zatrudnienia.</w:t>
      </w:r>
    </w:p>
    <w:p w14:paraId="47FFBF47" w14:textId="7A6469B1" w:rsidR="000254A4" w:rsidRPr="00896C6A" w:rsidRDefault="000254A4">
      <w:pPr>
        <w:numPr>
          <w:ilvl w:val="0"/>
          <w:numId w:val="103"/>
        </w:numPr>
        <w:ind w:left="426" w:hanging="426"/>
        <w:contextualSpacing/>
        <w:jc w:val="both"/>
        <w:rPr>
          <w:sz w:val="22"/>
          <w:szCs w:val="22"/>
        </w:rPr>
      </w:pPr>
      <w:r w:rsidRPr="00896C6A">
        <w:rPr>
          <w:sz w:val="22"/>
          <w:szCs w:val="22"/>
        </w:rPr>
        <w:t>Remonty i konserwacja, tankowanie, dojazd i obsługa codzienna jednostek sprzętowych, nie wchodzą w czas dyspozycji/ pracy jednostki sprzętowej.</w:t>
      </w:r>
    </w:p>
    <w:p w14:paraId="3959D000" w14:textId="77777777" w:rsidR="000254A4" w:rsidRPr="00896C6A" w:rsidRDefault="000254A4">
      <w:pPr>
        <w:numPr>
          <w:ilvl w:val="0"/>
          <w:numId w:val="103"/>
        </w:numPr>
        <w:ind w:left="426" w:hanging="426"/>
        <w:contextualSpacing/>
        <w:jc w:val="both"/>
        <w:rPr>
          <w:sz w:val="22"/>
          <w:szCs w:val="22"/>
        </w:rPr>
      </w:pPr>
      <w:r w:rsidRPr="00896C6A">
        <w:rPr>
          <w:color w:val="000000"/>
          <w:sz w:val="22"/>
          <w:szCs w:val="22"/>
        </w:rPr>
        <w:t>Rozliczenie usługi następować będzie w okresach miesięcznych</w:t>
      </w:r>
      <w:r w:rsidRPr="00896C6A">
        <w:rPr>
          <w:b/>
          <w:color w:val="000000"/>
          <w:sz w:val="22"/>
          <w:szCs w:val="22"/>
        </w:rPr>
        <w:t xml:space="preserve">, </w:t>
      </w:r>
      <w:r w:rsidRPr="00896C6A">
        <w:rPr>
          <w:color w:val="000000"/>
          <w:sz w:val="22"/>
          <w:szCs w:val="22"/>
        </w:rPr>
        <w:t xml:space="preserve">za miesiąc rozliczeniowy przyjmuje się miesiąc kalendarzowy rozpoczynający się pierwszą zmianą roboczą danego miesiąca </w:t>
      </w:r>
      <w:r w:rsidRPr="00896C6A">
        <w:rPr>
          <w:sz w:val="22"/>
          <w:szCs w:val="22"/>
        </w:rPr>
        <w:t>za wyjątkiem:</w:t>
      </w:r>
    </w:p>
    <w:p w14:paraId="5A0BB257" w14:textId="63C33F2E" w:rsidR="000254A4" w:rsidRPr="001623C3" w:rsidRDefault="000254A4" w:rsidP="006A6C55">
      <w:pPr>
        <w:numPr>
          <w:ilvl w:val="2"/>
          <w:numId w:val="104"/>
        </w:numPr>
        <w:spacing w:before="100"/>
        <w:ind w:left="426" w:hanging="283"/>
        <w:contextualSpacing/>
        <w:jc w:val="both"/>
        <w:rPr>
          <w:sz w:val="22"/>
          <w:szCs w:val="22"/>
        </w:rPr>
      </w:pPr>
      <w:r w:rsidRPr="001623C3">
        <w:rPr>
          <w:sz w:val="22"/>
          <w:szCs w:val="22"/>
        </w:rPr>
        <w:t>pierwszego okresu rozliczeniowego, który rozpoczyna się od dnia rozpoczęcia robót objętych umową, a kończy się z ostatnim dniem miesiąca,</w:t>
      </w:r>
    </w:p>
    <w:p w14:paraId="0DC5A1C1" w14:textId="74656953" w:rsidR="000254A4" w:rsidRPr="00896C6A" w:rsidRDefault="000254A4">
      <w:pPr>
        <w:numPr>
          <w:ilvl w:val="2"/>
          <w:numId w:val="104"/>
        </w:numPr>
        <w:spacing w:before="100"/>
        <w:ind w:left="709" w:hanging="283"/>
        <w:contextualSpacing/>
        <w:jc w:val="both"/>
        <w:rPr>
          <w:b/>
          <w:sz w:val="22"/>
          <w:szCs w:val="22"/>
        </w:rPr>
      </w:pPr>
      <w:r w:rsidRPr="00896C6A">
        <w:rPr>
          <w:sz w:val="22"/>
          <w:szCs w:val="22"/>
        </w:rPr>
        <w:t>ostatniego okresu rozliczeniowego, który rozpoczyna się pierwszego dnia miesiąca, a kończy się z dniem zakończenia robót objętych umową.</w:t>
      </w:r>
    </w:p>
    <w:p w14:paraId="71DB1D09" w14:textId="77777777" w:rsidR="000254A4" w:rsidRPr="00896C6A" w:rsidRDefault="000254A4">
      <w:pPr>
        <w:numPr>
          <w:ilvl w:val="0"/>
          <w:numId w:val="103"/>
        </w:numPr>
        <w:ind w:left="426" w:hanging="426"/>
        <w:contextualSpacing/>
        <w:jc w:val="both"/>
        <w:rPr>
          <w:b/>
          <w:sz w:val="22"/>
          <w:szCs w:val="22"/>
        </w:rPr>
      </w:pPr>
      <w:r w:rsidRPr="00896C6A">
        <w:rPr>
          <w:sz w:val="22"/>
          <w:szCs w:val="22"/>
        </w:rPr>
        <w:t>Czas dyspozycji nie obejmuje awarii lub innych zdarzeń skutkujących brakiem realizacji usługi niewynikających z winy Zamawiającego.</w:t>
      </w:r>
    </w:p>
    <w:p w14:paraId="7DF5DDBF" w14:textId="7937AB80" w:rsidR="000254A4" w:rsidRPr="00896C6A" w:rsidRDefault="000254A4">
      <w:pPr>
        <w:numPr>
          <w:ilvl w:val="0"/>
          <w:numId w:val="103"/>
        </w:numPr>
        <w:ind w:left="426" w:hanging="426"/>
        <w:contextualSpacing/>
        <w:jc w:val="both"/>
        <w:rPr>
          <w:b/>
          <w:sz w:val="22"/>
          <w:szCs w:val="22"/>
        </w:rPr>
      </w:pPr>
      <w:r w:rsidRPr="00896C6A">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5C48F5C6" w14:textId="67BB459C" w:rsidR="000254A4" w:rsidRPr="00896C6A" w:rsidRDefault="000254A4">
      <w:pPr>
        <w:numPr>
          <w:ilvl w:val="0"/>
          <w:numId w:val="103"/>
        </w:numPr>
        <w:ind w:left="426" w:hanging="426"/>
        <w:contextualSpacing/>
        <w:jc w:val="both"/>
        <w:rPr>
          <w:color w:val="000000"/>
          <w:sz w:val="22"/>
          <w:szCs w:val="22"/>
        </w:rPr>
      </w:pPr>
      <w:r w:rsidRPr="00896C6A">
        <w:rPr>
          <w:color w:val="000000"/>
          <w:sz w:val="22"/>
          <w:szCs w:val="22"/>
        </w:rPr>
        <w:t>Z chwilą dokonania załadunku, ryzyko przypadkowej utraty, zniszczenia lub uszkodzenia towaru ciąży na Wykonawcy, który przejmuje materialną odpowiedzialność za stan przyjętego ładunku.</w:t>
      </w:r>
    </w:p>
    <w:p w14:paraId="7609A3D7" w14:textId="166A521C" w:rsidR="000254A4" w:rsidRPr="00896C6A" w:rsidRDefault="000254A4">
      <w:pPr>
        <w:numPr>
          <w:ilvl w:val="0"/>
          <w:numId w:val="103"/>
        </w:numPr>
        <w:ind w:left="426" w:hanging="426"/>
        <w:contextualSpacing/>
        <w:jc w:val="both"/>
        <w:rPr>
          <w:sz w:val="22"/>
          <w:szCs w:val="22"/>
        </w:rPr>
      </w:pPr>
      <w:r w:rsidRPr="00896C6A">
        <w:rPr>
          <w:color w:val="000000"/>
          <w:sz w:val="22"/>
          <w:szCs w:val="22"/>
        </w:rPr>
        <w:t>Wykonawcy nie będzie przysługiwać w</w:t>
      </w:r>
      <w:r w:rsidRPr="00896C6A">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w:t>
      </w:r>
      <w:proofErr w:type="gramStart"/>
      <w:r w:rsidRPr="00896C6A">
        <w:rPr>
          <w:sz w:val="22"/>
          <w:szCs w:val="22"/>
        </w:rPr>
        <w:t>sytuacji</w:t>
      </w:r>
      <w:proofErr w:type="gramEnd"/>
      <w:r w:rsidRPr="00896C6A">
        <w:rPr>
          <w:sz w:val="22"/>
          <w:szCs w:val="22"/>
        </w:rPr>
        <w:t xml:space="preserve"> gdy miejsce rozpoczęcia usługi jest poza lokalizacją wskazaną </w:t>
      </w:r>
      <w:r w:rsidRPr="00896C6A">
        <w:rPr>
          <w:color w:val="000000"/>
          <w:sz w:val="22"/>
          <w:szCs w:val="22"/>
        </w:rPr>
        <w:t xml:space="preserve">w ust. III pkt. 6, a trasa </w:t>
      </w:r>
      <w:r w:rsidRPr="00896C6A">
        <w:rPr>
          <w:sz w:val="22"/>
          <w:szCs w:val="22"/>
        </w:rPr>
        <w:t xml:space="preserve">dojazdu z miejsca postoju do miejsca rozpoczęcia usługi jest krótsza) i uzgodnione z Koordynatorem ze strony Zamawiającego. </w:t>
      </w:r>
    </w:p>
    <w:p w14:paraId="6ADF530F" w14:textId="77777777" w:rsidR="000254A4" w:rsidRPr="00896C6A" w:rsidRDefault="000254A4">
      <w:pPr>
        <w:numPr>
          <w:ilvl w:val="0"/>
          <w:numId w:val="103"/>
        </w:numPr>
        <w:ind w:left="426" w:hanging="426"/>
        <w:contextualSpacing/>
        <w:jc w:val="both"/>
        <w:rPr>
          <w:sz w:val="22"/>
          <w:szCs w:val="22"/>
        </w:rPr>
      </w:pPr>
      <w:r w:rsidRPr="00896C6A">
        <w:rPr>
          <w:sz w:val="22"/>
          <w:szCs w:val="22"/>
        </w:rPr>
        <w:t xml:space="preserve">Całkowity czas pracy dla zadań bez monitoringu oraz dla zleceń w przypadku awarii bądź w trakcie okresu dostosowania systemu monitoringu zaokrąglany będzie do ½ godziny (zaokrąglenie liczone </w:t>
      </w:r>
      <w:proofErr w:type="gramStart"/>
      <w:r w:rsidRPr="00896C6A">
        <w:rPr>
          <w:sz w:val="22"/>
          <w:szCs w:val="22"/>
        </w:rPr>
        <w:t>w  następujący</w:t>
      </w:r>
      <w:proofErr w:type="gramEnd"/>
      <w:r w:rsidRPr="00896C6A">
        <w:rPr>
          <w:sz w:val="22"/>
          <w:szCs w:val="22"/>
        </w:rPr>
        <w:t xml:space="preserve"> sposób: do 30 minut liczone jako ½ godziny, powyżej 30 minut liczone jako 1 godzina).</w:t>
      </w:r>
    </w:p>
    <w:p w14:paraId="14824C48" w14:textId="77777777" w:rsidR="000254A4" w:rsidRPr="00896C6A" w:rsidRDefault="000254A4" w:rsidP="000254A4">
      <w:pPr>
        <w:ind w:left="426"/>
        <w:contextualSpacing/>
        <w:jc w:val="both"/>
        <w:rPr>
          <w:sz w:val="22"/>
          <w:szCs w:val="22"/>
        </w:rPr>
      </w:pPr>
    </w:p>
    <w:p w14:paraId="65B513EF" w14:textId="77777777" w:rsidR="000254A4" w:rsidRPr="00896C6A" w:rsidRDefault="000254A4">
      <w:pPr>
        <w:numPr>
          <w:ilvl w:val="0"/>
          <w:numId w:val="103"/>
        </w:numPr>
        <w:spacing w:before="120"/>
        <w:ind w:left="425" w:hanging="425"/>
        <w:contextualSpacing/>
        <w:jc w:val="both"/>
        <w:rPr>
          <w:b/>
          <w:bCs/>
          <w:sz w:val="22"/>
          <w:szCs w:val="22"/>
        </w:rPr>
      </w:pPr>
      <w:r w:rsidRPr="00896C6A">
        <w:rPr>
          <w:b/>
          <w:bCs/>
          <w:sz w:val="22"/>
          <w:szCs w:val="22"/>
        </w:rPr>
        <w:t>Rozliczenie usługi dla jednostek sprzętowych wyposażonych w system monitoringu (wariant A i B).</w:t>
      </w:r>
    </w:p>
    <w:p w14:paraId="6ECAB75A" w14:textId="77777777" w:rsidR="000254A4" w:rsidRPr="00896C6A" w:rsidRDefault="000254A4">
      <w:pPr>
        <w:numPr>
          <w:ilvl w:val="2"/>
          <w:numId w:val="105"/>
        </w:numPr>
        <w:spacing w:before="100"/>
        <w:ind w:left="709" w:hanging="283"/>
        <w:contextualSpacing/>
        <w:jc w:val="both"/>
        <w:rPr>
          <w:sz w:val="22"/>
          <w:szCs w:val="22"/>
        </w:rPr>
      </w:pPr>
      <w:r w:rsidRPr="00896C6A">
        <w:rPr>
          <w:sz w:val="22"/>
          <w:szCs w:val="22"/>
        </w:rPr>
        <w:t>Podstawą rozliczenia usługi dla jednostek sprzętowych wyposażonych w system monitoringu będą:</w:t>
      </w:r>
    </w:p>
    <w:p w14:paraId="71E8D760" w14:textId="77777777" w:rsidR="000254A4" w:rsidRPr="00896C6A" w:rsidRDefault="000254A4">
      <w:pPr>
        <w:numPr>
          <w:ilvl w:val="0"/>
          <w:numId w:val="100"/>
        </w:numPr>
        <w:ind w:left="993" w:hanging="284"/>
        <w:contextualSpacing/>
        <w:jc w:val="both"/>
        <w:rPr>
          <w:sz w:val="22"/>
          <w:szCs w:val="22"/>
        </w:rPr>
      </w:pPr>
      <w:r w:rsidRPr="00896C6A">
        <w:rPr>
          <w:b/>
          <w:bCs/>
          <w:sz w:val="22"/>
          <w:szCs w:val="22"/>
        </w:rPr>
        <w:t>S</w:t>
      </w:r>
      <w:r w:rsidRPr="00896C6A">
        <w:rPr>
          <w:b/>
          <w:bCs/>
          <w:sz w:val="22"/>
          <w:szCs w:val="22"/>
          <w:vertAlign w:val="subscript"/>
        </w:rPr>
        <w:t>b</w:t>
      </w:r>
      <w:r w:rsidRPr="00896C6A">
        <w:rPr>
          <w:b/>
          <w:sz w:val="22"/>
          <w:szCs w:val="22"/>
        </w:rPr>
        <w:t xml:space="preserve"> [zł/h] jednostkowa stawka bazowa </w:t>
      </w:r>
      <w:r w:rsidRPr="00896C6A">
        <w:rPr>
          <w:sz w:val="22"/>
          <w:szCs w:val="22"/>
        </w:rPr>
        <w:t xml:space="preserve">- stawka dla danej jednostki sprzętowej za czas pozostawania w dyspozycji Zamawiającego (wraz z postojem na biegu jałowym) i wykonywania pracy rozumianej jako praca jednostki sprzętowej pod obciążeniem (wariant A i B) zgodnie </w:t>
      </w:r>
      <w:proofErr w:type="gramStart"/>
      <w:r w:rsidRPr="00896C6A">
        <w:rPr>
          <w:sz w:val="22"/>
          <w:szCs w:val="22"/>
        </w:rPr>
        <w:t>z  technologią</w:t>
      </w:r>
      <w:proofErr w:type="gramEnd"/>
      <w:r w:rsidRPr="00896C6A">
        <w:rPr>
          <w:sz w:val="22"/>
          <w:szCs w:val="22"/>
        </w:rPr>
        <w:t xml:space="preserve"> realizacji usługi i zleceniem,</w:t>
      </w:r>
    </w:p>
    <w:p w14:paraId="0C9B7C6F" w14:textId="798702C4" w:rsidR="000254A4" w:rsidRPr="00896C6A" w:rsidRDefault="000254A4">
      <w:pPr>
        <w:numPr>
          <w:ilvl w:val="0"/>
          <w:numId w:val="100"/>
        </w:numPr>
        <w:ind w:left="993" w:hanging="284"/>
        <w:contextualSpacing/>
        <w:jc w:val="both"/>
        <w:rPr>
          <w:sz w:val="22"/>
          <w:szCs w:val="22"/>
        </w:rPr>
      </w:pPr>
      <w:proofErr w:type="spellStart"/>
      <w:r w:rsidRPr="00896C6A">
        <w:rPr>
          <w:b/>
          <w:bCs/>
          <w:sz w:val="22"/>
          <w:szCs w:val="22"/>
        </w:rPr>
        <w:t>T</w:t>
      </w:r>
      <w:r w:rsidRPr="00896C6A">
        <w:rPr>
          <w:b/>
          <w:bCs/>
          <w:sz w:val="22"/>
          <w:szCs w:val="22"/>
          <w:vertAlign w:val="subscript"/>
        </w:rPr>
        <w:t>d</w:t>
      </w:r>
      <w:proofErr w:type="spellEnd"/>
      <w:r w:rsidRPr="00896C6A">
        <w:rPr>
          <w:b/>
          <w:sz w:val="22"/>
          <w:szCs w:val="22"/>
        </w:rPr>
        <w:t xml:space="preserve"> ogólny płatny czas pozostawania w dyspozycji Zamawiającego</w:t>
      </w:r>
      <w:r w:rsidRPr="00896C6A">
        <w:rPr>
          <w:sz w:val="22"/>
          <w:szCs w:val="22"/>
        </w:rPr>
        <w:t xml:space="preserve"> – suma czasów w okresie rozliczeniowym tj. czasów od zgłoszenia/zalogowania się pracownika w systemie do zarejestrowania zakończenia dyspozycji/wylogowania z systemu, potwierdzona stosownym raportem, pomniejszona o sumaryczny czas trwania udokumentowanych awarii z uwzględnieniem</w:t>
      </w:r>
      <w:r w:rsidR="001623C3">
        <w:rPr>
          <w:sz w:val="22"/>
          <w:szCs w:val="22"/>
        </w:rPr>
        <w:t> </w:t>
      </w:r>
      <w:r w:rsidRPr="00896C6A">
        <w:rPr>
          <w:sz w:val="22"/>
          <w:szCs w:val="22"/>
        </w:rPr>
        <w:t>zapisów</w:t>
      </w:r>
      <w:r w:rsidR="001623C3">
        <w:rPr>
          <w:sz w:val="22"/>
          <w:szCs w:val="22"/>
        </w:rPr>
        <w:t> </w:t>
      </w:r>
      <w:r w:rsidRPr="00896C6A">
        <w:rPr>
          <w:b/>
          <w:bCs/>
          <w:sz w:val="22"/>
          <w:szCs w:val="22"/>
        </w:rPr>
        <w:t>ust.</w:t>
      </w:r>
      <w:r w:rsidR="001623C3">
        <w:rPr>
          <w:b/>
          <w:bCs/>
          <w:sz w:val="22"/>
          <w:szCs w:val="22"/>
        </w:rPr>
        <w:t> </w:t>
      </w:r>
      <w:r w:rsidRPr="00896C6A">
        <w:rPr>
          <w:b/>
          <w:bCs/>
          <w:sz w:val="22"/>
          <w:szCs w:val="22"/>
        </w:rPr>
        <w:t>III</w:t>
      </w:r>
      <w:r w:rsidR="001623C3">
        <w:rPr>
          <w:b/>
          <w:bCs/>
          <w:sz w:val="22"/>
          <w:szCs w:val="22"/>
        </w:rPr>
        <w:t> </w:t>
      </w:r>
      <w:r w:rsidRPr="00896C6A">
        <w:rPr>
          <w:b/>
          <w:bCs/>
          <w:sz w:val="22"/>
          <w:szCs w:val="22"/>
        </w:rPr>
        <w:t>pkt.</w:t>
      </w:r>
      <w:r w:rsidR="001623C3">
        <w:rPr>
          <w:b/>
          <w:bCs/>
          <w:sz w:val="22"/>
          <w:szCs w:val="22"/>
        </w:rPr>
        <w:t> </w:t>
      </w:r>
      <w:r w:rsidRPr="00896C6A">
        <w:rPr>
          <w:b/>
          <w:bCs/>
          <w:sz w:val="22"/>
          <w:szCs w:val="22"/>
        </w:rPr>
        <w:t xml:space="preserve">2 </w:t>
      </w:r>
      <w:r w:rsidR="001623C3">
        <w:rPr>
          <w:b/>
          <w:bCs/>
          <w:sz w:val="22"/>
          <w:szCs w:val="22"/>
        </w:rPr>
        <w:t> </w:t>
      </w:r>
      <w:r w:rsidRPr="00896C6A">
        <w:rPr>
          <w:b/>
          <w:bCs/>
          <w:sz w:val="22"/>
          <w:szCs w:val="22"/>
        </w:rPr>
        <w:t>i 3</w:t>
      </w:r>
      <w:r w:rsidRPr="00896C6A">
        <w:rPr>
          <w:sz w:val="22"/>
          <w:szCs w:val="22"/>
        </w:rPr>
        <w:t xml:space="preserve">. Ogólny płatny czas pozostawania w dyspozycji Zamawiającego wynikać będzie ze stosownego raportu systemu monitoringu za okres rozliczeniowy, który obejmuje: </w:t>
      </w:r>
    </w:p>
    <w:p w14:paraId="440159DC" w14:textId="4B821702" w:rsidR="000254A4" w:rsidRPr="00896C6A" w:rsidRDefault="000254A4">
      <w:pPr>
        <w:numPr>
          <w:ilvl w:val="0"/>
          <w:numId w:val="75"/>
        </w:numPr>
        <w:ind w:left="1276" w:hanging="283"/>
        <w:contextualSpacing/>
        <w:jc w:val="both"/>
        <w:rPr>
          <w:sz w:val="22"/>
          <w:szCs w:val="22"/>
        </w:rPr>
      </w:pPr>
      <w:r w:rsidRPr="00896C6A">
        <w:rPr>
          <w:b/>
          <w:bCs/>
          <w:sz w:val="22"/>
          <w:szCs w:val="22"/>
        </w:rPr>
        <w:t>T</w:t>
      </w:r>
      <w:r w:rsidRPr="00896C6A">
        <w:rPr>
          <w:b/>
          <w:bCs/>
          <w:sz w:val="22"/>
          <w:szCs w:val="22"/>
          <w:vertAlign w:val="subscript"/>
        </w:rPr>
        <w:t xml:space="preserve">o - </w:t>
      </w:r>
      <w:r w:rsidRPr="00896C6A">
        <w:rPr>
          <w:b/>
          <w:sz w:val="22"/>
          <w:szCs w:val="22"/>
        </w:rPr>
        <w:t>czas wykonywania pracy jednostek sprzętowych pod obciążeniem – wariant A</w:t>
      </w:r>
      <w:r w:rsidR="001623C3">
        <w:rPr>
          <w:b/>
          <w:sz w:val="22"/>
          <w:szCs w:val="22"/>
        </w:rPr>
        <w:br/>
      </w:r>
      <w:r w:rsidRPr="00896C6A">
        <w:rPr>
          <w:b/>
          <w:sz w:val="22"/>
          <w:szCs w:val="22"/>
        </w:rPr>
        <w:t xml:space="preserve"> i B</w:t>
      </w:r>
    </w:p>
    <w:p w14:paraId="02E114DB" w14:textId="77777777" w:rsidR="000254A4" w:rsidRPr="00896C6A" w:rsidRDefault="000254A4">
      <w:pPr>
        <w:numPr>
          <w:ilvl w:val="0"/>
          <w:numId w:val="75"/>
        </w:numPr>
        <w:ind w:left="1276" w:hanging="283"/>
        <w:contextualSpacing/>
        <w:jc w:val="both"/>
        <w:rPr>
          <w:sz w:val="22"/>
          <w:szCs w:val="22"/>
        </w:rPr>
      </w:pPr>
      <w:proofErr w:type="spellStart"/>
      <w:r w:rsidRPr="00896C6A">
        <w:rPr>
          <w:b/>
          <w:bCs/>
          <w:sz w:val="22"/>
          <w:szCs w:val="22"/>
        </w:rPr>
        <w:t>T</w:t>
      </w:r>
      <w:r w:rsidRPr="00896C6A">
        <w:rPr>
          <w:b/>
          <w:bCs/>
          <w:sz w:val="22"/>
          <w:szCs w:val="22"/>
          <w:vertAlign w:val="subscript"/>
        </w:rPr>
        <w:t>j</w:t>
      </w:r>
      <w:proofErr w:type="spellEnd"/>
      <w:r w:rsidRPr="00896C6A">
        <w:rPr>
          <w:b/>
          <w:bCs/>
          <w:sz w:val="22"/>
          <w:szCs w:val="22"/>
          <w:vertAlign w:val="subscript"/>
        </w:rPr>
        <w:t xml:space="preserve"> – </w:t>
      </w:r>
      <w:r w:rsidRPr="00896C6A">
        <w:rPr>
          <w:b/>
          <w:sz w:val="22"/>
          <w:szCs w:val="22"/>
        </w:rPr>
        <w:t xml:space="preserve">czas wynikający z technologii świadczenia usługi pozostawania jednostek sprzętowych w dyspozycji na biegu jałowym – wariant A i B, </w:t>
      </w:r>
    </w:p>
    <w:p w14:paraId="0FE9D76C" w14:textId="77777777" w:rsidR="000254A4" w:rsidRPr="00896C6A" w:rsidRDefault="000254A4">
      <w:pPr>
        <w:numPr>
          <w:ilvl w:val="0"/>
          <w:numId w:val="75"/>
        </w:numPr>
        <w:spacing w:after="120"/>
        <w:ind w:left="1276" w:hanging="284"/>
        <w:contextualSpacing/>
        <w:jc w:val="both"/>
        <w:rPr>
          <w:sz w:val="22"/>
          <w:szCs w:val="22"/>
        </w:rPr>
      </w:pPr>
      <w:proofErr w:type="spellStart"/>
      <w:r w:rsidRPr="00896C6A">
        <w:rPr>
          <w:b/>
          <w:bCs/>
          <w:sz w:val="22"/>
          <w:szCs w:val="22"/>
        </w:rPr>
        <w:t>T</w:t>
      </w:r>
      <w:r w:rsidRPr="00896C6A">
        <w:rPr>
          <w:b/>
          <w:bCs/>
          <w:sz w:val="22"/>
          <w:szCs w:val="22"/>
          <w:vertAlign w:val="subscript"/>
        </w:rPr>
        <w:t>w</w:t>
      </w:r>
      <w:proofErr w:type="spellEnd"/>
      <w:r w:rsidRPr="00896C6A">
        <w:rPr>
          <w:b/>
          <w:sz w:val="22"/>
          <w:szCs w:val="22"/>
        </w:rPr>
        <w:t xml:space="preserve"> - czas pozostawania jednostek sprzętowych w dyspozycji przy wyłączonym silniku</w:t>
      </w:r>
      <w:r w:rsidRPr="00896C6A">
        <w:rPr>
          <w:sz w:val="22"/>
          <w:szCs w:val="22"/>
        </w:rPr>
        <w:t>,</w:t>
      </w:r>
    </w:p>
    <w:p w14:paraId="18FA171E" w14:textId="77777777" w:rsidR="000254A4" w:rsidRPr="00896C6A" w:rsidRDefault="000254A4" w:rsidP="000254A4">
      <w:pPr>
        <w:spacing w:after="120"/>
        <w:ind w:left="1276"/>
        <w:contextualSpacing/>
        <w:jc w:val="both"/>
        <w:rPr>
          <w:sz w:val="22"/>
          <w:szCs w:val="22"/>
        </w:rPr>
      </w:pPr>
    </w:p>
    <w:p w14:paraId="4D558BF3" w14:textId="77777777" w:rsidR="000254A4" w:rsidRPr="00896C6A" w:rsidRDefault="000254A4">
      <w:pPr>
        <w:numPr>
          <w:ilvl w:val="2"/>
          <w:numId w:val="105"/>
        </w:numPr>
        <w:spacing w:before="120"/>
        <w:ind w:left="850" w:hanging="424"/>
        <w:contextualSpacing/>
        <w:jc w:val="both"/>
        <w:rPr>
          <w:sz w:val="22"/>
          <w:szCs w:val="22"/>
        </w:rPr>
      </w:pPr>
      <w:r w:rsidRPr="00896C6A">
        <w:rPr>
          <w:sz w:val="22"/>
          <w:szCs w:val="22"/>
        </w:rPr>
        <w:t>Szczegółowe warunki rozliczania usług:</w:t>
      </w:r>
    </w:p>
    <w:p w14:paraId="65E6D001" w14:textId="77777777" w:rsidR="000254A4" w:rsidRPr="00896C6A" w:rsidRDefault="000254A4">
      <w:pPr>
        <w:numPr>
          <w:ilvl w:val="0"/>
          <w:numId w:val="74"/>
        </w:numPr>
        <w:ind w:left="993" w:hanging="284"/>
        <w:contextualSpacing/>
        <w:jc w:val="both"/>
        <w:rPr>
          <w:sz w:val="22"/>
          <w:szCs w:val="22"/>
        </w:rPr>
      </w:pPr>
      <w:r w:rsidRPr="00896C6A">
        <w:rPr>
          <w:sz w:val="22"/>
          <w:szCs w:val="22"/>
        </w:rPr>
        <w:lastRenderedPageBreak/>
        <w:t>każdy rodzaj jednostki sprzętowej rozliczany będzie w oparciu o jednostkowe stawki bazowe,</w:t>
      </w:r>
    </w:p>
    <w:p w14:paraId="62C69153" w14:textId="77777777" w:rsidR="000254A4" w:rsidRPr="00896C6A" w:rsidRDefault="000254A4">
      <w:pPr>
        <w:numPr>
          <w:ilvl w:val="0"/>
          <w:numId w:val="74"/>
        </w:numPr>
        <w:ind w:left="993" w:hanging="284"/>
        <w:contextualSpacing/>
        <w:jc w:val="both"/>
        <w:rPr>
          <w:sz w:val="22"/>
          <w:szCs w:val="22"/>
        </w:rPr>
      </w:pPr>
      <w:r w:rsidRPr="00896C6A">
        <w:rPr>
          <w:sz w:val="22"/>
          <w:szCs w:val="22"/>
        </w:rPr>
        <w:t xml:space="preserve">odpłatność za wykonane usługi dla poszczególnych jednostek sprzętowych wynikać będzie z jednostkowych stawek bazowych i danych uzyskanych z systemu monitoringu danej jednostki sprzętowej z uwzględnieniem </w:t>
      </w:r>
      <w:r w:rsidRPr="00896C6A">
        <w:rPr>
          <w:b/>
          <w:bCs/>
          <w:sz w:val="22"/>
          <w:szCs w:val="22"/>
        </w:rPr>
        <w:t>pkt. 12</w:t>
      </w:r>
      <w:r w:rsidRPr="00896C6A">
        <w:rPr>
          <w:sz w:val="22"/>
          <w:szCs w:val="22"/>
        </w:rPr>
        <w:t xml:space="preserve">, </w:t>
      </w:r>
    </w:p>
    <w:p w14:paraId="76C20A9F" w14:textId="77777777" w:rsidR="000254A4" w:rsidRPr="00896C6A" w:rsidRDefault="000254A4">
      <w:pPr>
        <w:numPr>
          <w:ilvl w:val="0"/>
          <w:numId w:val="74"/>
        </w:numPr>
        <w:ind w:left="993" w:hanging="284"/>
        <w:contextualSpacing/>
        <w:jc w:val="both"/>
        <w:rPr>
          <w:sz w:val="22"/>
          <w:szCs w:val="22"/>
        </w:rPr>
      </w:pPr>
      <w:r w:rsidRPr="00896C6A">
        <w:rPr>
          <w:sz w:val="22"/>
          <w:szCs w:val="22"/>
        </w:rPr>
        <w:t xml:space="preserve">odpłatność za wykonanie usługi określana będzie dla każdej jednostki sprzętowej oddzielnie </w:t>
      </w:r>
      <w:r w:rsidRPr="00896C6A">
        <w:rPr>
          <w:sz w:val="22"/>
          <w:szCs w:val="22"/>
        </w:rPr>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0D1E5E11" w14:textId="77777777" w:rsidR="000254A4" w:rsidRPr="00896C6A" w:rsidRDefault="000254A4">
      <w:pPr>
        <w:numPr>
          <w:ilvl w:val="0"/>
          <w:numId w:val="74"/>
        </w:numPr>
        <w:ind w:left="993" w:hanging="284"/>
        <w:contextualSpacing/>
        <w:jc w:val="both"/>
        <w:rPr>
          <w:sz w:val="22"/>
          <w:szCs w:val="22"/>
        </w:rPr>
      </w:pPr>
      <w:r w:rsidRPr="00896C6A">
        <w:rPr>
          <w:sz w:val="22"/>
          <w:szCs w:val="22"/>
        </w:rPr>
        <w:t>całkowite wynagrodzenie Wykonawcy jest sumą odpłatności za ogólny płatny czas pozostawania w dyspozycji Zamawiającego w okresie rozliczeniowym,</w:t>
      </w:r>
    </w:p>
    <w:p w14:paraId="610B5FA8" w14:textId="77777777" w:rsidR="000254A4" w:rsidRPr="00896C6A" w:rsidRDefault="000254A4">
      <w:pPr>
        <w:numPr>
          <w:ilvl w:val="0"/>
          <w:numId w:val="74"/>
        </w:numPr>
        <w:ind w:left="993" w:hanging="284"/>
        <w:contextualSpacing/>
        <w:jc w:val="both"/>
        <w:rPr>
          <w:b/>
          <w:sz w:val="22"/>
          <w:szCs w:val="22"/>
        </w:rPr>
      </w:pPr>
      <w:r w:rsidRPr="00896C6A">
        <w:rPr>
          <w:b/>
          <w:sz w:val="22"/>
          <w:szCs w:val="22"/>
        </w:rPr>
        <w:t>do wyliczenia wynagrodzenia za sumaryczny czas pozostawania w dyspozycji Zamawiającego dla wariantów A i B stosowane będzie:</w:t>
      </w:r>
    </w:p>
    <w:p w14:paraId="0C6193B0" w14:textId="77777777" w:rsidR="000254A4" w:rsidRPr="00896C6A" w:rsidRDefault="000254A4">
      <w:pPr>
        <w:numPr>
          <w:ilvl w:val="0"/>
          <w:numId w:val="98"/>
        </w:numPr>
        <w:ind w:left="1276" w:hanging="283"/>
        <w:contextualSpacing/>
        <w:jc w:val="both"/>
        <w:rPr>
          <w:b/>
          <w:bCs/>
          <w:sz w:val="22"/>
          <w:szCs w:val="22"/>
        </w:rPr>
      </w:pPr>
      <w:r w:rsidRPr="00896C6A">
        <w:rPr>
          <w:b/>
          <w:bCs/>
          <w:sz w:val="22"/>
          <w:szCs w:val="22"/>
        </w:rPr>
        <w:t>dla pracy jednostki sprzętowej pod obciążeniem jednostkowa stawka bazowa,</w:t>
      </w:r>
    </w:p>
    <w:p w14:paraId="166B90BF" w14:textId="6526158D" w:rsidR="000254A4" w:rsidRPr="00896C6A" w:rsidRDefault="000254A4">
      <w:pPr>
        <w:numPr>
          <w:ilvl w:val="0"/>
          <w:numId w:val="98"/>
        </w:numPr>
        <w:ind w:left="1276" w:hanging="283"/>
        <w:contextualSpacing/>
        <w:jc w:val="both"/>
        <w:rPr>
          <w:b/>
          <w:bCs/>
          <w:strike/>
          <w:sz w:val="22"/>
          <w:szCs w:val="22"/>
        </w:rPr>
      </w:pPr>
      <w:r w:rsidRPr="00896C6A">
        <w:rPr>
          <w:b/>
          <w:bCs/>
          <w:sz w:val="22"/>
          <w:szCs w:val="22"/>
        </w:rPr>
        <w:t xml:space="preserve">na biegu jałowym stawka w wysokości 70% wartości jednostkowej stawki bazowej </w:t>
      </w:r>
    </w:p>
    <w:p w14:paraId="379C9FA4" w14:textId="77777777" w:rsidR="000254A4" w:rsidRPr="00896C6A" w:rsidRDefault="000254A4">
      <w:pPr>
        <w:numPr>
          <w:ilvl w:val="0"/>
          <w:numId w:val="98"/>
        </w:numPr>
        <w:ind w:left="1276" w:hanging="283"/>
        <w:contextualSpacing/>
        <w:jc w:val="both"/>
        <w:rPr>
          <w:b/>
          <w:bCs/>
          <w:sz w:val="22"/>
          <w:szCs w:val="22"/>
        </w:rPr>
      </w:pPr>
      <w:r w:rsidRPr="00896C6A">
        <w:rPr>
          <w:b/>
          <w:bCs/>
          <w:sz w:val="22"/>
          <w:szCs w:val="22"/>
        </w:rPr>
        <w:t xml:space="preserve">w czasie pozostawania jednostki sprzętowej w dyspozycji przy wyłączonym silniku 70% wartości jednostkowej stawki bazowej  </w:t>
      </w:r>
    </w:p>
    <w:p w14:paraId="0EA52F85" w14:textId="77777777" w:rsidR="000254A4" w:rsidRPr="00896C6A" w:rsidRDefault="000254A4">
      <w:pPr>
        <w:numPr>
          <w:ilvl w:val="2"/>
          <w:numId w:val="105"/>
        </w:numPr>
        <w:spacing w:before="100"/>
        <w:ind w:left="709" w:hanging="283"/>
        <w:contextualSpacing/>
        <w:jc w:val="both"/>
        <w:rPr>
          <w:sz w:val="22"/>
          <w:szCs w:val="22"/>
        </w:rPr>
      </w:pPr>
      <w:r w:rsidRPr="00896C6A">
        <w:rPr>
          <w:sz w:val="22"/>
          <w:szCs w:val="22"/>
        </w:rPr>
        <w:t xml:space="preserve">Wykonawca posiadający jednostki sprzętowe z zabudowanym systemem monitoringu </w:t>
      </w:r>
      <w:proofErr w:type="spellStart"/>
      <w:r w:rsidRPr="00896C6A">
        <w:rPr>
          <w:sz w:val="22"/>
          <w:szCs w:val="22"/>
        </w:rPr>
        <w:t>Awia</w:t>
      </w:r>
      <w:proofErr w:type="spellEnd"/>
      <w:r w:rsidRPr="00896C6A">
        <w:rPr>
          <w:sz w:val="22"/>
          <w:szCs w:val="22"/>
        </w:rPr>
        <w:t xml:space="preserve"> </w:t>
      </w:r>
      <w:proofErr w:type="spellStart"/>
      <w:r w:rsidRPr="00896C6A">
        <w:rPr>
          <w:sz w:val="22"/>
          <w:szCs w:val="22"/>
        </w:rPr>
        <w:t>Machines</w:t>
      </w:r>
      <w:proofErr w:type="spellEnd"/>
      <w:r w:rsidRPr="00896C6A">
        <w:rPr>
          <w:sz w:val="22"/>
          <w:szCs w:val="22"/>
        </w:rPr>
        <w:t xml:space="preserve"> Explorer zobowiązany jest do jego modyfikacji w terminie do 30 dni od daty rozpoczęcia realizacji umowy w celu umożliwienia pomiaru ogólnego czasu pracy zgodnie z zapisami zawartymi w ust. VII pkt. 12. Na czas przedmiotowej modyfikacji Wykonawca będzie rozliczany na podstawie aktualnie zabudowanego systemu monitoringu, zgodnego z wymaganiami systemu </w:t>
      </w:r>
      <w:proofErr w:type="spellStart"/>
      <w:r w:rsidRPr="00896C6A">
        <w:rPr>
          <w:sz w:val="22"/>
          <w:szCs w:val="22"/>
        </w:rPr>
        <w:t>Awia</w:t>
      </w:r>
      <w:proofErr w:type="spellEnd"/>
      <w:r w:rsidRPr="00896C6A">
        <w:rPr>
          <w:sz w:val="22"/>
          <w:szCs w:val="22"/>
        </w:rPr>
        <w:t xml:space="preserve"> </w:t>
      </w:r>
      <w:proofErr w:type="spellStart"/>
      <w:r w:rsidRPr="00896C6A">
        <w:rPr>
          <w:sz w:val="22"/>
          <w:szCs w:val="22"/>
        </w:rPr>
        <w:t>Machines</w:t>
      </w:r>
      <w:proofErr w:type="spellEnd"/>
      <w:r w:rsidRPr="00896C6A">
        <w:rPr>
          <w:sz w:val="22"/>
          <w:szCs w:val="22"/>
        </w:rPr>
        <w:t xml:space="preserve"> Explorer:</w:t>
      </w:r>
    </w:p>
    <w:p w14:paraId="721CCC18" w14:textId="77777777" w:rsidR="000254A4" w:rsidRPr="00896C6A" w:rsidRDefault="000254A4">
      <w:pPr>
        <w:numPr>
          <w:ilvl w:val="0"/>
          <w:numId w:val="116"/>
        </w:numPr>
        <w:spacing w:before="100"/>
        <w:ind w:left="993" w:hanging="284"/>
        <w:contextualSpacing/>
        <w:jc w:val="both"/>
        <w:rPr>
          <w:sz w:val="22"/>
          <w:szCs w:val="22"/>
        </w:rPr>
      </w:pPr>
      <w:r w:rsidRPr="00896C6A">
        <w:rPr>
          <w:sz w:val="22"/>
          <w:szCs w:val="22"/>
        </w:rPr>
        <w:t xml:space="preserve">do 30 dni od daty rozpoczęcia realizacji umowy: z zastosowaniem jednostkowej stawki bazowej </w:t>
      </w:r>
      <w:proofErr w:type="spellStart"/>
      <w:r w:rsidRPr="00896C6A">
        <w:rPr>
          <w:sz w:val="22"/>
          <w:szCs w:val="22"/>
        </w:rPr>
        <w:t>SbS</w:t>
      </w:r>
      <w:proofErr w:type="spellEnd"/>
      <w:r w:rsidRPr="00896C6A">
        <w:rPr>
          <w:sz w:val="22"/>
          <w:szCs w:val="22"/>
        </w:rPr>
        <w:t xml:space="preserve"> przemnożonej przez czas pracy jednostki sprzętowej,</w:t>
      </w:r>
    </w:p>
    <w:p w14:paraId="55CE9932" w14:textId="77777777" w:rsidR="000254A4" w:rsidRPr="00896C6A" w:rsidRDefault="000254A4">
      <w:pPr>
        <w:numPr>
          <w:ilvl w:val="0"/>
          <w:numId w:val="116"/>
        </w:numPr>
        <w:ind w:left="993" w:hanging="284"/>
        <w:contextualSpacing/>
        <w:jc w:val="both"/>
        <w:rPr>
          <w:sz w:val="22"/>
          <w:szCs w:val="22"/>
        </w:rPr>
      </w:pPr>
      <w:r w:rsidRPr="00896C6A">
        <w:rPr>
          <w:sz w:val="22"/>
          <w:szCs w:val="22"/>
        </w:rPr>
        <w:t xml:space="preserve">powyżej 30 dni od daty rozpoczęcia realizacji umowy: z zastosowaniem jednostkowej stawki bazowej </w:t>
      </w:r>
      <w:proofErr w:type="spellStart"/>
      <w:r w:rsidRPr="00896C6A">
        <w:rPr>
          <w:sz w:val="22"/>
          <w:szCs w:val="22"/>
        </w:rPr>
        <w:t>SbS</w:t>
      </w:r>
      <w:proofErr w:type="spellEnd"/>
      <w:r w:rsidRPr="00896C6A">
        <w:rPr>
          <w:sz w:val="22"/>
          <w:szCs w:val="22"/>
        </w:rPr>
        <w:t xml:space="preserve"> przemnożonej przez współczynnik korygujący 0,7 i czas pracy jednostki sprzętowej.</w:t>
      </w:r>
    </w:p>
    <w:p w14:paraId="71D80354" w14:textId="07DCA6E2" w:rsidR="000254A4" w:rsidRPr="00896C6A" w:rsidRDefault="000254A4">
      <w:pPr>
        <w:numPr>
          <w:ilvl w:val="2"/>
          <w:numId w:val="105"/>
        </w:numPr>
        <w:spacing w:before="100"/>
        <w:ind w:left="709" w:hanging="283"/>
        <w:contextualSpacing/>
        <w:jc w:val="both"/>
        <w:rPr>
          <w:sz w:val="22"/>
          <w:szCs w:val="22"/>
        </w:rPr>
      </w:pPr>
      <w:r w:rsidRPr="00896C6A">
        <w:rPr>
          <w:sz w:val="22"/>
          <w:szCs w:val="22"/>
        </w:rPr>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w:t>
      </w:r>
      <w:proofErr w:type="gramStart"/>
      <w:r w:rsidRPr="00896C6A">
        <w:rPr>
          <w:sz w:val="22"/>
          <w:szCs w:val="22"/>
        </w:rPr>
        <w:t>z  zastosowaniem</w:t>
      </w:r>
      <w:proofErr w:type="gramEnd"/>
      <w:r w:rsidRPr="00896C6A">
        <w:rPr>
          <w:sz w:val="22"/>
          <w:szCs w:val="22"/>
        </w:rPr>
        <w:t xml:space="preserve"> jednostkowej stawki bazowej </w:t>
      </w:r>
      <w:proofErr w:type="spellStart"/>
      <w:r w:rsidRPr="00896C6A">
        <w:rPr>
          <w:sz w:val="22"/>
          <w:szCs w:val="22"/>
        </w:rPr>
        <w:t>SbS</w:t>
      </w:r>
      <w:proofErr w:type="spellEnd"/>
      <w:r w:rsidRPr="00896C6A">
        <w:rPr>
          <w:sz w:val="22"/>
          <w:szCs w:val="22"/>
        </w:rPr>
        <w:t xml:space="preserve"> przemnożonej przez współczynnik </w:t>
      </w:r>
      <w:proofErr w:type="gramStart"/>
      <w:r w:rsidRPr="00896C6A">
        <w:rPr>
          <w:sz w:val="22"/>
          <w:szCs w:val="22"/>
        </w:rPr>
        <w:t>korygujący  0</w:t>
      </w:r>
      <w:proofErr w:type="gramEnd"/>
      <w:r w:rsidRPr="00896C6A">
        <w:rPr>
          <w:sz w:val="22"/>
          <w:szCs w:val="22"/>
        </w:rPr>
        <w:t xml:space="preserve">,7. </w:t>
      </w:r>
    </w:p>
    <w:p w14:paraId="0704AA80" w14:textId="77777777" w:rsidR="000254A4" w:rsidRPr="00896C6A" w:rsidRDefault="000254A4">
      <w:pPr>
        <w:numPr>
          <w:ilvl w:val="2"/>
          <w:numId w:val="105"/>
        </w:numPr>
        <w:spacing w:before="100"/>
        <w:ind w:left="709" w:hanging="283"/>
        <w:contextualSpacing/>
        <w:jc w:val="both"/>
        <w:rPr>
          <w:sz w:val="22"/>
          <w:szCs w:val="22"/>
        </w:rPr>
      </w:pPr>
      <w:r w:rsidRPr="00896C6A">
        <w:rPr>
          <w:sz w:val="22"/>
          <w:szCs w:val="22"/>
        </w:rPr>
        <w:t xml:space="preserve">W czasie technicznej awarii jednostki sprzętowej objętej systemem monitoringu i zastąpienia jej jednostką sprzętową bez systemu monitoringu, awarii systemu monitoringu lub urządzeń pomiarowych czas pracy rozliczany będzie jako tryb jałowy (70% wartości jednostkowej stawki bazowej). Rozliczenie pracy jednostek sprzętowych dokonywane będzie w oparciu </w:t>
      </w:r>
      <w:proofErr w:type="gramStart"/>
      <w:r w:rsidRPr="00896C6A">
        <w:rPr>
          <w:sz w:val="22"/>
          <w:szCs w:val="22"/>
        </w:rPr>
        <w:t>o  potwierdzone</w:t>
      </w:r>
      <w:proofErr w:type="gramEnd"/>
      <w:r w:rsidRPr="00896C6A">
        <w:rPr>
          <w:sz w:val="22"/>
          <w:szCs w:val="22"/>
        </w:rPr>
        <w:t xml:space="preserve"> przez osoby odpowiedzialne ze strony Zamawiającego tabele przebiegu pracy (</w:t>
      </w:r>
      <w:proofErr w:type="gramStart"/>
      <w:r w:rsidRPr="00896C6A">
        <w:rPr>
          <w:sz w:val="22"/>
          <w:szCs w:val="22"/>
        </w:rPr>
        <w:t>na  odwrocie</w:t>
      </w:r>
      <w:proofErr w:type="gramEnd"/>
      <w:r w:rsidRPr="00896C6A">
        <w:rPr>
          <w:sz w:val="22"/>
          <w:szCs w:val="22"/>
        </w:rPr>
        <w:t xml:space="preserve"> zlecenia stanowiącego załącznik nr 1 do SOPZ)</w:t>
      </w:r>
    </w:p>
    <w:p w14:paraId="590DA313" w14:textId="77777777" w:rsidR="000254A4" w:rsidRPr="00896C6A" w:rsidRDefault="000254A4">
      <w:pPr>
        <w:numPr>
          <w:ilvl w:val="2"/>
          <w:numId w:val="105"/>
        </w:numPr>
        <w:spacing w:before="100"/>
        <w:ind w:left="851" w:hanging="425"/>
        <w:contextualSpacing/>
        <w:jc w:val="both"/>
        <w:rPr>
          <w:sz w:val="22"/>
          <w:szCs w:val="22"/>
        </w:rPr>
      </w:pPr>
      <w:r w:rsidRPr="00896C6A">
        <w:rPr>
          <w:sz w:val="22"/>
          <w:szCs w:val="22"/>
        </w:rPr>
        <w:t>W przypadku, gdy czas dyspozycji wynikający z systemu monitoringu jest:</w:t>
      </w:r>
    </w:p>
    <w:p w14:paraId="7B36010A" w14:textId="77777777" w:rsidR="000254A4" w:rsidRPr="00896C6A" w:rsidRDefault="000254A4">
      <w:pPr>
        <w:numPr>
          <w:ilvl w:val="0"/>
          <w:numId w:val="106"/>
        </w:numPr>
        <w:spacing w:before="100"/>
        <w:ind w:left="993" w:hanging="284"/>
        <w:contextualSpacing/>
        <w:jc w:val="both"/>
        <w:rPr>
          <w:sz w:val="22"/>
          <w:szCs w:val="22"/>
        </w:rPr>
      </w:pPr>
      <w:r w:rsidRPr="00896C6A">
        <w:rPr>
          <w:sz w:val="22"/>
          <w:szCs w:val="22"/>
        </w:rPr>
        <w:t xml:space="preserve">dłuższy niż wynika to z tabeli przebiegu pracy sprzętu, to do rozliczenia przyjmuje się czas dyspozycji wg tabeli przebiegu pracy sprzętu z uwzględnieniem zapisów </w:t>
      </w:r>
      <w:r w:rsidRPr="00896C6A">
        <w:rPr>
          <w:b/>
          <w:bCs/>
          <w:sz w:val="22"/>
          <w:szCs w:val="22"/>
        </w:rPr>
        <w:t>ust. III pkt. 2 i 3</w:t>
      </w:r>
      <w:r w:rsidRPr="00896C6A">
        <w:rPr>
          <w:sz w:val="22"/>
          <w:szCs w:val="22"/>
        </w:rPr>
        <w:t>,</w:t>
      </w:r>
    </w:p>
    <w:p w14:paraId="61D2E779" w14:textId="77777777" w:rsidR="000254A4" w:rsidRPr="00896C6A" w:rsidRDefault="000254A4">
      <w:pPr>
        <w:numPr>
          <w:ilvl w:val="0"/>
          <w:numId w:val="106"/>
        </w:numPr>
        <w:spacing w:before="100"/>
        <w:ind w:left="993" w:hanging="284"/>
        <w:contextualSpacing/>
        <w:jc w:val="both"/>
        <w:rPr>
          <w:sz w:val="22"/>
          <w:szCs w:val="22"/>
        </w:rPr>
      </w:pPr>
      <w:r w:rsidRPr="00896C6A">
        <w:rPr>
          <w:sz w:val="22"/>
          <w:szCs w:val="22"/>
        </w:rPr>
        <w:t>krótszy niż wynika to z tabeli przebiegu pracy sprzętu, to do rozliczenia przyjmuje się czas dyspozycji wynikający ze stosownego raportu systemu monitoringu.</w:t>
      </w:r>
    </w:p>
    <w:p w14:paraId="7306FD1F" w14:textId="01159C97" w:rsidR="000254A4" w:rsidRPr="00896C6A" w:rsidRDefault="000254A4">
      <w:pPr>
        <w:numPr>
          <w:ilvl w:val="2"/>
          <w:numId w:val="105"/>
        </w:numPr>
        <w:spacing w:before="100"/>
        <w:ind w:left="709" w:hanging="283"/>
        <w:contextualSpacing/>
        <w:jc w:val="both"/>
        <w:rPr>
          <w:b/>
          <w:bCs/>
          <w:sz w:val="22"/>
          <w:szCs w:val="22"/>
        </w:rPr>
      </w:pPr>
      <w:r w:rsidRPr="00896C6A">
        <w:rPr>
          <w:sz w:val="22"/>
          <w:szCs w:val="22"/>
        </w:rPr>
        <w:t xml:space="preserve">Miesięczny protokół odbioru usług zgodnie z </w:t>
      </w:r>
      <w:r w:rsidRPr="00896C6A">
        <w:rPr>
          <w:b/>
          <w:sz w:val="22"/>
          <w:szCs w:val="22"/>
        </w:rPr>
        <w:t xml:space="preserve">Załącznikiem nr 2 do SOPZ </w:t>
      </w:r>
      <w:r w:rsidRPr="00896C6A">
        <w:rPr>
          <w:sz w:val="22"/>
          <w:szCs w:val="22"/>
        </w:rPr>
        <w:t xml:space="preserve">będzie sporządzany raz na miesiąc przez </w:t>
      </w:r>
      <w:r w:rsidRPr="00896C6A">
        <w:rPr>
          <w:b/>
          <w:sz w:val="22"/>
          <w:szCs w:val="22"/>
        </w:rPr>
        <w:t>Zamawiającego</w:t>
      </w:r>
      <w:r w:rsidRPr="00896C6A">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w:t>
      </w:r>
      <w:r w:rsidR="001623C3">
        <w:rPr>
          <w:sz w:val="22"/>
          <w:szCs w:val="22"/>
        </w:rPr>
        <w:br/>
      </w:r>
      <w:r w:rsidRPr="00896C6A">
        <w:rPr>
          <w:sz w:val="22"/>
          <w:szCs w:val="22"/>
        </w:rPr>
        <w:t>z raportami niezbędnych korekt, potwierdzające dane stanowiące podstawę rozliczenia.</w:t>
      </w:r>
    </w:p>
    <w:p w14:paraId="6E298B3D" w14:textId="77777777" w:rsidR="000254A4" w:rsidRPr="00896C6A" w:rsidRDefault="000254A4">
      <w:pPr>
        <w:numPr>
          <w:ilvl w:val="2"/>
          <w:numId w:val="105"/>
        </w:numPr>
        <w:spacing w:before="100"/>
        <w:ind w:left="709" w:hanging="283"/>
        <w:contextualSpacing/>
        <w:jc w:val="both"/>
        <w:rPr>
          <w:b/>
          <w:bCs/>
          <w:sz w:val="22"/>
          <w:szCs w:val="22"/>
        </w:rPr>
      </w:pPr>
      <w:r w:rsidRPr="00896C6A">
        <w:rPr>
          <w:b/>
          <w:bCs/>
          <w:sz w:val="22"/>
          <w:szCs w:val="22"/>
        </w:rPr>
        <w:lastRenderedPageBreak/>
        <w:t>Postępowanie w przypadku awarii.</w:t>
      </w:r>
    </w:p>
    <w:p w14:paraId="4ACFA277" w14:textId="77777777" w:rsidR="000254A4" w:rsidRPr="00896C6A" w:rsidRDefault="000254A4">
      <w:pPr>
        <w:numPr>
          <w:ilvl w:val="0"/>
          <w:numId w:val="99"/>
        </w:numPr>
        <w:ind w:left="993" w:hanging="284"/>
        <w:contextualSpacing/>
        <w:jc w:val="both"/>
        <w:rPr>
          <w:sz w:val="22"/>
          <w:szCs w:val="22"/>
        </w:rPr>
      </w:pPr>
      <w:r w:rsidRPr="00896C6A">
        <w:rPr>
          <w:sz w:val="22"/>
          <w:szCs w:val="22"/>
        </w:rPr>
        <w:t>Rodzaje awarii:</w:t>
      </w:r>
    </w:p>
    <w:p w14:paraId="1A987A16" w14:textId="77777777" w:rsidR="000254A4" w:rsidRPr="00896C6A" w:rsidRDefault="000254A4" w:rsidP="000254A4">
      <w:pPr>
        <w:ind w:left="1418" w:hanging="425"/>
        <w:contextualSpacing/>
        <w:jc w:val="both"/>
        <w:rPr>
          <w:sz w:val="22"/>
          <w:szCs w:val="22"/>
        </w:rPr>
      </w:pPr>
      <w:r w:rsidRPr="00896C6A">
        <w:rPr>
          <w:b/>
          <w:bCs/>
          <w:sz w:val="22"/>
          <w:szCs w:val="22"/>
        </w:rPr>
        <w:t>a.1</w:t>
      </w:r>
      <w:proofErr w:type="gramStart"/>
      <w:r w:rsidRPr="00896C6A">
        <w:rPr>
          <w:b/>
          <w:bCs/>
          <w:sz w:val="22"/>
          <w:szCs w:val="22"/>
        </w:rPr>
        <w:t>)</w:t>
      </w:r>
      <w:r w:rsidRPr="00896C6A">
        <w:rPr>
          <w:sz w:val="22"/>
          <w:szCs w:val="22"/>
        </w:rPr>
        <w:t xml:space="preserve">  awaria</w:t>
      </w:r>
      <w:proofErr w:type="gramEnd"/>
      <w:r w:rsidRPr="00896C6A">
        <w:rPr>
          <w:sz w:val="22"/>
          <w:szCs w:val="22"/>
        </w:rPr>
        <w:t xml:space="preserve"> techniczna jednostki sprzętowej objętej systemem monitoringu skutkująca brakiem realizacji usługi, </w:t>
      </w:r>
    </w:p>
    <w:p w14:paraId="66906313" w14:textId="77777777" w:rsidR="000254A4" w:rsidRPr="00896C6A" w:rsidRDefault="000254A4" w:rsidP="000254A4">
      <w:pPr>
        <w:ind w:left="1418" w:hanging="425"/>
        <w:contextualSpacing/>
        <w:jc w:val="both"/>
        <w:rPr>
          <w:sz w:val="22"/>
          <w:szCs w:val="22"/>
        </w:rPr>
      </w:pPr>
      <w:r w:rsidRPr="00896C6A">
        <w:rPr>
          <w:b/>
          <w:bCs/>
          <w:sz w:val="22"/>
          <w:szCs w:val="22"/>
        </w:rPr>
        <w:t>a.2)</w:t>
      </w:r>
      <w:r w:rsidRPr="00896C6A">
        <w:rPr>
          <w:sz w:val="22"/>
          <w:szCs w:val="22"/>
        </w:rPr>
        <w:t xml:space="preserve">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C35BBE0" w14:textId="77777777" w:rsidR="000254A4" w:rsidRPr="00896C6A" w:rsidRDefault="000254A4">
      <w:pPr>
        <w:numPr>
          <w:ilvl w:val="0"/>
          <w:numId w:val="99"/>
        </w:numPr>
        <w:ind w:left="993" w:hanging="284"/>
        <w:contextualSpacing/>
        <w:jc w:val="both"/>
        <w:rPr>
          <w:sz w:val="22"/>
          <w:szCs w:val="22"/>
        </w:rPr>
      </w:pPr>
      <w:r w:rsidRPr="00896C6A">
        <w:rPr>
          <w:sz w:val="22"/>
          <w:szCs w:val="22"/>
        </w:rPr>
        <w:t>Za czas awarii:</w:t>
      </w:r>
    </w:p>
    <w:p w14:paraId="44755066" w14:textId="77777777" w:rsidR="000254A4" w:rsidRPr="00896C6A" w:rsidRDefault="000254A4">
      <w:pPr>
        <w:numPr>
          <w:ilvl w:val="0"/>
          <w:numId w:val="102"/>
        </w:numPr>
        <w:ind w:left="1418" w:hanging="425"/>
        <w:contextualSpacing/>
        <w:jc w:val="both"/>
        <w:rPr>
          <w:sz w:val="22"/>
          <w:szCs w:val="22"/>
        </w:rPr>
      </w:pPr>
      <w:r w:rsidRPr="00896C6A">
        <w:rPr>
          <w:sz w:val="22"/>
          <w:szCs w:val="22"/>
        </w:rPr>
        <w:t xml:space="preserve">technicznej jednostki sprzętowej </w:t>
      </w:r>
      <w:r w:rsidRPr="00896C6A">
        <w:rPr>
          <w:b/>
          <w:bCs/>
          <w:sz w:val="22"/>
          <w:szCs w:val="22"/>
        </w:rPr>
        <w:t>(zgodnie z pkt. 8.a.1)</w:t>
      </w:r>
      <w:r w:rsidRPr="00896C6A">
        <w:rPr>
          <w:sz w:val="22"/>
          <w:szCs w:val="22"/>
        </w:rPr>
        <w:t xml:space="preserve"> przyjmuje się czas od momentu jej zaistnienia do zgłoszenia przez Wykonawcę gotowości do kontynuowania dyspozycji lub podstawienia jednostki zastępczej, </w:t>
      </w:r>
    </w:p>
    <w:p w14:paraId="639A3298" w14:textId="77777777" w:rsidR="000254A4" w:rsidRPr="00896C6A" w:rsidRDefault="000254A4">
      <w:pPr>
        <w:numPr>
          <w:ilvl w:val="0"/>
          <w:numId w:val="101"/>
        </w:numPr>
        <w:ind w:left="1418" w:hanging="425"/>
        <w:contextualSpacing/>
        <w:jc w:val="both"/>
        <w:rPr>
          <w:sz w:val="22"/>
          <w:szCs w:val="22"/>
        </w:rPr>
      </w:pPr>
      <w:bookmarkStart w:id="95" w:name="_Hlk119654328"/>
      <w:r w:rsidRPr="00896C6A">
        <w:rPr>
          <w:sz w:val="22"/>
          <w:szCs w:val="22"/>
        </w:rPr>
        <w:t xml:space="preserve">systemu monitoringu </w:t>
      </w:r>
      <w:r w:rsidRPr="00896C6A">
        <w:rPr>
          <w:b/>
          <w:bCs/>
          <w:sz w:val="22"/>
          <w:szCs w:val="22"/>
        </w:rPr>
        <w:t>(zgodnie z pkt. 8.a.2)</w:t>
      </w:r>
      <w:bookmarkEnd w:id="95"/>
      <w:r w:rsidRPr="00896C6A">
        <w:rPr>
          <w:b/>
          <w:bCs/>
          <w:sz w:val="22"/>
          <w:szCs w:val="22"/>
        </w:rPr>
        <w:t xml:space="preserve"> </w:t>
      </w:r>
      <w:r w:rsidRPr="00896C6A">
        <w:rPr>
          <w:sz w:val="22"/>
          <w:szCs w:val="22"/>
        </w:rPr>
        <w:t>przyjmuje się czas od:</w:t>
      </w:r>
    </w:p>
    <w:p w14:paraId="2D93CD62" w14:textId="77777777" w:rsidR="000254A4" w:rsidRPr="00896C6A" w:rsidRDefault="000254A4">
      <w:pPr>
        <w:numPr>
          <w:ilvl w:val="0"/>
          <w:numId w:val="107"/>
        </w:numPr>
        <w:ind w:left="1701" w:hanging="283"/>
        <w:contextualSpacing/>
        <w:jc w:val="both"/>
        <w:rPr>
          <w:sz w:val="22"/>
          <w:szCs w:val="22"/>
        </w:rPr>
      </w:pPr>
      <w:r w:rsidRPr="00896C6A">
        <w:rPr>
          <w:sz w:val="22"/>
          <w:szCs w:val="22"/>
        </w:rPr>
        <w:t>momentu jej zaistnienia do zgłoszenia przez Wykonawcę jej usunięcia lub podstawienia jednostki zastępczej (dotyczy Wariantów A i B),</w:t>
      </w:r>
    </w:p>
    <w:p w14:paraId="1A3AEC1D" w14:textId="77777777" w:rsidR="000254A4" w:rsidRPr="00896C6A" w:rsidRDefault="000254A4">
      <w:pPr>
        <w:numPr>
          <w:ilvl w:val="0"/>
          <w:numId w:val="99"/>
        </w:numPr>
        <w:ind w:left="993" w:hanging="284"/>
        <w:contextualSpacing/>
        <w:jc w:val="both"/>
        <w:rPr>
          <w:sz w:val="22"/>
          <w:szCs w:val="22"/>
        </w:rPr>
      </w:pPr>
      <w:r w:rsidRPr="00896C6A">
        <w:rPr>
          <w:sz w:val="22"/>
          <w:szCs w:val="22"/>
        </w:rPr>
        <w:t>W czasie awarii operator musi być wylogowany z systemu monitoringu niesprawnej jednostki sprzętowej (dotyczy Wariantów A i B),</w:t>
      </w:r>
    </w:p>
    <w:p w14:paraId="6180E143" w14:textId="67E0CAAC" w:rsidR="000254A4" w:rsidRPr="00896C6A" w:rsidRDefault="000254A4">
      <w:pPr>
        <w:numPr>
          <w:ilvl w:val="0"/>
          <w:numId w:val="99"/>
        </w:numPr>
        <w:ind w:left="993" w:hanging="284"/>
        <w:contextualSpacing/>
        <w:jc w:val="both"/>
        <w:rPr>
          <w:sz w:val="22"/>
          <w:szCs w:val="22"/>
        </w:rPr>
      </w:pPr>
      <w:r w:rsidRPr="00896C6A">
        <w:rPr>
          <w:sz w:val="22"/>
          <w:szCs w:val="22"/>
        </w:rPr>
        <w:t xml:space="preserve">Wykonawca w przypadku awarii technicznej jednostki sprzętowej </w:t>
      </w:r>
      <w:r w:rsidRPr="00896C6A">
        <w:rPr>
          <w:b/>
          <w:bCs/>
          <w:sz w:val="22"/>
          <w:szCs w:val="22"/>
        </w:rPr>
        <w:t>(zgodnie z pkt. 8.a.1)</w:t>
      </w:r>
      <w:r w:rsidRPr="00896C6A">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t>
      </w:r>
      <w:r w:rsidR="001623C3">
        <w:rPr>
          <w:sz w:val="22"/>
          <w:szCs w:val="22"/>
        </w:rPr>
        <w:br/>
      </w:r>
      <w:r w:rsidRPr="00896C6A">
        <w:rPr>
          <w:sz w:val="22"/>
          <w:szCs w:val="22"/>
        </w:rPr>
        <w:t xml:space="preserve">w SWZ, </w:t>
      </w:r>
    </w:p>
    <w:p w14:paraId="284EA12E" w14:textId="35CC04D6" w:rsidR="000254A4" w:rsidRPr="00896C6A" w:rsidRDefault="000254A4">
      <w:pPr>
        <w:numPr>
          <w:ilvl w:val="0"/>
          <w:numId w:val="99"/>
        </w:numPr>
        <w:ind w:left="993" w:hanging="284"/>
        <w:contextualSpacing/>
        <w:jc w:val="both"/>
        <w:rPr>
          <w:sz w:val="22"/>
          <w:szCs w:val="22"/>
        </w:rPr>
      </w:pPr>
      <w:r w:rsidRPr="00896C6A">
        <w:rPr>
          <w:sz w:val="22"/>
          <w:szCs w:val="22"/>
        </w:rPr>
        <w:t xml:space="preserve">Po zaistnieniu awarii Wykonawca zobowiązany jest sporządzać w uzgodnieniu </w:t>
      </w:r>
      <w:r w:rsidR="001623C3">
        <w:rPr>
          <w:sz w:val="22"/>
          <w:szCs w:val="22"/>
        </w:rPr>
        <w:br/>
      </w:r>
      <w:r w:rsidRPr="00896C6A">
        <w:rPr>
          <w:sz w:val="22"/>
          <w:szCs w:val="22"/>
        </w:rPr>
        <w:t xml:space="preserve">z Zamawiającym i przedstawiać Zamawiającemu do akceptacji protokół zaistniałej awarii zgodnie z </w:t>
      </w:r>
      <w:r w:rsidRPr="00896C6A">
        <w:rPr>
          <w:b/>
          <w:sz w:val="22"/>
          <w:szCs w:val="22"/>
        </w:rPr>
        <w:t>Załącznikiem nr 3 do SOPZ</w:t>
      </w:r>
      <w:r w:rsidRPr="00896C6A">
        <w:rPr>
          <w:sz w:val="22"/>
          <w:szCs w:val="22"/>
        </w:rPr>
        <w:t>,</w:t>
      </w:r>
    </w:p>
    <w:p w14:paraId="6B8A3361" w14:textId="77777777" w:rsidR="000254A4" w:rsidRPr="00896C6A" w:rsidRDefault="000254A4">
      <w:pPr>
        <w:numPr>
          <w:ilvl w:val="0"/>
          <w:numId w:val="99"/>
        </w:numPr>
        <w:ind w:left="993" w:hanging="284"/>
        <w:contextualSpacing/>
        <w:jc w:val="both"/>
        <w:rPr>
          <w:sz w:val="22"/>
          <w:szCs w:val="22"/>
        </w:rPr>
      </w:pPr>
      <w:r w:rsidRPr="00896C6A">
        <w:rPr>
          <w:sz w:val="22"/>
          <w:szCs w:val="22"/>
        </w:rPr>
        <w:t xml:space="preserve">W przypadku konieczności dokonania zamiany jednostek sprzętowych (na stałe) przyjęcie nowej jednostki wymaga sporządzenia protokołu zgodnie z </w:t>
      </w:r>
      <w:r w:rsidRPr="00896C6A">
        <w:rPr>
          <w:b/>
          <w:sz w:val="22"/>
          <w:szCs w:val="22"/>
        </w:rPr>
        <w:t>Załącznikiem nr 5 i nr 4 do SOPZ</w:t>
      </w:r>
      <w:r w:rsidRPr="00896C6A">
        <w:rPr>
          <w:sz w:val="22"/>
          <w:szCs w:val="22"/>
        </w:rPr>
        <w:t>.</w:t>
      </w:r>
    </w:p>
    <w:p w14:paraId="2FE20FFE" w14:textId="77777777" w:rsidR="000254A4" w:rsidRPr="000254A4" w:rsidRDefault="000254A4" w:rsidP="000254A4">
      <w:pPr>
        <w:ind w:left="993" w:hanging="284"/>
        <w:contextualSpacing/>
        <w:jc w:val="both"/>
      </w:pPr>
    </w:p>
    <w:p w14:paraId="0E8C5194" w14:textId="77777777" w:rsidR="000254A4" w:rsidRPr="000254A4" w:rsidRDefault="000254A4" w:rsidP="000254A4">
      <w:pPr>
        <w:spacing w:after="200" w:line="276" w:lineRule="auto"/>
        <w:rPr>
          <w:b/>
        </w:rPr>
        <w:sectPr w:rsidR="000254A4" w:rsidRPr="000254A4" w:rsidSect="000254A4">
          <w:pgSz w:w="11907" w:h="16840" w:code="9"/>
          <w:pgMar w:top="1418" w:right="1418" w:bottom="1418" w:left="1418" w:header="709" w:footer="176" w:gutter="0"/>
          <w:cols w:space="708"/>
          <w:docGrid w:linePitch="360"/>
        </w:sectPr>
      </w:pPr>
    </w:p>
    <w:p w14:paraId="38224720" w14:textId="77777777" w:rsidR="000254A4" w:rsidRPr="00397295" w:rsidRDefault="000254A4">
      <w:pPr>
        <w:numPr>
          <w:ilvl w:val="0"/>
          <w:numId w:val="103"/>
        </w:numPr>
        <w:ind w:left="720"/>
        <w:contextualSpacing/>
        <w:jc w:val="both"/>
        <w:rPr>
          <w:b/>
        </w:rPr>
      </w:pPr>
      <w:r w:rsidRPr="000254A4">
        <w:rPr>
          <w:b/>
          <w:bCs/>
        </w:rPr>
        <w:lastRenderedPageBreak/>
        <w:t>Sposób wyliczenia wartości usługi jednostki sprzętowej [Cu]</w:t>
      </w:r>
    </w:p>
    <w:p w14:paraId="64A0B5A7" w14:textId="77777777" w:rsidR="00397295" w:rsidRDefault="00397295" w:rsidP="00397295">
      <w:pPr>
        <w:ind w:left="720"/>
        <w:contextualSpacing/>
        <w:jc w:val="both"/>
        <w:rPr>
          <w:b/>
          <w:bCs/>
        </w:rPr>
      </w:pPr>
    </w:p>
    <w:p w14:paraId="4A0E889B" w14:textId="77777777" w:rsidR="00397295" w:rsidRPr="000254A4" w:rsidRDefault="00397295" w:rsidP="00397295">
      <w:pPr>
        <w:ind w:left="720"/>
        <w:contextualSpacing/>
        <w:jc w:val="both"/>
        <w:rPr>
          <w:b/>
        </w:rPr>
      </w:pPr>
    </w:p>
    <w:p w14:paraId="160F5E7C" w14:textId="77777777" w:rsidR="000254A4" w:rsidRPr="000254A4" w:rsidRDefault="000254A4" w:rsidP="000254A4">
      <w:pPr>
        <w:ind w:left="720"/>
        <w:contextualSpacing/>
        <w:jc w:val="both"/>
        <w:rPr>
          <w:b/>
        </w:rPr>
      </w:pPr>
    </w:p>
    <w:p w14:paraId="66A875F0" w14:textId="77777777" w:rsidR="000254A4" w:rsidRPr="000254A4" w:rsidRDefault="000254A4" w:rsidP="000254A4">
      <w:pPr>
        <w:contextualSpacing/>
        <w:jc w:val="both"/>
        <w:rPr>
          <w:b/>
        </w:rPr>
      </w:pPr>
    </w:p>
    <w:p w14:paraId="7F1AA95C" w14:textId="77777777" w:rsidR="00397295" w:rsidRDefault="000254A4" w:rsidP="00224A76">
      <w:pPr>
        <w:ind w:left="426" w:hanging="426"/>
        <w:jc w:val="both"/>
        <w:rPr>
          <w:b/>
          <w:szCs w:val="22"/>
        </w:rPr>
      </w:pPr>
      <w:r w:rsidRPr="000254A4">
        <w:rPr>
          <w:noProof/>
        </w:rPr>
        <w:drawing>
          <wp:inline distT="0" distB="0" distL="0" distR="0" wp14:anchorId="3070C750" wp14:editId="747AD5BC">
            <wp:extent cx="8515350" cy="4695825"/>
            <wp:effectExtent l="0" t="0" r="0" b="9525"/>
            <wp:docPr id="107031267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15350" cy="4695825"/>
                    </a:xfrm>
                    <a:prstGeom prst="rect">
                      <a:avLst/>
                    </a:prstGeom>
                    <a:noFill/>
                    <a:ln>
                      <a:noFill/>
                    </a:ln>
                  </pic:spPr>
                </pic:pic>
              </a:graphicData>
            </a:graphic>
          </wp:inline>
        </w:drawing>
      </w:r>
    </w:p>
    <w:p w14:paraId="7D9AB6C4" w14:textId="77777777" w:rsidR="00397295" w:rsidRDefault="00397295" w:rsidP="00224A76">
      <w:pPr>
        <w:ind w:left="426" w:hanging="426"/>
        <w:jc w:val="both"/>
        <w:rPr>
          <w:b/>
          <w:szCs w:val="22"/>
        </w:rPr>
      </w:pPr>
    </w:p>
    <w:p w14:paraId="62698802" w14:textId="2978152B" w:rsidR="00397295" w:rsidRDefault="00397295" w:rsidP="00224A76">
      <w:pPr>
        <w:ind w:left="426" w:hanging="426"/>
        <w:jc w:val="both"/>
        <w:rPr>
          <w:b/>
          <w:szCs w:val="22"/>
        </w:rPr>
      </w:pPr>
      <w:r>
        <w:rPr>
          <w:b/>
          <w:szCs w:val="22"/>
        </w:rPr>
        <w:br w:type="page"/>
      </w:r>
    </w:p>
    <w:p w14:paraId="30E66847" w14:textId="77777777" w:rsidR="00111A66" w:rsidRDefault="00111A66" w:rsidP="00224A76">
      <w:pPr>
        <w:ind w:left="426" w:hanging="426"/>
        <w:jc w:val="both"/>
        <w:rPr>
          <w:b/>
          <w:sz w:val="22"/>
          <w:szCs w:val="22"/>
        </w:rPr>
        <w:sectPr w:rsidR="00111A66" w:rsidSect="00111A66">
          <w:pgSz w:w="16840" w:h="11907" w:orient="landscape" w:code="9"/>
          <w:pgMar w:top="1418" w:right="1418" w:bottom="1418" w:left="1418" w:header="709" w:footer="176" w:gutter="0"/>
          <w:cols w:space="708"/>
          <w:docGrid w:linePitch="360"/>
        </w:sectPr>
      </w:pPr>
    </w:p>
    <w:p w14:paraId="02E13544" w14:textId="295F071A" w:rsidR="000254A4" w:rsidRPr="00896C6A" w:rsidRDefault="000254A4" w:rsidP="00224A76">
      <w:pPr>
        <w:ind w:left="426" w:hanging="426"/>
        <w:jc w:val="both"/>
        <w:rPr>
          <w:b/>
          <w:sz w:val="22"/>
          <w:szCs w:val="22"/>
        </w:rPr>
      </w:pPr>
      <w:r w:rsidRPr="00397295">
        <w:rPr>
          <w:b/>
          <w:sz w:val="22"/>
          <w:szCs w:val="22"/>
        </w:rPr>
        <w:lastRenderedPageBreak/>
        <w:t>IX.</w:t>
      </w:r>
      <w:r w:rsidRPr="000254A4">
        <w:rPr>
          <w:b/>
          <w:szCs w:val="22"/>
        </w:rPr>
        <w:t xml:space="preserve"> </w:t>
      </w:r>
      <w:r w:rsidRPr="000254A4">
        <w:rPr>
          <w:b/>
          <w:szCs w:val="22"/>
        </w:rPr>
        <w:tab/>
      </w:r>
      <w:r w:rsidRPr="00896C6A">
        <w:rPr>
          <w:b/>
          <w:sz w:val="22"/>
          <w:szCs w:val="22"/>
        </w:rPr>
        <w:t>Wymagania organizacyjne oraz nadzór i koordynacja realizowanej usługi.</w:t>
      </w:r>
    </w:p>
    <w:p w14:paraId="14C5184B" w14:textId="77777777" w:rsidR="000254A4" w:rsidRPr="00896C6A" w:rsidRDefault="000254A4" w:rsidP="00224A76">
      <w:pPr>
        <w:numPr>
          <w:ilvl w:val="0"/>
          <w:numId w:val="66"/>
        </w:numPr>
        <w:spacing w:before="120"/>
        <w:contextualSpacing/>
        <w:jc w:val="both"/>
        <w:rPr>
          <w:sz w:val="22"/>
          <w:szCs w:val="22"/>
        </w:rPr>
      </w:pPr>
      <w:r w:rsidRPr="00896C6A">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6841BDA1" w14:textId="77777777" w:rsidR="000254A4" w:rsidRPr="00896C6A" w:rsidRDefault="000254A4" w:rsidP="00224A76">
      <w:pPr>
        <w:numPr>
          <w:ilvl w:val="0"/>
          <w:numId w:val="66"/>
        </w:numPr>
        <w:contextualSpacing/>
        <w:jc w:val="both"/>
        <w:rPr>
          <w:sz w:val="22"/>
          <w:szCs w:val="22"/>
        </w:rPr>
      </w:pPr>
      <w:r w:rsidRPr="00896C6A">
        <w:rPr>
          <w:sz w:val="22"/>
          <w:szCs w:val="22"/>
        </w:rPr>
        <w:t xml:space="preserve">Ze strony </w:t>
      </w:r>
      <w:r w:rsidRPr="00896C6A">
        <w:rPr>
          <w:b/>
          <w:sz w:val="22"/>
          <w:szCs w:val="22"/>
        </w:rPr>
        <w:t>Zamawiającego</w:t>
      </w:r>
      <w:r w:rsidRPr="00896C6A">
        <w:rPr>
          <w:sz w:val="22"/>
          <w:szCs w:val="22"/>
        </w:rPr>
        <w:t xml:space="preserve"> Koordynatorem tj. osobą upoważnioną oraz </w:t>
      </w:r>
      <w:proofErr w:type="gramStart"/>
      <w:r w:rsidRPr="00896C6A">
        <w:rPr>
          <w:sz w:val="22"/>
          <w:szCs w:val="22"/>
        </w:rPr>
        <w:t>odpowiedzialną  za</w:t>
      </w:r>
      <w:proofErr w:type="gramEnd"/>
      <w:r w:rsidRPr="00896C6A">
        <w:rPr>
          <w:sz w:val="22"/>
          <w:szCs w:val="22"/>
        </w:rPr>
        <w:t xml:space="preserve">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D14A5CD" w14:textId="68870899" w:rsidR="000254A4" w:rsidRPr="001623C3" w:rsidRDefault="00BE724D" w:rsidP="001623C3">
      <w:pPr>
        <w:ind w:firstLine="708"/>
        <w:jc w:val="both"/>
        <w:rPr>
          <w:b/>
          <w:bCs/>
          <w:sz w:val="22"/>
          <w:szCs w:val="22"/>
        </w:rPr>
      </w:pPr>
      <w:r>
        <w:rPr>
          <w:b/>
          <w:bCs/>
          <w:sz w:val="22"/>
          <w:szCs w:val="22"/>
        </w:rPr>
        <w:t>……………….</w:t>
      </w:r>
      <w:r w:rsidR="000254A4" w:rsidRPr="001623C3">
        <w:rPr>
          <w:b/>
          <w:bCs/>
          <w:sz w:val="22"/>
          <w:szCs w:val="22"/>
        </w:rPr>
        <w:t xml:space="preserve"> - tel. </w:t>
      </w:r>
    </w:p>
    <w:p w14:paraId="7CB6AE3B" w14:textId="77777777" w:rsidR="00BE724D" w:rsidRDefault="000254A4" w:rsidP="00E6600E">
      <w:pPr>
        <w:ind w:firstLine="709"/>
        <w:jc w:val="both"/>
        <w:rPr>
          <w:b/>
          <w:bCs/>
          <w:sz w:val="22"/>
          <w:szCs w:val="22"/>
        </w:rPr>
      </w:pPr>
      <w:r w:rsidRPr="001623C3">
        <w:rPr>
          <w:b/>
          <w:bCs/>
          <w:sz w:val="22"/>
          <w:szCs w:val="22"/>
        </w:rPr>
        <w:t xml:space="preserve">a w razie nieobecności </w:t>
      </w:r>
      <w:r w:rsidR="00BE724D">
        <w:rPr>
          <w:b/>
          <w:bCs/>
          <w:sz w:val="22"/>
          <w:szCs w:val="22"/>
        </w:rPr>
        <w:t>……………</w:t>
      </w:r>
    </w:p>
    <w:p w14:paraId="3E5D7438" w14:textId="59BFE156" w:rsidR="000254A4" w:rsidRPr="00896C6A" w:rsidRDefault="000254A4" w:rsidP="00BE724D">
      <w:pPr>
        <w:ind w:left="709"/>
        <w:jc w:val="both"/>
        <w:rPr>
          <w:sz w:val="22"/>
          <w:szCs w:val="22"/>
        </w:rPr>
      </w:pPr>
      <w:r w:rsidRPr="00896C6A">
        <w:rPr>
          <w:sz w:val="22"/>
          <w:szCs w:val="22"/>
        </w:rPr>
        <w:t xml:space="preserve">Ze strony </w:t>
      </w:r>
      <w:r w:rsidRPr="00896C6A">
        <w:rPr>
          <w:b/>
          <w:sz w:val="22"/>
          <w:szCs w:val="22"/>
        </w:rPr>
        <w:t>Wykonawcy</w:t>
      </w:r>
      <w:r w:rsidRPr="00896C6A">
        <w:rPr>
          <w:sz w:val="22"/>
          <w:szCs w:val="22"/>
        </w:rPr>
        <w:t xml:space="preserve"> -</w:t>
      </w:r>
      <w:r w:rsidRPr="00896C6A">
        <w:rPr>
          <w:i/>
          <w:sz w:val="22"/>
          <w:szCs w:val="22"/>
        </w:rPr>
        <w:t xml:space="preserve"> </w:t>
      </w:r>
      <w:r w:rsidRPr="00896C6A">
        <w:rPr>
          <w:sz w:val="22"/>
          <w:szCs w:val="22"/>
        </w:rPr>
        <w:t xml:space="preserve">osobami upoważnionymi oraz odpowiedzialnymi za nadzór </w:t>
      </w:r>
      <w:proofErr w:type="gramStart"/>
      <w:r w:rsidRPr="00896C6A">
        <w:rPr>
          <w:sz w:val="22"/>
          <w:szCs w:val="22"/>
        </w:rPr>
        <w:t xml:space="preserve">nad </w:t>
      </w:r>
      <w:r w:rsidR="00BE724D">
        <w:rPr>
          <w:sz w:val="22"/>
          <w:szCs w:val="22"/>
        </w:rPr>
        <w:t xml:space="preserve"> </w:t>
      </w:r>
      <w:r w:rsidRPr="00896C6A">
        <w:rPr>
          <w:sz w:val="22"/>
          <w:szCs w:val="22"/>
        </w:rPr>
        <w:t>realizacją</w:t>
      </w:r>
      <w:proofErr w:type="gramEnd"/>
      <w:r w:rsidRPr="00896C6A">
        <w:rPr>
          <w:sz w:val="22"/>
          <w:szCs w:val="22"/>
        </w:rPr>
        <w:t xml:space="preserve"> umowy oraz zatwierdzanie protokołów odbioru wykonanej usługi wynikających z zawartej umowy są jednoosobowo: </w:t>
      </w:r>
    </w:p>
    <w:p w14:paraId="224062EF" w14:textId="77777777" w:rsidR="000254A4" w:rsidRPr="00896C6A" w:rsidRDefault="000254A4" w:rsidP="00224A76">
      <w:pPr>
        <w:ind w:left="720"/>
        <w:contextualSpacing/>
        <w:jc w:val="both"/>
        <w:rPr>
          <w:sz w:val="22"/>
          <w:szCs w:val="22"/>
        </w:rPr>
      </w:pPr>
    </w:p>
    <w:p w14:paraId="1B203575" w14:textId="77777777" w:rsidR="000254A4" w:rsidRPr="00896C6A" w:rsidRDefault="000254A4" w:rsidP="00224A76">
      <w:pPr>
        <w:ind w:left="360" w:firstLine="348"/>
        <w:jc w:val="both"/>
        <w:rPr>
          <w:sz w:val="22"/>
          <w:szCs w:val="22"/>
          <w:lang w:val="en-US"/>
        </w:rPr>
      </w:pPr>
      <w:r w:rsidRPr="00896C6A">
        <w:rPr>
          <w:sz w:val="22"/>
          <w:szCs w:val="22"/>
          <w:lang w:val="en-US"/>
        </w:rPr>
        <w:t>……….………………………….  tel. ………………………   e-mail: ………………</w:t>
      </w:r>
      <w:proofErr w:type="gramStart"/>
      <w:r w:rsidRPr="00896C6A">
        <w:rPr>
          <w:sz w:val="22"/>
          <w:szCs w:val="22"/>
          <w:lang w:val="en-US"/>
        </w:rPr>
        <w:t>…..</w:t>
      </w:r>
      <w:proofErr w:type="gramEnd"/>
    </w:p>
    <w:p w14:paraId="3DAF79AF" w14:textId="77777777" w:rsidR="000254A4" w:rsidRPr="00896C6A" w:rsidRDefault="000254A4" w:rsidP="00224A76">
      <w:pPr>
        <w:spacing w:before="120"/>
        <w:ind w:left="357" w:firstLine="346"/>
        <w:jc w:val="both"/>
        <w:rPr>
          <w:sz w:val="22"/>
          <w:szCs w:val="22"/>
          <w:lang w:val="en-US"/>
        </w:rPr>
      </w:pPr>
      <w:r w:rsidRPr="00896C6A">
        <w:rPr>
          <w:sz w:val="22"/>
          <w:szCs w:val="22"/>
          <w:lang w:val="en-US"/>
        </w:rPr>
        <w:t>…………………..........................  tel. ………………………   e-mail: ………………</w:t>
      </w:r>
      <w:proofErr w:type="gramStart"/>
      <w:r w:rsidRPr="00896C6A">
        <w:rPr>
          <w:sz w:val="22"/>
          <w:szCs w:val="22"/>
          <w:lang w:val="en-US"/>
        </w:rPr>
        <w:t>…..</w:t>
      </w:r>
      <w:proofErr w:type="gramEnd"/>
    </w:p>
    <w:p w14:paraId="0FDC008D" w14:textId="77777777" w:rsidR="000254A4" w:rsidRPr="00896C6A" w:rsidRDefault="000254A4" w:rsidP="00224A76">
      <w:pPr>
        <w:numPr>
          <w:ilvl w:val="0"/>
          <w:numId w:val="66"/>
        </w:numPr>
        <w:ind w:left="709" w:hanging="349"/>
        <w:jc w:val="both"/>
        <w:rPr>
          <w:sz w:val="22"/>
          <w:szCs w:val="22"/>
        </w:rPr>
      </w:pPr>
      <w:r w:rsidRPr="00896C6A">
        <w:rPr>
          <w:sz w:val="22"/>
          <w:szCs w:val="22"/>
        </w:rPr>
        <w:t>Zmiana osób odpowiedzialnych za nadzór nie wymaga formy aneksu, o przeprowadzonej zmianie w zakresie osób odpowiedzialnych za realizację umowy, wymagane jest pisemne powiadomienie drugiej strony umowy.</w:t>
      </w:r>
    </w:p>
    <w:p w14:paraId="060DC9C3" w14:textId="77777777" w:rsidR="000254A4" w:rsidRPr="00896C6A" w:rsidRDefault="000254A4" w:rsidP="00224A76">
      <w:pPr>
        <w:numPr>
          <w:ilvl w:val="0"/>
          <w:numId w:val="66"/>
        </w:numPr>
        <w:jc w:val="both"/>
        <w:rPr>
          <w:sz w:val="22"/>
          <w:szCs w:val="22"/>
        </w:rPr>
      </w:pPr>
      <w:r w:rsidRPr="00896C6A">
        <w:rPr>
          <w:sz w:val="22"/>
          <w:szCs w:val="22"/>
        </w:rPr>
        <w:t>Koordynator umowy ze strony Zamawiającego jest odpowiedzialny za odbiór i przechowywanie wymaganych dokumentów związanych z bieżącą realizacją umowy.</w:t>
      </w:r>
    </w:p>
    <w:p w14:paraId="5A01FB94" w14:textId="77777777" w:rsidR="000254A4" w:rsidRPr="00896C6A" w:rsidRDefault="000254A4" w:rsidP="00224A76">
      <w:pPr>
        <w:numPr>
          <w:ilvl w:val="0"/>
          <w:numId w:val="66"/>
        </w:numPr>
        <w:jc w:val="both"/>
        <w:rPr>
          <w:sz w:val="22"/>
          <w:szCs w:val="22"/>
        </w:rPr>
      </w:pPr>
      <w:r w:rsidRPr="00896C6A">
        <w:rPr>
          <w:sz w:val="22"/>
          <w:szCs w:val="22"/>
        </w:rPr>
        <w:t xml:space="preserve">Zamawiający zastrzega sobie, aby wszystkie czynności związane z koniecznością bezpośredniego zwrócenia się do Zamawiającego, a także wszystkie czynności związane </w:t>
      </w:r>
      <w:proofErr w:type="gramStart"/>
      <w:r w:rsidRPr="00896C6A">
        <w:rPr>
          <w:sz w:val="22"/>
          <w:szCs w:val="22"/>
        </w:rPr>
        <w:t>z  wykonywaniem</w:t>
      </w:r>
      <w:proofErr w:type="gramEnd"/>
      <w:r w:rsidRPr="00896C6A">
        <w:rPr>
          <w:sz w:val="22"/>
          <w:szCs w:val="22"/>
        </w:rPr>
        <w:t xml:space="preserve"> praw </w:t>
      </w:r>
      <w:proofErr w:type="gramStart"/>
      <w:r w:rsidRPr="00896C6A">
        <w:rPr>
          <w:sz w:val="22"/>
          <w:szCs w:val="22"/>
        </w:rPr>
        <w:t>i  obowiązków</w:t>
      </w:r>
      <w:proofErr w:type="gramEnd"/>
      <w:r w:rsidRPr="00896C6A">
        <w:rPr>
          <w:sz w:val="22"/>
          <w:szCs w:val="22"/>
        </w:rPr>
        <w:t xml:space="preserve"> Zamawiającego wynikających z zawieranej umowy, kierowane były na adres Dyrektora Oddziału realizującego umowę z powiadomieniem osoby pełniącej nadzór nad realizacją umowy </w:t>
      </w:r>
      <w:r w:rsidRPr="00896C6A">
        <w:rPr>
          <w:sz w:val="22"/>
          <w:szCs w:val="22"/>
        </w:rPr>
        <w:br/>
        <w:t>ze strony Zamawiającego.</w:t>
      </w:r>
    </w:p>
    <w:p w14:paraId="191D5062" w14:textId="77777777" w:rsidR="000254A4" w:rsidRPr="00896C6A" w:rsidRDefault="000254A4" w:rsidP="00224A76">
      <w:pPr>
        <w:numPr>
          <w:ilvl w:val="0"/>
          <w:numId w:val="66"/>
        </w:numPr>
        <w:ind w:left="714" w:hanging="357"/>
        <w:contextualSpacing/>
        <w:jc w:val="both"/>
        <w:rPr>
          <w:sz w:val="22"/>
          <w:szCs w:val="22"/>
        </w:rPr>
      </w:pPr>
      <w:r w:rsidRPr="00896C6A">
        <w:rPr>
          <w:sz w:val="22"/>
          <w:szCs w:val="22"/>
        </w:rPr>
        <w:t xml:space="preserve">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t>
      </w:r>
      <w:r w:rsidRPr="00896C6A">
        <w:rPr>
          <w:sz w:val="22"/>
          <w:szCs w:val="22"/>
        </w:rPr>
        <w:br/>
      </w:r>
      <w:proofErr w:type="gramStart"/>
      <w:r w:rsidRPr="00896C6A">
        <w:rPr>
          <w:sz w:val="22"/>
          <w:szCs w:val="22"/>
        </w:rPr>
        <w:t>W  przypadku</w:t>
      </w:r>
      <w:proofErr w:type="gramEnd"/>
      <w:r w:rsidRPr="00896C6A">
        <w:rPr>
          <w:sz w:val="22"/>
          <w:szCs w:val="22"/>
        </w:rPr>
        <w:t xml:space="preserve"> zawarcia umowy z Wykonawcami występującymi w ramach Konsorcjum powyższe zobowiązanie dotyczy wszystkich uczestników Konsorcjum. Umowa przychodowa jest zawierana odrębnie z każdym członkiem Konsorcjum.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14A17D7F" w14:textId="77777777" w:rsidR="000254A4" w:rsidRPr="00896C6A" w:rsidRDefault="000254A4" w:rsidP="00224A76">
      <w:pPr>
        <w:numPr>
          <w:ilvl w:val="0"/>
          <w:numId w:val="66"/>
        </w:numPr>
        <w:contextualSpacing/>
        <w:jc w:val="both"/>
        <w:rPr>
          <w:b/>
          <w:sz w:val="22"/>
          <w:szCs w:val="22"/>
        </w:rPr>
      </w:pPr>
      <w:r w:rsidRPr="00896C6A">
        <w:rPr>
          <w:sz w:val="22"/>
          <w:szCs w:val="22"/>
        </w:rPr>
        <w:t xml:space="preserve">Wykonawca dostosuje się i będzie przestrzegał regulaminu dotyczącego instrukcji systemu </w:t>
      </w:r>
      <w:proofErr w:type="spellStart"/>
      <w:r w:rsidRPr="00896C6A">
        <w:rPr>
          <w:sz w:val="22"/>
          <w:szCs w:val="22"/>
        </w:rPr>
        <w:t>przepustkowego</w:t>
      </w:r>
      <w:proofErr w:type="spellEnd"/>
      <w:r w:rsidRPr="00896C6A">
        <w:rPr>
          <w:sz w:val="22"/>
          <w:szCs w:val="22"/>
        </w:rPr>
        <w:t xml:space="preserve"> w ruchu składnikami majątkowymi. </w:t>
      </w:r>
    </w:p>
    <w:p w14:paraId="125825F7" w14:textId="77777777" w:rsidR="000254A4" w:rsidRPr="00896C6A" w:rsidRDefault="000254A4" w:rsidP="00224A76">
      <w:pPr>
        <w:numPr>
          <w:ilvl w:val="0"/>
          <w:numId w:val="66"/>
        </w:numPr>
        <w:contextualSpacing/>
        <w:jc w:val="both"/>
        <w:rPr>
          <w:sz w:val="22"/>
          <w:szCs w:val="22"/>
        </w:rPr>
      </w:pPr>
      <w:r w:rsidRPr="00896C6A">
        <w:rPr>
          <w:sz w:val="22"/>
          <w:szCs w:val="22"/>
        </w:rPr>
        <w:t xml:space="preserve">Wykonawca zobowiązany jest do wykonywania wszelkich prac związanych z realizacją przedmiotu umowy – w sposób niekolidujący w żadnej mierze z bieżącą działalnością Zamawiającego. </w:t>
      </w:r>
      <w:proofErr w:type="gramStart"/>
      <w:r w:rsidRPr="00896C6A">
        <w:rPr>
          <w:sz w:val="22"/>
          <w:szCs w:val="22"/>
        </w:rPr>
        <w:t>W  przypadku</w:t>
      </w:r>
      <w:proofErr w:type="gramEnd"/>
      <w:r w:rsidRPr="00896C6A">
        <w:rPr>
          <w:sz w:val="22"/>
          <w:szCs w:val="22"/>
        </w:rPr>
        <w:t>, gdy powstanie konieczność wykonania prac kolizyjnych, tj. takich prac, które mogą utrudniać lub zatrzymać bieżącą działalność Zamawiającego, Wykonawca na ich wykonanie zobowiązany jest uzyskać pisemną zgodę Zamawiającego.</w:t>
      </w:r>
    </w:p>
    <w:p w14:paraId="5AB52A61" w14:textId="77777777" w:rsidR="000254A4" w:rsidRPr="00896C6A" w:rsidRDefault="000254A4" w:rsidP="00224A76">
      <w:pPr>
        <w:numPr>
          <w:ilvl w:val="0"/>
          <w:numId w:val="66"/>
        </w:numPr>
        <w:contextualSpacing/>
        <w:jc w:val="both"/>
        <w:rPr>
          <w:color w:val="000000"/>
          <w:sz w:val="22"/>
          <w:szCs w:val="22"/>
        </w:rPr>
      </w:pPr>
      <w:r w:rsidRPr="00896C6A">
        <w:rPr>
          <w:color w:val="000000"/>
          <w:sz w:val="22"/>
          <w:szCs w:val="22"/>
        </w:rPr>
        <w:t>Zamawiający zastrzega sobie w trakcie trwania umowy prawo zmiany załączników z zachowaniem istotnych elementów ich treści, zmiany te nie wymagają sporządzania aneksu do umowy.</w:t>
      </w:r>
    </w:p>
    <w:p w14:paraId="7327A72C" w14:textId="77777777" w:rsidR="000254A4" w:rsidRPr="00896C6A" w:rsidRDefault="000254A4" w:rsidP="00896C6A">
      <w:pPr>
        <w:numPr>
          <w:ilvl w:val="0"/>
          <w:numId w:val="66"/>
        </w:numPr>
        <w:contextualSpacing/>
        <w:jc w:val="both"/>
        <w:rPr>
          <w:color w:val="000000"/>
          <w:sz w:val="22"/>
          <w:szCs w:val="22"/>
        </w:rPr>
      </w:pPr>
      <w:r w:rsidRPr="00896C6A">
        <w:rPr>
          <w:color w:val="000000"/>
          <w:sz w:val="22"/>
          <w:szCs w:val="22"/>
        </w:rPr>
        <w:t>Zmiana koordynatora umowy lub adresu Zamawiającego zamieszczonego na miesięcznym protokole wykonania usługi oraz dla celów wystawienia Faktury VAT wynikająca z zapisów umowy nie wymaga sporządzania aneksu do umowy.</w:t>
      </w:r>
    </w:p>
    <w:p w14:paraId="53453E51" w14:textId="77777777" w:rsidR="000254A4" w:rsidRPr="00896C6A" w:rsidRDefault="000254A4" w:rsidP="00896C6A">
      <w:pPr>
        <w:spacing w:before="120"/>
        <w:ind w:left="709" w:hanging="425"/>
        <w:jc w:val="both"/>
        <w:rPr>
          <w:b/>
          <w:sz w:val="22"/>
          <w:szCs w:val="22"/>
        </w:rPr>
      </w:pPr>
      <w:r w:rsidRPr="00896C6A">
        <w:rPr>
          <w:b/>
          <w:sz w:val="22"/>
          <w:szCs w:val="22"/>
        </w:rPr>
        <w:t xml:space="preserve">X. </w:t>
      </w:r>
      <w:r w:rsidRPr="00896C6A">
        <w:rPr>
          <w:b/>
          <w:sz w:val="22"/>
          <w:szCs w:val="22"/>
        </w:rPr>
        <w:tab/>
        <w:t>Wymagane dokumenty, które należy dostarczyć przy wykonywaniu usługi.</w:t>
      </w:r>
    </w:p>
    <w:p w14:paraId="227482AB" w14:textId="77777777" w:rsidR="000254A4" w:rsidRPr="00896C6A" w:rsidRDefault="000254A4" w:rsidP="00224A76">
      <w:pPr>
        <w:numPr>
          <w:ilvl w:val="0"/>
          <w:numId w:val="67"/>
        </w:numPr>
        <w:contextualSpacing/>
        <w:jc w:val="both"/>
        <w:rPr>
          <w:sz w:val="22"/>
          <w:szCs w:val="22"/>
        </w:rPr>
      </w:pPr>
      <w:r w:rsidRPr="00896C6A">
        <w:rPr>
          <w:sz w:val="22"/>
          <w:szCs w:val="22"/>
        </w:rPr>
        <w:lastRenderedPageBreak/>
        <w:t>Przed rozpoczęciem realizacji usługi przez Wykonawcę:</w:t>
      </w:r>
    </w:p>
    <w:p w14:paraId="6AC59A68" w14:textId="2FF1A587" w:rsidR="000254A4" w:rsidRPr="00896C6A" w:rsidRDefault="000254A4" w:rsidP="00224A76">
      <w:pPr>
        <w:numPr>
          <w:ilvl w:val="0"/>
          <w:numId w:val="70"/>
        </w:numPr>
        <w:ind w:left="993" w:hanging="284"/>
        <w:jc w:val="both"/>
        <w:rPr>
          <w:b/>
          <w:sz w:val="22"/>
          <w:szCs w:val="22"/>
        </w:rPr>
      </w:pPr>
      <w:r w:rsidRPr="00896C6A">
        <w:rPr>
          <w:sz w:val="22"/>
          <w:szCs w:val="22"/>
        </w:rPr>
        <w:t>Poświadczone przez Wykonawcę kopie stosownych dokumentów np. dowodów rejestracyjnych, dokumentów potwierdzających ubezpieczenie jednostek transportowych, itp.</w:t>
      </w:r>
    </w:p>
    <w:p w14:paraId="39C18224" w14:textId="77777777" w:rsidR="000254A4" w:rsidRPr="00896C6A" w:rsidRDefault="000254A4" w:rsidP="00224A76">
      <w:pPr>
        <w:numPr>
          <w:ilvl w:val="0"/>
          <w:numId w:val="70"/>
        </w:numPr>
        <w:ind w:left="993" w:hanging="284"/>
        <w:jc w:val="both"/>
        <w:rPr>
          <w:sz w:val="22"/>
          <w:szCs w:val="22"/>
        </w:rPr>
      </w:pPr>
      <w:r w:rsidRPr="00896C6A">
        <w:rPr>
          <w:b/>
          <w:sz w:val="22"/>
          <w:szCs w:val="22"/>
        </w:rPr>
        <w:t>Załącznik nr 5 do SOPZ</w:t>
      </w:r>
      <w:r w:rsidRPr="00896C6A">
        <w:rPr>
          <w:sz w:val="22"/>
          <w:szCs w:val="22"/>
        </w:rPr>
        <w:t xml:space="preserve"> Oświadczenie Wykonawcy,</w:t>
      </w:r>
    </w:p>
    <w:p w14:paraId="4FAA6A61" w14:textId="77777777" w:rsidR="000254A4" w:rsidRPr="00896C6A" w:rsidRDefault="000254A4" w:rsidP="00224A76">
      <w:pPr>
        <w:numPr>
          <w:ilvl w:val="0"/>
          <w:numId w:val="70"/>
        </w:numPr>
        <w:ind w:left="993" w:hanging="284"/>
        <w:jc w:val="both"/>
        <w:rPr>
          <w:color w:val="000000"/>
          <w:sz w:val="22"/>
          <w:szCs w:val="22"/>
        </w:rPr>
      </w:pPr>
      <w:r w:rsidRPr="00896C6A">
        <w:rPr>
          <w:b/>
          <w:color w:val="000000"/>
          <w:sz w:val="22"/>
          <w:szCs w:val="22"/>
        </w:rPr>
        <w:t>Załącznik nr 6 do SOPZ</w:t>
      </w:r>
      <w:r w:rsidRPr="00896C6A">
        <w:rPr>
          <w:color w:val="000000"/>
          <w:sz w:val="22"/>
          <w:szCs w:val="22"/>
        </w:rPr>
        <w:t xml:space="preserve"> Instrukcja logowania dla operatorów jednostek sprzętowych wyposażonych w system monitoringu (dla Wariantu A i B),</w:t>
      </w:r>
    </w:p>
    <w:p w14:paraId="57BFFA22" w14:textId="64680116" w:rsidR="000254A4" w:rsidRPr="00896C6A" w:rsidRDefault="000254A4" w:rsidP="00224A76">
      <w:pPr>
        <w:numPr>
          <w:ilvl w:val="0"/>
          <w:numId w:val="70"/>
        </w:numPr>
        <w:ind w:left="993" w:hanging="284"/>
        <w:jc w:val="both"/>
        <w:rPr>
          <w:sz w:val="22"/>
          <w:szCs w:val="22"/>
        </w:rPr>
      </w:pPr>
      <w:r w:rsidRPr="00896C6A">
        <w:rPr>
          <w:sz w:val="22"/>
          <w:szCs w:val="22"/>
        </w:rPr>
        <w:t>Pismo o zgodę Dyrektora Oddziału Zamawiającego na wjazd i parkowanie jednostki sprzętowej na terenie kopalni,</w:t>
      </w:r>
    </w:p>
    <w:p w14:paraId="7AEBBD98" w14:textId="77777777" w:rsidR="000254A4" w:rsidRPr="00896C6A" w:rsidRDefault="000254A4" w:rsidP="00224A76">
      <w:pPr>
        <w:numPr>
          <w:ilvl w:val="0"/>
          <w:numId w:val="70"/>
        </w:numPr>
        <w:ind w:left="993" w:hanging="284"/>
        <w:contextualSpacing/>
        <w:jc w:val="both"/>
        <w:rPr>
          <w:sz w:val="22"/>
          <w:szCs w:val="22"/>
        </w:rPr>
      </w:pPr>
      <w:r w:rsidRPr="00896C6A">
        <w:rPr>
          <w:sz w:val="22"/>
          <w:szCs w:val="22"/>
        </w:rPr>
        <w:t>Pismo o zgodę Dyrektora Oddziału Zamawiającego na wejście pracowników Wykonawcy na teren kopalni oraz wydanie kart identyfikacyjnych.</w:t>
      </w:r>
    </w:p>
    <w:p w14:paraId="40D568DB" w14:textId="77777777" w:rsidR="000254A4" w:rsidRPr="00BE724D" w:rsidRDefault="000254A4" w:rsidP="00224A76">
      <w:pPr>
        <w:numPr>
          <w:ilvl w:val="0"/>
          <w:numId w:val="67"/>
        </w:numPr>
        <w:contextualSpacing/>
        <w:jc w:val="both"/>
        <w:rPr>
          <w:color w:val="000000"/>
          <w:sz w:val="22"/>
          <w:szCs w:val="22"/>
        </w:rPr>
      </w:pPr>
      <w:r w:rsidRPr="00BE724D">
        <w:rPr>
          <w:color w:val="000000"/>
          <w:sz w:val="22"/>
          <w:szCs w:val="22"/>
        </w:rPr>
        <w:t>Przed rozpoczęciem realizacji usługi przez Zamawiającego:</w:t>
      </w:r>
    </w:p>
    <w:p w14:paraId="56245E1E" w14:textId="098F4706" w:rsidR="000254A4" w:rsidRPr="00BE724D" w:rsidRDefault="000254A4" w:rsidP="00224A76">
      <w:pPr>
        <w:numPr>
          <w:ilvl w:val="0"/>
          <w:numId w:val="127"/>
        </w:numPr>
        <w:ind w:left="993" w:hanging="284"/>
        <w:contextualSpacing/>
        <w:jc w:val="both"/>
        <w:rPr>
          <w:sz w:val="22"/>
          <w:szCs w:val="22"/>
        </w:rPr>
      </w:pPr>
      <w:r w:rsidRPr="00BE724D">
        <w:rPr>
          <w:sz w:val="22"/>
          <w:szCs w:val="22"/>
        </w:rPr>
        <w:t xml:space="preserve">stosowne regulaminy wewnętrzne, zarządzenia, decyzje, instrukcje (w tym dotyczące ruchu osobowego i materiałowego) obowiązujące w Oddziale Zamawiającego – do wglądu </w:t>
      </w:r>
      <w:proofErr w:type="gramStart"/>
      <w:r w:rsidRPr="00BE724D">
        <w:rPr>
          <w:sz w:val="22"/>
          <w:szCs w:val="22"/>
        </w:rPr>
        <w:t>(</w:t>
      </w:r>
      <w:r w:rsidRPr="00BE724D">
        <w:rPr>
          <w:i/>
          <w:sz w:val="22"/>
          <w:szCs w:val="22"/>
        </w:rPr>
        <w:t xml:space="preserve"> dotyczy</w:t>
      </w:r>
      <w:proofErr w:type="gramEnd"/>
      <w:r w:rsidRPr="00BE724D">
        <w:rPr>
          <w:b/>
          <w:i/>
          <w:sz w:val="22"/>
          <w:szCs w:val="22"/>
        </w:rPr>
        <w:t>)</w:t>
      </w:r>
    </w:p>
    <w:p w14:paraId="4C3B8674" w14:textId="77777777" w:rsidR="000254A4" w:rsidRPr="00896C6A" w:rsidRDefault="000254A4" w:rsidP="00224A76">
      <w:pPr>
        <w:numPr>
          <w:ilvl w:val="0"/>
          <w:numId w:val="68"/>
        </w:numPr>
        <w:contextualSpacing/>
        <w:jc w:val="both"/>
        <w:rPr>
          <w:sz w:val="22"/>
          <w:szCs w:val="22"/>
        </w:rPr>
      </w:pPr>
      <w:r w:rsidRPr="00896C6A">
        <w:rPr>
          <w:sz w:val="22"/>
          <w:szCs w:val="22"/>
        </w:rPr>
        <w:t>W trakcie realizacji usługi przez Wykonawcę do zatwierdzenia przez Zamawiającego:</w:t>
      </w:r>
    </w:p>
    <w:p w14:paraId="22A1FD03" w14:textId="77777777" w:rsidR="000254A4" w:rsidRPr="00896C6A" w:rsidRDefault="000254A4" w:rsidP="00224A76">
      <w:pPr>
        <w:numPr>
          <w:ilvl w:val="0"/>
          <w:numId w:val="69"/>
        </w:numPr>
        <w:ind w:left="993" w:hanging="284"/>
        <w:contextualSpacing/>
        <w:jc w:val="both"/>
        <w:rPr>
          <w:sz w:val="22"/>
          <w:szCs w:val="22"/>
        </w:rPr>
      </w:pPr>
      <w:r w:rsidRPr="00896C6A">
        <w:rPr>
          <w:b/>
          <w:sz w:val="22"/>
          <w:szCs w:val="22"/>
        </w:rPr>
        <w:t>Załącznik nr 3 do SOPZ</w:t>
      </w:r>
      <w:r w:rsidRPr="00896C6A">
        <w:rPr>
          <w:sz w:val="22"/>
          <w:szCs w:val="22"/>
        </w:rPr>
        <w:t xml:space="preserve"> Protokoły awarii jednostek sprzętowych – na bieżąco.</w:t>
      </w:r>
    </w:p>
    <w:p w14:paraId="3B743302" w14:textId="77777777" w:rsidR="000254A4" w:rsidRPr="00896C6A" w:rsidRDefault="000254A4" w:rsidP="00224A76">
      <w:pPr>
        <w:numPr>
          <w:ilvl w:val="0"/>
          <w:numId w:val="68"/>
        </w:numPr>
        <w:contextualSpacing/>
        <w:jc w:val="both"/>
        <w:rPr>
          <w:sz w:val="22"/>
          <w:szCs w:val="22"/>
        </w:rPr>
      </w:pPr>
      <w:r w:rsidRPr="00896C6A">
        <w:rPr>
          <w:sz w:val="22"/>
          <w:szCs w:val="22"/>
        </w:rPr>
        <w:t>W trakcie realizacji usługi przez Zamawiającego do zatwierdzenia przez Wykonawcę:</w:t>
      </w:r>
    </w:p>
    <w:p w14:paraId="73D5A22C" w14:textId="77777777" w:rsidR="000254A4" w:rsidRPr="00896C6A" w:rsidRDefault="000254A4" w:rsidP="00224A76">
      <w:pPr>
        <w:numPr>
          <w:ilvl w:val="0"/>
          <w:numId w:val="71"/>
        </w:numPr>
        <w:ind w:left="993" w:hanging="284"/>
        <w:contextualSpacing/>
        <w:jc w:val="both"/>
        <w:rPr>
          <w:sz w:val="22"/>
          <w:szCs w:val="22"/>
        </w:rPr>
      </w:pPr>
      <w:r w:rsidRPr="00896C6A">
        <w:rPr>
          <w:b/>
          <w:sz w:val="22"/>
          <w:szCs w:val="22"/>
        </w:rPr>
        <w:t>Załącznik nr 2 do SOPZ</w:t>
      </w:r>
      <w:r w:rsidRPr="00896C6A">
        <w:rPr>
          <w:sz w:val="22"/>
          <w:szCs w:val="22"/>
        </w:rPr>
        <w:t xml:space="preserve"> Protokoły odbioru wykonania usługi – po zakończeniu miesiąca/ wykonaniu usługi.</w:t>
      </w:r>
    </w:p>
    <w:p w14:paraId="65BB7901" w14:textId="77777777" w:rsidR="000254A4" w:rsidRPr="00896C6A" w:rsidRDefault="000254A4" w:rsidP="00224A76">
      <w:pPr>
        <w:numPr>
          <w:ilvl w:val="0"/>
          <w:numId w:val="68"/>
        </w:numPr>
        <w:contextualSpacing/>
        <w:jc w:val="both"/>
        <w:rPr>
          <w:sz w:val="22"/>
          <w:szCs w:val="22"/>
        </w:rPr>
      </w:pPr>
      <w:r w:rsidRPr="00896C6A">
        <w:rPr>
          <w:sz w:val="22"/>
          <w:szCs w:val="22"/>
        </w:rPr>
        <w:t>W trakcie realizacji usługi przez Zamawiającego i Wykonawcę wspólnie:</w:t>
      </w:r>
    </w:p>
    <w:p w14:paraId="641E017D" w14:textId="77777777" w:rsidR="000254A4" w:rsidRPr="00896C6A" w:rsidRDefault="000254A4" w:rsidP="00224A76">
      <w:pPr>
        <w:numPr>
          <w:ilvl w:val="1"/>
          <w:numId w:val="67"/>
        </w:numPr>
        <w:ind w:left="993" w:hanging="284"/>
        <w:contextualSpacing/>
        <w:jc w:val="both"/>
        <w:rPr>
          <w:sz w:val="22"/>
          <w:szCs w:val="22"/>
        </w:rPr>
      </w:pPr>
      <w:r w:rsidRPr="00896C6A">
        <w:rPr>
          <w:b/>
          <w:sz w:val="22"/>
          <w:szCs w:val="22"/>
        </w:rPr>
        <w:t>Załącznik nr 1 do SOPZ</w:t>
      </w:r>
      <w:r w:rsidRPr="00896C6A">
        <w:rPr>
          <w:sz w:val="22"/>
          <w:szCs w:val="22"/>
        </w:rPr>
        <w:t xml:space="preserve"> zlecenie usługi transportowej/sprzętowej z monitoringiem - na bieżąco.</w:t>
      </w:r>
    </w:p>
    <w:p w14:paraId="6E2C085A" w14:textId="4D5E8410" w:rsidR="000254A4" w:rsidRPr="00896C6A" w:rsidRDefault="000254A4" w:rsidP="00224A76">
      <w:pPr>
        <w:numPr>
          <w:ilvl w:val="1"/>
          <w:numId w:val="67"/>
        </w:numPr>
        <w:ind w:left="993" w:hanging="284"/>
        <w:contextualSpacing/>
        <w:jc w:val="both"/>
        <w:rPr>
          <w:sz w:val="22"/>
          <w:szCs w:val="22"/>
        </w:rPr>
      </w:pPr>
      <w:r w:rsidRPr="00896C6A">
        <w:rPr>
          <w:b/>
          <w:sz w:val="22"/>
          <w:szCs w:val="22"/>
        </w:rPr>
        <w:t>Załącznik nr 4 do SOPZ</w:t>
      </w:r>
      <w:r w:rsidRPr="00896C6A">
        <w:rPr>
          <w:color w:val="0070C0"/>
          <w:sz w:val="22"/>
          <w:szCs w:val="22"/>
        </w:rPr>
        <w:t xml:space="preserve"> </w:t>
      </w:r>
      <w:r w:rsidRPr="00896C6A">
        <w:rPr>
          <w:sz w:val="22"/>
          <w:szCs w:val="22"/>
        </w:rPr>
        <w:t>Protokół sprawdzenia działania systemu monitoringu</w:t>
      </w:r>
    </w:p>
    <w:p w14:paraId="2A494CC6" w14:textId="77777777" w:rsidR="000254A4" w:rsidRPr="000254A4" w:rsidRDefault="000254A4" w:rsidP="000254A4">
      <w:pPr>
        <w:contextualSpacing/>
        <w:jc w:val="both"/>
        <w:rPr>
          <w:b/>
          <w:sz w:val="18"/>
        </w:rPr>
      </w:pPr>
    </w:p>
    <w:p w14:paraId="591306F1" w14:textId="77777777" w:rsidR="000254A4" w:rsidRPr="00896C6A" w:rsidRDefault="000254A4" w:rsidP="000254A4">
      <w:pPr>
        <w:contextualSpacing/>
        <w:jc w:val="both"/>
        <w:rPr>
          <w:sz w:val="22"/>
          <w:szCs w:val="22"/>
        </w:rPr>
      </w:pPr>
      <w:r w:rsidRPr="00896C6A">
        <w:rPr>
          <w:b/>
          <w:sz w:val="22"/>
          <w:szCs w:val="22"/>
        </w:rPr>
        <w:t>Spis załączników do szczegółowego opisu przedmiotu zamówienia</w:t>
      </w:r>
      <w:r w:rsidRPr="00896C6A">
        <w:rPr>
          <w:sz w:val="22"/>
          <w:szCs w:val="22"/>
        </w:rPr>
        <w:t>:</w:t>
      </w:r>
    </w:p>
    <w:p w14:paraId="49FE4289" w14:textId="77777777" w:rsidR="000254A4" w:rsidRPr="00896C6A" w:rsidRDefault="000254A4" w:rsidP="000254A4">
      <w:pPr>
        <w:tabs>
          <w:tab w:val="left" w:pos="1418"/>
        </w:tabs>
        <w:contextualSpacing/>
        <w:rPr>
          <w:sz w:val="22"/>
          <w:szCs w:val="22"/>
        </w:rPr>
      </w:pPr>
      <w:r w:rsidRPr="00896C6A">
        <w:rPr>
          <w:sz w:val="22"/>
          <w:szCs w:val="22"/>
        </w:rPr>
        <w:t xml:space="preserve">załącznik nr 1 </w:t>
      </w:r>
      <w:r w:rsidRPr="00896C6A">
        <w:rPr>
          <w:sz w:val="22"/>
          <w:szCs w:val="22"/>
        </w:rPr>
        <w:tab/>
        <w:t>– zlecenie usługi transportowej/sprzętowej z monitoringiem,</w:t>
      </w:r>
    </w:p>
    <w:p w14:paraId="3A4B6CB1" w14:textId="77777777" w:rsidR="000254A4" w:rsidRPr="00896C6A" w:rsidRDefault="000254A4" w:rsidP="000254A4">
      <w:pPr>
        <w:tabs>
          <w:tab w:val="left" w:pos="1418"/>
        </w:tabs>
        <w:contextualSpacing/>
        <w:rPr>
          <w:sz w:val="22"/>
          <w:szCs w:val="22"/>
        </w:rPr>
      </w:pPr>
      <w:r w:rsidRPr="00896C6A">
        <w:rPr>
          <w:sz w:val="22"/>
          <w:szCs w:val="22"/>
        </w:rPr>
        <w:t>załącznik nr 2</w:t>
      </w:r>
      <w:r w:rsidRPr="00896C6A">
        <w:rPr>
          <w:sz w:val="22"/>
          <w:szCs w:val="22"/>
        </w:rPr>
        <w:tab/>
        <w:t>– miesięczny protokół usług,</w:t>
      </w:r>
    </w:p>
    <w:p w14:paraId="7A95A3DB" w14:textId="77777777" w:rsidR="000254A4" w:rsidRPr="00896C6A" w:rsidRDefault="000254A4" w:rsidP="000254A4">
      <w:pPr>
        <w:tabs>
          <w:tab w:val="left" w:pos="1418"/>
        </w:tabs>
        <w:contextualSpacing/>
        <w:rPr>
          <w:sz w:val="22"/>
          <w:szCs w:val="22"/>
        </w:rPr>
      </w:pPr>
      <w:r w:rsidRPr="00896C6A">
        <w:rPr>
          <w:sz w:val="22"/>
          <w:szCs w:val="22"/>
        </w:rPr>
        <w:t>załącznik nr 3</w:t>
      </w:r>
      <w:r w:rsidRPr="00896C6A">
        <w:rPr>
          <w:sz w:val="22"/>
          <w:szCs w:val="22"/>
        </w:rPr>
        <w:tab/>
        <w:t>– protokół awarii,</w:t>
      </w:r>
    </w:p>
    <w:p w14:paraId="59BBF56E" w14:textId="77777777" w:rsidR="000254A4" w:rsidRPr="00896C6A" w:rsidRDefault="000254A4" w:rsidP="000254A4">
      <w:pPr>
        <w:tabs>
          <w:tab w:val="left" w:pos="1418"/>
        </w:tabs>
        <w:contextualSpacing/>
        <w:rPr>
          <w:sz w:val="22"/>
          <w:szCs w:val="22"/>
        </w:rPr>
      </w:pPr>
      <w:r w:rsidRPr="00896C6A">
        <w:rPr>
          <w:sz w:val="22"/>
          <w:szCs w:val="22"/>
        </w:rPr>
        <w:t>załącznik nr 4</w:t>
      </w:r>
      <w:r w:rsidRPr="00896C6A">
        <w:rPr>
          <w:sz w:val="22"/>
          <w:szCs w:val="22"/>
        </w:rPr>
        <w:tab/>
        <w:t>– protokół sprawdzenia działania systemu zarządzania jednostkami sprzętowymi (Wariant A i B)</w:t>
      </w:r>
    </w:p>
    <w:p w14:paraId="1AC353F5" w14:textId="77777777" w:rsidR="000254A4" w:rsidRPr="00896C6A" w:rsidRDefault="000254A4" w:rsidP="000254A4">
      <w:pPr>
        <w:tabs>
          <w:tab w:val="left" w:pos="1418"/>
        </w:tabs>
        <w:contextualSpacing/>
        <w:rPr>
          <w:sz w:val="22"/>
          <w:szCs w:val="22"/>
        </w:rPr>
      </w:pPr>
      <w:r w:rsidRPr="00896C6A">
        <w:rPr>
          <w:sz w:val="22"/>
          <w:szCs w:val="22"/>
        </w:rPr>
        <w:t>załącznik nr 5</w:t>
      </w:r>
      <w:r w:rsidRPr="00896C6A">
        <w:rPr>
          <w:sz w:val="22"/>
          <w:szCs w:val="22"/>
        </w:rPr>
        <w:tab/>
        <w:t>– oświadczenie Wykonawcy.</w:t>
      </w:r>
    </w:p>
    <w:p w14:paraId="52788D0F" w14:textId="77777777" w:rsidR="000254A4" w:rsidRPr="000254A4" w:rsidRDefault="000254A4" w:rsidP="000254A4">
      <w:pPr>
        <w:tabs>
          <w:tab w:val="left" w:pos="1418"/>
          <w:tab w:val="left" w:pos="1560"/>
        </w:tabs>
        <w:contextualSpacing/>
      </w:pPr>
      <w:r w:rsidRPr="00896C6A">
        <w:rPr>
          <w:sz w:val="22"/>
          <w:szCs w:val="22"/>
        </w:rPr>
        <w:t>załącznik nr 6</w:t>
      </w:r>
      <w:r w:rsidRPr="00896C6A">
        <w:rPr>
          <w:sz w:val="22"/>
          <w:szCs w:val="22"/>
        </w:rPr>
        <w:tab/>
        <w:t xml:space="preserve">– instrukcja logowania dla operatorów jednostek transportowych/sprzętowych wyposażonych w system </w:t>
      </w:r>
      <w:r w:rsidRPr="00896C6A">
        <w:rPr>
          <w:sz w:val="22"/>
          <w:szCs w:val="22"/>
        </w:rPr>
        <w:tab/>
      </w:r>
      <w:r w:rsidRPr="00896C6A">
        <w:rPr>
          <w:sz w:val="22"/>
          <w:szCs w:val="22"/>
        </w:rPr>
        <w:tab/>
        <w:t>monitoringu (dla Wariantu A i B)</w:t>
      </w:r>
      <w:r w:rsidRPr="00896C6A">
        <w:rPr>
          <w:sz w:val="22"/>
          <w:szCs w:val="22"/>
        </w:rPr>
        <w:tab/>
      </w:r>
      <w:r w:rsidRPr="000254A4">
        <w:rPr>
          <w:sz w:val="18"/>
        </w:rPr>
        <w:tab/>
      </w:r>
    </w:p>
    <w:p w14:paraId="75C854FC" w14:textId="77777777" w:rsidR="000254A4" w:rsidRPr="000254A4" w:rsidRDefault="000254A4" w:rsidP="000254A4">
      <w:pPr>
        <w:spacing w:line="276" w:lineRule="auto"/>
        <w:jc w:val="center"/>
        <w:outlineLvl w:val="0"/>
        <w:rPr>
          <w:b/>
          <w:sz w:val="22"/>
        </w:rPr>
      </w:pPr>
    </w:p>
    <w:p w14:paraId="72C49A98" w14:textId="77777777" w:rsidR="000254A4" w:rsidRPr="000254A4" w:rsidRDefault="000254A4" w:rsidP="000254A4">
      <w:pPr>
        <w:jc w:val="right"/>
        <w:rPr>
          <w:b/>
          <w:bCs/>
          <w:szCs w:val="22"/>
        </w:rPr>
      </w:pPr>
    </w:p>
    <w:p w14:paraId="7B6BA5DD" w14:textId="77777777" w:rsidR="000254A4" w:rsidRPr="000254A4" w:rsidRDefault="000254A4" w:rsidP="000254A4">
      <w:pPr>
        <w:jc w:val="right"/>
        <w:rPr>
          <w:b/>
          <w:bCs/>
          <w:szCs w:val="22"/>
        </w:rPr>
      </w:pPr>
    </w:p>
    <w:p w14:paraId="6BC6F7CF" w14:textId="77777777" w:rsidR="000254A4" w:rsidRPr="000254A4" w:rsidRDefault="000254A4" w:rsidP="000254A4">
      <w:pPr>
        <w:jc w:val="right"/>
        <w:rPr>
          <w:b/>
          <w:bCs/>
          <w:szCs w:val="22"/>
        </w:rPr>
      </w:pPr>
    </w:p>
    <w:p w14:paraId="4B1DA906" w14:textId="77777777" w:rsidR="000254A4" w:rsidRPr="000254A4" w:rsidRDefault="000254A4" w:rsidP="000254A4">
      <w:pPr>
        <w:jc w:val="right"/>
        <w:rPr>
          <w:b/>
          <w:bCs/>
          <w:szCs w:val="22"/>
        </w:rPr>
      </w:pPr>
    </w:p>
    <w:p w14:paraId="4BEA2984" w14:textId="77777777" w:rsidR="000254A4" w:rsidRPr="000254A4" w:rsidRDefault="000254A4" w:rsidP="000254A4">
      <w:pPr>
        <w:jc w:val="right"/>
        <w:rPr>
          <w:b/>
          <w:bCs/>
          <w:szCs w:val="22"/>
        </w:rPr>
      </w:pPr>
    </w:p>
    <w:p w14:paraId="71477ABA" w14:textId="77777777" w:rsidR="000254A4" w:rsidRPr="000254A4" w:rsidRDefault="000254A4" w:rsidP="000254A4">
      <w:pPr>
        <w:jc w:val="right"/>
        <w:rPr>
          <w:b/>
          <w:bCs/>
          <w:szCs w:val="22"/>
        </w:rPr>
      </w:pPr>
    </w:p>
    <w:p w14:paraId="5E3C203D" w14:textId="77777777" w:rsidR="000254A4" w:rsidRPr="000254A4" w:rsidRDefault="000254A4" w:rsidP="000254A4">
      <w:pPr>
        <w:jc w:val="right"/>
        <w:rPr>
          <w:b/>
          <w:bCs/>
          <w:szCs w:val="22"/>
        </w:rPr>
      </w:pPr>
    </w:p>
    <w:p w14:paraId="43ADA8F0" w14:textId="77777777" w:rsidR="000254A4" w:rsidRPr="000254A4" w:rsidRDefault="000254A4" w:rsidP="000254A4">
      <w:pPr>
        <w:jc w:val="right"/>
        <w:rPr>
          <w:b/>
          <w:bCs/>
          <w:szCs w:val="22"/>
        </w:rPr>
      </w:pPr>
    </w:p>
    <w:p w14:paraId="7836E4CA" w14:textId="77777777" w:rsidR="000254A4" w:rsidRPr="000254A4" w:rsidRDefault="000254A4" w:rsidP="000254A4">
      <w:pPr>
        <w:jc w:val="right"/>
        <w:rPr>
          <w:b/>
          <w:bCs/>
          <w:szCs w:val="22"/>
        </w:rPr>
      </w:pPr>
    </w:p>
    <w:p w14:paraId="6CF3FEE9" w14:textId="77777777" w:rsidR="000254A4" w:rsidRPr="000254A4" w:rsidRDefault="000254A4" w:rsidP="000254A4">
      <w:pPr>
        <w:jc w:val="right"/>
        <w:rPr>
          <w:b/>
          <w:bCs/>
          <w:szCs w:val="22"/>
        </w:rPr>
      </w:pPr>
    </w:p>
    <w:p w14:paraId="67870F47" w14:textId="77777777" w:rsidR="000254A4" w:rsidRPr="000254A4" w:rsidRDefault="000254A4" w:rsidP="000254A4">
      <w:pPr>
        <w:jc w:val="right"/>
        <w:rPr>
          <w:b/>
          <w:bCs/>
          <w:szCs w:val="22"/>
        </w:rPr>
      </w:pPr>
    </w:p>
    <w:p w14:paraId="43620084" w14:textId="77777777" w:rsidR="000254A4" w:rsidRPr="000254A4" w:rsidRDefault="000254A4" w:rsidP="000254A4">
      <w:pPr>
        <w:jc w:val="right"/>
        <w:rPr>
          <w:b/>
          <w:bCs/>
          <w:szCs w:val="22"/>
        </w:rPr>
      </w:pPr>
    </w:p>
    <w:p w14:paraId="21BAAD1C" w14:textId="77777777" w:rsidR="000254A4" w:rsidRPr="000254A4" w:rsidRDefault="000254A4" w:rsidP="000254A4">
      <w:pPr>
        <w:jc w:val="right"/>
        <w:rPr>
          <w:b/>
          <w:bCs/>
          <w:szCs w:val="22"/>
        </w:rPr>
      </w:pPr>
    </w:p>
    <w:p w14:paraId="118FC6E5" w14:textId="77777777" w:rsidR="000254A4" w:rsidRPr="000254A4" w:rsidRDefault="000254A4" w:rsidP="000254A4">
      <w:pPr>
        <w:jc w:val="right"/>
        <w:rPr>
          <w:b/>
          <w:bCs/>
          <w:szCs w:val="22"/>
        </w:rPr>
      </w:pPr>
    </w:p>
    <w:p w14:paraId="53CDE9C0" w14:textId="77777777" w:rsidR="000254A4" w:rsidRPr="000254A4" w:rsidRDefault="000254A4" w:rsidP="000254A4">
      <w:pPr>
        <w:jc w:val="right"/>
        <w:rPr>
          <w:b/>
          <w:bCs/>
          <w:szCs w:val="22"/>
        </w:rPr>
      </w:pPr>
    </w:p>
    <w:p w14:paraId="1D8D4B2F" w14:textId="77777777" w:rsidR="000254A4" w:rsidRPr="000254A4" w:rsidRDefault="000254A4" w:rsidP="000254A4">
      <w:pPr>
        <w:jc w:val="right"/>
        <w:rPr>
          <w:b/>
          <w:bCs/>
          <w:szCs w:val="22"/>
        </w:rPr>
      </w:pPr>
    </w:p>
    <w:p w14:paraId="508A1B25" w14:textId="77777777" w:rsidR="000254A4" w:rsidRPr="000254A4" w:rsidRDefault="000254A4" w:rsidP="000254A4">
      <w:pPr>
        <w:jc w:val="right"/>
        <w:rPr>
          <w:b/>
          <w:bCs/>
          <w:szCs w:val="22"/>
        </w:rPr>
      </w:pPr>
    </w:p>
    <w:p w14:paraId="5D4048CF" w14:textId="77777777" w:rsidR="000254A4" w:rsidRPr="000254A4" w:rsidRDefault="000254A4" w:rsidP="000254A4">
      <w:pPr>
        <w:jc w:val="right"/>
        <w:rPr>
          <w:b/>
          <w:bCs/>
          <w:szCs w:val="22"/>
        </w:rPr>
      </w:pPr>
    </w:p>
    <w:p w14:paraId="06361C66" w14:textId="77777777" w:rsidR="000254A4" w:rsidRPr="000254A4" w:rsidRDefault="000254A4" w:rsidP="000254A4">
      <w:pPr>
        <w:jc w:val="right"/>
        <w:rPr>
          <w:b/>
          <w:bCs/>
          <w:szCs w:val="22"/>
        </w:rPr>
      </w:pPr>
    </w:p>
    <w:p w14:paraId="64EC1772" w14:textId="77777777" w:rsidR="000254A4" w:rsidRPr="000254A4" w:rsidRDefault="000254A4" w:rsidP="000254A4">
      <w:pPr>
        <w:jc w:val="right"/>
        <w:rPr>
          <w:b/>
          <w:bCs/>
          <w:szCs w:val="22"/>
        </w:rPr>
      </w:pPr>
    </w:p>
    <w:p w14:paraId="504C5890" w14:textId="77777777" w:rsidR="000254A4" w:rsidRPr="000254A4" w:rsidRDefault="000254A4" w:rsidP="000254A4">
      <w:pPr>
        <w:jc w:val="right"/>
        <w:rPr>
          <w:b/>
          <w:bCs/>
          <w:szCs w:val="22"/>
        </w:rPr>
      </w:pPr>
    </w:p>
    <w:p w14:paraId="1BEE7896" w14:textId="77777777" w:rsidR="000254A4" w:rsidRPr="000254A4" w:rsidRDefault="000254A4" w:rsidP="000254A4">
      <w:pPr>
        <w:jc w:val="right"/>
        <w:rPr>
          <w:b/>
          <w:bCs/>
          <w:szCs w:val="22"/>
        </w:rPr>
      </w:pPr>
    </w:p>
    <w:p w14:paraId="4FE1BD58" w14:textId="77777777" w:rsidR="000254A4" w:rsidRPr="000254A4" w:rsidRDefault="000254A4" w:rsidP="000254A4">
      <w:pPr>
        <w:contextualSpacing/>
        <w:jc w:val="right"/>
        <w:rPr>
          <w:b/>
          <w:bCs/>
          <w:i/>
          <w:sz w:val="24"/>
          <w:szCs w:val="24"/>
        </w:rPr>
      </w:pPr>
      <w:r w:rsidRPr="000254A4">
        <w:rPr>
          <w:b/>
          <w:bCs/>
          <w:i/>
          <w:sz w:val="24"/>
          <w:szCs w:val="24"/>
        </w:rPr>
        <w:lastRenderedPageBreak/>
        <w:t>Załącznik nr 1 do SOPZ</w:t>
      </w:r>
    </w:p>
    <w:p w14:paraId="2229B00A" w14:textId="77777777" w:rsidR="000254A4" w:rsidRPr="000254A4" w:rsidRDefault="000254A4" w:rsidP="000254A4">
      <w:pPr>
        <w:jc w:val="right"/>
        <w:rPr>
          <w:b/>
          <w:bCs/>
          <w:szCs w:val="22"/>
        </w:rPr>
      </w:pPr>
    </w:p>
    <w:p w14:paraId="34533CA9" w14:textId="77777777" w:rsidR="000254A4" w:rsidRPr="000254A4" w:rsidRDefault="000254A4" w:rsidP="000254A4">
      <w:pPr>
        <w:jc w:val="right"/>
        <w:rPr>
          <w:b/>
          <w:bCs/>
          <w:szCs w:val="22"/>
        </w:rPr>
      </w:pPr>
      <w:r w:rsidRPr="000254A4">
        <w:rPr>
          <w:b/>
          <w:bCs/>
          <w:szCs w:val="22"/>
        </w:rPr>
        <w:t xml:space="preserve">zlecenie usługi transportowej/ sprzętowej z monitoringiem </w:t>
      </w:r>
    </w:p>
    <w:p w14:paraId="784AEEBE" w14:textId="77777777" w:rsidR="000254A4" w:rsidRPr="000254A4" w:rsidRDefault="000254A4" w:rsidP="000254A4">
      <w:pPr>
        <w:jc w:val="right"/>
        <w:rPr>
          <w:b/>
          <w:bCs/>
          <w:szCs w:val="22"/>
        </w:rPr>
      </w:pPr>
    </w:p>
    <w:tbl>
      <w:tblPr>
        <w:tblW w:w="5000" w:type="pct"/>
        <w:tblCellMar>
          <w:left w:w="70" w:type="dxa"/>
          <w:right w:w="70" w:type="dxa"/>
        </w:tblCellMar>
        <w:tblLook w:val="04A0" w:firstRow="1" w:lastRow="0" w:firstColumn="1" w:lastColumn="0" w:noHBand="0" w:noVBand="1"/>
      </w:tblPr>
      <w:tblGrid>
        <w:gridCol w:w="775"/>
        <w:gridCol w:w="275"/>
        <w:gridCol w:w="1511"/>
        <w:gridCol w:w="2672"/>
        <w:gridCol w:w="524"/>
        <w:gridCol w:w="1664"/>
        <w:gridCol w:w="1790"/>
      </w:tblGrid>
      <w:tr w:rsidR="000254A4" w:rsidRPr="000254A4" w14:paraId="3118DD34" w14:textId="77777777" w:rsidTr="006A6C55">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6DB5D692" w14:textId="6F1D6FC0" w:rsidR="000254A4" w:rsidRPr="000254A4" w:rsidRDefault="000254A4" w:rsidP="000254A4">
            <w:pPr>
              <w:jc w:val="center"/>
              <w:rPr>
                <w:rFonts w:ascii="Calibri" w:hAnsi="Calibri" w:cs="Calibri"/>
                <w:color w:val="000000"/>
              </w:rPr>
            </w:pPr>
            <w:r w:rsidRPr="000254A4">
              <w:rPr>
                <w:noProof/>
              </w:rPr>
              <w:drawing>
                <wp:inline distT="0" distB="0" distL="0" distR="0" wp14:anchorId="719B0D72" wp14:editId="54F5A73B">
                  <wp:extent cx="1565275" cy="685800"/>
                  <wp:effectExtent l="0" t="0" r="0" b="0"/>
                  <wp:docPr id="136852437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5275" cy="685800"/>
                          </a:xfrm>
                          <a:prstGeom prst="rect">
                            <a:avLst/>
                          </a:prstGeom>
                          <a:noFill/>
                          <a:ln>
                            <a:noFill/>
                          </a:ln>
                        </pic:spPr>
                      </pic:pic>
                    </a:graphicData>
                  </a:graphic>
                </wp:inline>
              </w:drawing>
            </w:r>
            <w:r w:rsidRPr="000254A4">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73F5A070"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Zlecenie ZTK</w:t>
            </w:r>
            <w:proofErr w:type="gramStart"/>
            <w:r w:rsidRPr="000254A4">
              <w:rPr>
                <w:rFonts w:ascii="Calibri" w:hAnsi="Calibri" w:cs="Calibri"/>
                <w:color w:val="000000"/>
              </w:rPr>
              <w:t>/../….</w:t>
            </w:r>
            <w:proofErr w:type="gramEnd"/>
            <w:r w:rsidRPr="000254A4">
              <w:rPr>
                <w:rFonts w:ascii="Calibri" w:hAnsi="Calibri" w:cs="Calibri"/>
                <w:color w:val="000000"/>
              </w:rPr>
              <w:t xml:space="preserve">/…. do umowy nr </w:t>
            </w:r>
            <w:proofErr w:type="spellStart"/>
            <w:r w:rsidRPr="000254A4">
              <w:rPr>
                <w:rFonts w:ascii="Calibri" w:hAnsi="Calibri" w:cs="Calibri"/>
                <w:color w:val="000000"/>
              </w:rPr>
              <w:t>e_Ru</w:t>
            </w:r>
            <w:proofErr w:type="spellEnd"/>
            <w:r w:rsidRPr="000254A4">
              <w:rPr>
                <w:rFonts w:ascii="Calibri" w:hAnsi="Calibri" w:cs="Calibri"/>
                <w:color w:val="000000"/>
              </w:rPr>
              <w:t xml:space="preserve"> ……                                                                                                                                            na wykonanie usługi sprzętowej</w:t>
            </w:r>
          </w:p>
        </w:tc>
      </w:tr>
      <w:tr w:rsidR="000254A4" w:rsidRPr="000254A4" w14:paraId="514D7250" w14:textId="77777777" w:rsidTr="006A6C55">
        <w:trPr>
          <w:trHeight w:val="600"/>
        </w:trPr>
        <w:tc>
          <w:tcPr>
            <w:tcW w:w="447" w:type="pct"/>
            <w:gridSpan w:val="2"/>
            <w:tcBorders>
              <w:top w:val="nil"/>
              <w:left w:val="single" w:sz="4" w:space="0" w:color="auto"/>
              <w:bottom w:val="single" w:sz="4" w:space="0" w:color="auto"/>
              <w:right w:val="single" w:sz="4" w:space="0" w:color="auto"/>
            </w:tcBorders>
            <w:noWrap/>
            <w:hideMark/>
          </w:tcPr>
          <w:p w14:paraId="21EAD8C0"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498A14D1"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20C7B7A4" w14:textId="77777777" w:rsidTr="006A6C55">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23273F7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33BB120C"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2AB03153"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4461044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58ED4047"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Nr lokalizatora GPS</w:t>
            </w:r>
          </w:p>
        </w:tc>
      </w:tr>
      <w:tr w:rsidR="000254A4" w:rsidRPr="000254A4" w14:paraId="501620B5" w14:textId="77777777" w:rsidTr="006A6C55">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28DCCBDF" w14:textId="77777777" w:rsidR="000254A4" w:rsidRPr="000254A4" w:rsidRDefault="000254A4" w:rsidP="000254A4">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3985F3D1"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62E76F8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63AF006F"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BB09377"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01F3E77C" w14:textId="77777777" w:rsidTr="006A6C55">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7BF1AFD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xml:space="preserve">Data wykonania </w:t>
            </w:r>
            <w:proofErr w:type="gramStart"/>
            <w:r w:rsidRPr="000254A4">
              <w:rPr>
                <w:rFonts w:ascii="Calibri" w:hAnsi="Calibri" w:cs="Calibri"/>
                <w:color w:val="000000"/>
                <w:sz w:val="18"/>
                <w:szCs w:val="18"/>
              </w:rPr>
              <w:t xml:space="preserve">usługi:   </w:t>
            </w:r>
            <w:proofErr w:type="gramEnd"/>
            <w:r w:rsidRPr="000254A4">
              <w:rPr>
                <w:rFonts w:ascii="Calibri" w:hAnsi="Calibri" w:cs="Calibri"/>
                <w:color w:val="000000"/>
                <w:sz w:val="18"/>
                <w:szCs w:val="18"/>
              </w:rPr>
              <w:t xml:space="preserve">                                                               czas w </w:t>
            </w:r>
            <w:proofErr w:type="gramStart"/>
            <w:r w:rsidRPr="000254A4">
              <w:rPr>
                <w:rFonts w:ascii="Calibri" w:hAnsi="Calibri" w:cs="Calibri"/>
                <w:color w:val="000000"/>
                <w:sz w:val="18"/>
                <w:szCs w:val="18"/>
              </w:rPr>
              <w:t xml:space="preserve">dyspozycji:   </w:t>
            </w:r>
            <w:proofErr w:type="gramEnd"/>
            <w:r w:rsidRPr="000254A4">
              <w:rPr>
                <w:rFonts w:ascii="Calibri" w:hAnsi="Calibri" w:cs="Calibri"/>
                <w:color w:val="000000"/>
                <w:sz w:val="18"/>
                <w:szCs w:val="18"/>
              </w:rPr>
              <w:t xml:space="preserve">    Zmiana A             od 6:30 do 13:30</w:t>
            </w:r>
          </w:p>
        </w:tc>
      </w:tr>
      <w:tr w:rsidR="000254A4" w:rsidRPr="000254A4" w14:paraId="729C7791" w14:textId="77777777" w:rsidTr="006A6C55">
        <w:trPr>
          <w:trHeight w:val="300"/>
        </w:trPr>
        <w:tc>
          <w:tcPr>
            <w:tcW w:w="331" w:type="pct"/>
            <w:tcBorders>
              <w:top w:val="nil"/>
              <w:left w:val="nil"/>
              <w:bottom w:val="nil"/>
              <w:right w:val="nil"/>
            </w:tcBorders>
            <w:noWrap/>
            <w:vAlign w:val="bottom"/>
            <w:hideMark/>
          </w:tcPr>
          <w:p w14:paraId="050436D3" w14:textId="77777777" w:rsidR="000254A4" w:rsidRPr="000254A4" w:rsidRDefault="000254A4" w:rsidP="000254A4">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DB7E7AB" w14:textId="77777777" w:rsidR="000254A4" w:rsidRPr="000254A4" w:rsidRDefault="000254A4" w:rsidP="000254A4">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633F3944" w14:textId="77777777" w:rsidR="000254A4" w:rsidRPr="000254A4" w:rsidRDefault="000254A4" w:rsidP="000254A4">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0B84D277" w14:textId="77777777" w:rsidR="000254A4" w:rsidRPr="000254A4" w:rsidRDefault="000254A4" w:rsidP="000254A4">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018AD87B" w14:textId="77777777" w:rsidR="000254A4" w:rsidRPr="000254A4" w:rsidRDefault="000254A4" w:rsidP="000254A4">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469F9178" w14:textId="77777777" w:rsidR="000254A4" w:rsidRPr="000254A4" w:rsidRDefault="000254A4" w:rsidP="000254A4">
            <w:pPr>
              <w:rPr>
                <w:rFonts w:ascii="Calibri" w:hAnsi="Calibri" w:cs="Calibri"/>
                <w:color w:val="000000"/>
                <w:sz w:val="18"/>
                <w:szCs w:val="18"/>
              </w:rPr>
            </w:pPr>
          </w:p>
        </w:tc>
      </w:tr>
      <w:tr w:rsidR="000254A4" w:rsidRPr="000254A4" w14:paraId="66A9BB3E" w14:textId="77777777" w:rsidTr="006A6C55">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77A3EC36"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SPECYFIKACJA POTRZEB</w:t>
            </w:r>
          </w:p>
        </w:tc>
      </w:tr>
      <w:tr w:rsidR="000254A4" w:rsidRPr="000254A4" w14:paraId="083B8D03" w14:textId="77777777" w:rsidTr="006A6C55">
        <w:trPr>
          <w:trHeight w:val="480"/>
        </w:trPr>
        <w:tc>
          <w:tcPr>
            <w:tcW w:w="331" w:type="pct"/>
            <w:tcBorders>
              <w:top w:val="nil"/>
              <w:left w:val="single" w:sz="4" w:space="0" w:color="auto"/>
              <w:bottom w:val="single" w:sz="4" w:space="0" w:color="auto"/>
              <w:right w:val="single" w:sz="4" w:space="0" w:color="auto"/>
            </w:tcBorders>
            <w:noWrap/>
            <w:vAlign w:val="center"/>
            <w:hideMark/>
          </w:tcPr>
          <w:p w14:paraId="18811B75"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2C071A7E"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27901616"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5DAC1A5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2E7A647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286D680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Czas podstaw.</w:t>
            </w:r>
          </w:p>
        </w:tc>
      </w:tr>
      <w:tr w:rsidR="000254A4" w:rsidRPr="000254A4" w14:paraId="28708F71" w14:textId="77777777" w:rsidTr="006A6C55">
        <w:trPr>
          <w:trHeight w:val="300"/>
        </w:trPr>
        <w:tc>
          <w:tcPr>
            <w:tcW w:w="331" w:type="pct"/>
            <w:tcBorders>
              <w:top w:val="nil"/>
              <w:left w:val="single" w:sz="4" w:space="0" w:color="auto"/>
              <w:bottom w:val="single" w:sz="4" w:space="0" w:color="auto"/>
              <w:right w:val="single" w:sz="4" w:space="0" w:color="auto"/>
            </w:tcBorders>
            <w:noWrap/>
            <w:vAlign w:val="bottom"/>
            <w:hideMark/>
          </w:tcPr>
          <w:p w14:paraId="6F9D6ABA"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05145C1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791D4481"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72D9EF8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2DC66F1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30A0EB5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07556E88" w14:textId="77777777" w:rsidTr="006A6C55">
        <w:trPr>
          <w:trHeight w:val="1215"/>
        </w:trPr>
        <w:tc>
          <w:tcPr>
            <w:tcW w:w="331" w:type="pct"/>
            <w:tcBorders>
              <w:top w:val="nil"/>
              <w:left w:val="nil"/>
              <w:bottom w:val="nil"/>
              <w:right w:val="nil"/>
            </w:tcBorders>
            <w:noWrap/>
            <w:vAlign w:val="bottom"/>
            <w:hideMark/>
          </w:tcPr>
          <w:p w14:paraId="013BB60D" w14:textId="77777777" w:rsidR="000254A4" w:rsidRPr="000254A4" w:rsidRDefault="000254A4" w:rsidP="000254A4">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6AC3B596" w14:textId="77777777" w:rsidR="000254A4" w:rsidRPr="000254A4" w:rsidRDefault="000254A4" w:rsidP="000254A4">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11A236B" w14:textId="77777777" w:rsidR="000254A4" w:rsidRPr="000254A4" w:rsidRDefault="000254A4" w:rsidP="000254A4">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12CDA2B4" w14:textId="77777777" w:rsidR="000254A4" w:rsidRPr="000254A4" w:rsidRDefault="000254A4" w:rsidP="000254A4">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75E79D58" w14:textId="77777777" w:rsidR="000254A4" w:rsidRPr="000254A4" w:rsidRDefault="000254A4" w:rsidP="000254A4">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518C1D86" w14:textId="77777777" w:rsidR="000254A4" w:rsidRPr="000254A4" w:rsidRDefault="000254A4" w:rsidP="000254A4">
            <w:pPr>
              <w:rPr>
                <w:rFonts w:ascii="Calibri" w:hAnsi="Calibri" w:cs="Calibri"/>
                <w:color w:val="000000"/>
                <w:sz w:val="18"/>
                <w:szCs w:val="18"/>
              </w:rPr>
            </w:pPr>
          </w:p>
        </w:tc>
      </w:tr>
      <w:tr w:rsidR="000254A4" w:rsidRPr="000254A4" w14:paraId="3A9CCF10" w14:textId="77777777" w:rsidTr="006A6C55">
        <w:trPr>
          <w:trHeight w:val="480"/>
        </w:trPr>
        <w:tc>
          <w:tcPr>
            <w:tcW w:w="331" w:type="pct"/>
            <w:tcBorders>
              <w:top w:val="nil"/>
              <w:left w:val="nil"/>
              <w:bottom w:val="nil"/>
              <w:right w:val="nil"/>
            </w:tcBorders>
            <w:noWrap/>
            <w:vAlign w:val="bottom"/>
            <w:hideMark/>
          </w:tcPr>
          <w:p w14:paraId="737E0A81" w14:textId="77777777" w:rsidR="000254A4" w:rsidRPr="000254A4" w:rsidRDefault="000254A4" w:rsidP="000254A4">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4565F26C" w14:textId="77777777" w:rsidR="000254A4" w:rsidRPr="000254A4" w:rsidRDefault="000254A4" w:rsidP="000254A4">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311E0F0" w14:textId="77777777" w:rsidR="000254A4" w:rsidRPr="000254A4" w:rsidRDefault="000254A4" w:rsidP="000254A4">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0FEF50E0" w14:textId="77777777" w:rsidR="000254A4" w:rsidRPr="000254A4" w:rsidRDefault="000254A4" w:rsidP="000254A4">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6AFE544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39F301E7"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Zatwierdzam Koordynator transportu</w:t>
            </w:r>
          </w:p>
        </w:tc>
      </w:tr>
      <w:tr w:rsidR="000254A4" w:rsidRPr="000254A4" w14:paraId="45781F09" w14:textId="77777777" w:rsidTr="006A6C5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CC071F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Rzeczywista godzina rozpoczęcia pracy                 …………………………………………</w:t>
            </w:r>
            <w:proofErr w:type="gramStart"/>
            <w:r w:rsidRPr="000254A4">
              <w:rPr>
                <w:rFonts w:ascii="Calibri" w:hAnsi="Calibri" w:cs="Calibri"/>
                <w:color w:val="000000"/>
                <w:sz w:val="18"/>
                <w:szCs w:val="18"/>
              </w:rPr>
              <w:t>…….</w:t>
            </w:r>
            <w:proofErr w:type="gramEnd"/>
          </w:p>
        </w:tc>
        <w:tc>
          <w:tcPr>
            <w:tcW w:w="881" w:type="pct"/>
            <w:vMerge w:val="restart"/>
            <w:tcBorders>
              <w:top w:val="nil"/>
              <w:left w:val="single" w:sz="4" w:space="0" w:color="auto"/>
              <w:bottom w:val="single" w:sz="4" w:space="0" w:color="auto"/>
              <w:right w:val="single" w:sz="4" w:space="0" w:color="auto"/>
            </w:tcBorders>
            <w:noWrap/>
            <w:vAlign w:val="bottom"/>
            <w:hideMark/>
          </w:tcPr>
          <w:p w14:paraId="6DE1638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7AB323F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5B5A5A00" w14:textId="77777777" w:rsidTr="006A6C5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C4B87C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Rzeczywista godzina zakończenia pracy                …………………………………………</w:t>
            </w:r>
            <w:proofErr w:type="gramStart"/>
            <w:r w:rsidRPr="000254A4">
              <w:rPr>
                <w:rFonts w:ascii="Calibri" w:hAnsi="Calibri" w:cs="Calibri"/>
                <w:color w:val="000000"/>
                <w:sz w:val="18"/>
                <w:szCs w:val="18"/>
              </w:rPr>
              <w:t>…….</w:t>
            </w:r>
            <w:proofErr w:type="gramEnd"/>
          </w:p>
        </w:tc>
        <w:tc>
          <w:tcPr>
            <w:tcW w:w="881" w:type="pct"/>
            <w:vMerge/>
            <w:tcBorders>
              <w:top w:val="nil"/>
              <w:left w:val="single" w:sz="4" w:space="0" w:color="auto"/>
              <w:bottom w:val="single" w:sz="4" w:space="0" w:color="auto"/>
              <w:right w:val="single" w:sz="4" w:space="0" w:color="auto"/>
            </w:tcBorders>
            <w:vAlign w:val="center"/>
            <w:hideMark/>
          </w:tcPr>
          <w:p w14:paraId="68A54352" w14:textId="77777777" w:rsidR="000254A4" w:rsidRPr="000254A4" w:rsidRDefault="000254A4" w:rsidP="000254A4">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2714930E" w14:textId="77777777" w:rsidR="000254A4" w:rsidRPr="000254A4" w:rsidRDefault="000254A4" w:rsidP="000254A4">
            <w:pPr>
              <w:rPr>
                <w:rFonts w:ascii="Calibri" w:hAnsi="Calibri" w:cs="Calibri"/>
                <w:color w:val="000000"/>
                <w:sz w:val="18"/>
                <w:szCs w:val="18"/>
              </w:rPr>
            </w:pPr>
          </w:p>
        </w:tc>
      </w:tr>
    </w:tbl>
    <w:p w14:paraId="343B8AA4" w14:textId="77777777" w:rsidR="000254A4" w:rsidRPr="000254A4" w:rsidRDefault="000254A4" w:rsidP="000254A4">
      <w:pPr>
        <w:tabs>
          <w:tab w:val="left" w:pos="6096"/>
        </w:tabs>
        <w:spacing w:after="200" w:line="276" w:lineRule="auto"/>
        <w:rPr>
          <w:b/>
          <w:bCs/>
          <w:szCs w:val="22"/>
        </w:rPr>
      </w:pPr>
    </w:p>
    <w:p w14:paraId="6B428AD8" w14:textId="77777777" w:rsidR="000254A4" w:rsidRPr="000254A4" w:rsidRDefault="000254A4" w:rsidP="000254A4">
      <w:pPr>
        <w:tabs>
          <w:tab w:val="left" w:pos="6096"/>
        </w:tabs>
      </w:pPr>
    </w:p>
    <w:p w14:paraId="72D5756E" w14:textId="77777777" w:rsidR="000254A4" w:rsidRPr="000254A4" w:rsidRDefault="000254A4" w:rsidP="000254A4">
      <w:pPr>
        <w:contextualSpacing/>
        <w:rPr>
          <w:b/>
          <w:bCs/>
          <w:szCs w:val="22"/>
        </w:rPr>
      </w:pPr>
    </w:p>
    <w:p w14:paraId="0206EBA2" w14:textId="77777777" w:rsidR="000254A4" w:rsidRPr="000254A4" w:rsidRDefault="000254A4" w:rsidP="000254A4">
      <w:pPr>
        <w:contextualSpacing/>
        <w:rPr>
          <w:b/>
          <w:bCs/>
          <w:szCs w:val="22"/>
        </w:rPr>
      </w:pPr>
    </w:p>
    <w:p w14:paraId="5E8A6444" w14:textId="77777777" w:rsidR="000254A4" w:rsidRPr="000254A4" w:rsidRDefault="000254A4" w:rsidP="000254A4">
      <w:pPr>
        <w:contextualSpacing/>
        <w:rPr>
          <w:b/>
          <w:bCs/>
          <w:szCs w:val="22"/>
        </w:rPr>
      </w:pPr>
    </w:p>
    <w:p w14:paraId="7E356A4E" w14:textId="77777777" w:rsidR="000254A4" w:rsidRPr="000254A4" w:rsidRDefault="000254A4" w:rsidP="000254A4">
      <w:pPr>
        <w:contextualSpacing/>
        <w:rPr>
          <w:b/>
          <w:bCs/>
          <w:szCs w:val="22"/>
        </w:rPr>
      </w:pPr>
    </w:p>
    <w:p w14:paraId="623C2EDD" w14:textId="77777777" w:rsidR="000254A4" w:rsidRPr="000254A4" w:rsidRDefault="000254A4" w:rsidP="000254A4">
      <w:pPr>
        <w:contextualSpacing/>
        <w:rPr>
          <w:b/>
          <w:bCs/>
          <w:szCs w:val="22"/>
        </w:rPr>
      </w:pPr>
    </w:p>
    <w:p w14:paraId="39DED04B" w14:textId="77777777" w:rsidR="000254A4" w:rsidRPr="000254A4" w:rsidRDefault="000254A4" w:rsidP="000254A4">
      <w:pPr>
        <w:contextualSpacing/>
        <w:rPr>
          <w:b/>
          <w:bCs/>
          <w:szCs w:val="22"/>
        </w:rPr>
      </w:pPr>
    </w:p>
    <w:p w14:paraId="33E99853" w14:textId="77777777" w:rsidR="000254A4" w:rsidRPr="000254A4" w:rsidRDefault="000254A4" w:rsidP="000254A4">
      <w:pPr>
        <w:contextualSpacing/>
        <w:rPr>
          <w:b/>
          <w:bCs/>
          <w:szCs w:val="22"/>
        </w:rPr>
      </w:pPr>
    </w:p>
    <w:p w14:paraId="23858225" w14:textId="77777777" w:rsidR="000254A4" w:rsidRPr="000254A4" w:rsidRDefault="000254A4" w:rsidP="000254A4">
      <w:pPr>
        <w:contextualSpacing/>
        <w:rPr>
          <w:b/>
          <w:bCs/>
          <w:szCs w:val="22"/>
        </w:rPr>
      </w:pPr>
    </w:p>
    <w:p w14:paraId="53DE7EB0" w14:textId="77777777" w:rsidR="000254A4" w:rsidRPr="000254A4" w:rsidRDefault="000254A4" w:rsidP="000254A4">
      <w:pPr>
        <w:contextualSpacing/>
        <w:rPr>
          <w:b/>
          <w:bCs/>
          <w:szCs w:val="22"/>
        </w:rPr>
      </w:pPr>
    </w:p>
    <w:p w14:paraId="19AEF716" w14:textId="77777777" w:rsidR="000254A4" w:rsidRPr="000254A4" w:rsidRDefault="000254A4" w:rsidP="000254A4">
      <w:pPr>
        <w:contextualSpacing/>
        <w:rPr>
          <w:b/>
          <w:bCs/>
          <w:szCs w:val="22"/>
        </w:rPr>
      </w:pPr>
    </w:p>
    <w:p w14:paraId="6849D5F7" w14:textId="77777777" w:rsidR="000254A4" w:rsidRPr="000254A4" w:rsidRDefault="000254A4" w:rsidP="000254A4">
      <w:pPr>
        <w:contextualSpacing/>
        <w:rPr>
          <w:b/>
          <w:bCs/>
          <w:szCs w:val="22"/>
        </w:rPr>
      </w:pPr>
    </w:p>
    <w:p w14:paraId="73A24FCD" w14:textId="77777777" w:rsidR="000254A4" w:rsidRPr="000254A4" w:rsidRDefault="000254A4" w:rsidP="000254A4">
      <w:pPr>
        <w:contextualSpacing/>
        <w:rPr>
          <w:b/>
          <w:bCs/>
          <w:szCs w:val="22"/>
        </w:rPr>
      </w:pPr>
    </w:p>
    <w:p w14:paraId="34DC5AF8" w14:textId="77777777" w:rsidR="000254A4" w:rsidRPr="000254A4" w:rsidRDefault="000254A4" w:rsidP="000254A4">
      <w:pPr>
        <w:contextualSpacing/>
        <w:rPr>
          <w:b/>
          <w:bCs/>
          <w:szCs w:val="22"/>
        </w:rPr>
      </w:pPr>
    </w:p>
    <w:p w14:paraId="049A9A5D" w14:textId="77777777" w:rsidR="000254A4" w:rsidRPr="000254A4" w:rsidRDefault="000254A4" w:rsidP="000254A4">
      <w:pPr>
        <w:contextualSpacing/>
        <w:rPr>
          <w:b/>
          <w:bCs/>
          <w:szCs w:val="22"/>
        </w:rPr>
      </w:pPr>
    </w:p>
    <w:p w14:paraId="3A209317" w14:textId="77777777" w:rsidR="000254A4" w:rsidRPr="000254A4" w:rsidRDefault="000254A4" w:rsidP="000254A4">
      <w:pPr>
        <w:contextualSpacing/>
        <w:rPr>
          <w:b/>
          <w:bCs/>
          <w:szCs w:val="22"/>
        </w:rPr>
      </w:pPr>
    </w:p>
    <w:p w14:paraId="0EB7A0C4" w14:textId="77777777" w:rsidR="000254A4" w:rsidRPr="000254A4" w:rsidRDefault="000254A4" w:rsidP="000254A4">
      <w:pPr>
        <w:contextualSpacing/>
        <w:rPr>
          <w:b/>
          <w:bCs/>
          <w:szCs w:val="22"/>
        </w:rPr>
      </w:pPr>
    </w:p>
    <w:p w14:paraId="359F36A7" w14:textId="77777777" w:rsidR="000254A4" w:rsidRPr="000254A4" w:rsidRDefault="000254A4" w:rsidP="000254A4">
      <w:pPr>
        <w:contextualSpacing/>
        <w:rPr>
          <w:b/>
          <w:bCs/>
          <w:szCs w:val="22"/>
        </w:rPr>
      </w:pPr>
    </w:p>
    <w:p w14:paraId="38006808" w14:textId="77777777" w:rsidR="000254A4" w:rsidRPr="000254A4" w:rsidRDefault="000254A4" w:rsidP="000254A4">
      <w:pPr>
        <w:contextualSpacing/>
        <w:rPr>
          <w:b/>
          <w:bCs/>
          <w:szCs w:val="22"/>
        </w:rPr>
      </w:pPr>
    </w:p>
    <w:p w14:paraId="02A3B9B3" w14:textId="77777777" w:rsidR="000254A4" w:rsidRPr="000254A4" w:rsidRDefault="000254A4" w:rsidP="000254A4">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90"/>
        <w:gridCol w:w="1173"/>
        <w:gridCol w:w="1468"/>
        <w:gridCol w:w="157"/>
        <w:gridCol w:w="1776"/>
        <w:gridCol w:w="634"/>
        <w:gridCol w:w="146"/>
        <w:gridCol w:w="427"/>
        <w:gridCol w:w="486"/>
        <w:gridCol w:w="927"/>
        <w:gridCol w:w="297"/>
        <w:gridCol w:w="1330"/>
      </w:tblGrid>
      <w:tr w:rsidR="000254A4" w:rsidRPr="000254A4" w14:paraId="50BD4750" w14:textId="77777777" w:rsidTr="006A6C55">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5E17C3BE"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lastRenderedPageBreak/>
              <w:t>PRZEBIEG PRACY SPRZĘTU w dniu …</w:t>
            </w:r>
            <w:proofErr w:type="gramStart"/>
            <w:r w:rsidRPr="000254A4">
              <w:rPr>
                <w:rFonts w:ascii="Calibri" w:hAnsi="Calibri" w:cs="Calibri"/>
                <w:color w:val="000000"/>
                <w:sz w:val="18"/>
                <w:szCs w:val="18"/>
              </w:rPr>
              <w:t>…….</w:t>
            </w:r>
            <w:proofErr w:type="gramEnd"/>
            <w:r w:rsidRPr="000254A4">
              <w:rPr>
                <w:rFonts w:ascii="Calibri" w:hAnsi="Calibri" w:cs="Calibri"/>
                <w:color w:val="000000"/>
                <w:sz w:val="18"/>
                <w:szCs w:val="18"/>
              </w:rPr>
              <w:t>. - ZLECENIE ………………</w:t>
            </w:r>
            <w:proofErr w:type="gramStart"/>
            <w:r w:rsidRPr="000254A4">
              <w:rPr>
                <w:rFonts w:ascii="Calibri" w:hAnsi="Calibri" w:cs="Calibri"/>
                <w:color w:val="000000"/>
                <w:sz w:val="18"/>
                <w:szCs w:val="18"/>
              </w:rPr>
              <w:t>…….</w:t>
            </w:r>
            <w:proofErr w:type="gramEnd"/>
            <w:r w:rsidRPr="000254A4">
              <w:rPr>
                <w:rFonts w:ascii="Calibri" w:hAnsi="Calibri" w:cs="Calibri"/>
                <w:color w:val="000000"/>
                <w:sz w:val="18"/>
                <w:szCs w:val="18"/>
              </w:rPr>
              <w:t>.</w:t>
            </w:r>
          </w:p>
        </w:tc>
      </w:tr>
      <w:tr w:rsidR="000254A4" w:rsidRPr="000254A4" w14:paraId="304EFF1E" w14:textId="77777777" w:rsidTr="006A6C55">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08659923"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3CB09BB9"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Imię i nazwisko kierowcy/operatora</w:t>
            </w:r>
          </w:p>
        </w:tc>
        <w:tc>
          <w:tcPr>
            <w:tcW w:w="1704" w:type="pct"/>
            <w:gridSpan w:val="5"/>
            <w:tcBorders>
              <w:top w:val="single" w:sz="4" w:space="0" w:color="auto"/>
              <w:left w:val="nil"/>
              <w:bottom w:val="single" w:sz="4" w:space="0" w:color="auto"/>
              <w:right w:val="single" w:sz="4" w:space="0" w:color="auto"/>
            </w:tcBorders>
            <w:noWrap/>
            <w:vAlign w:val="bottom"/>
            <w:hideMark/>
          </w:tcPr>
          <w:p w14:paraId="5E52D109"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2A2A3564"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Potwierdzenie wykonania</w:t>
            </w:r>
          </w:p>
        </w:tc>
      </w:tr>
      <w:tr w:rsidR="000254A4" w:rsidRPr="000254A4" w14:paraId="18737D6B" w14:textId="77777777" w:rsidTr="006A6C55">
        <w:trPr>
          <w:trHeight w:val="975"/>
        </w:trPr>
        <w:tc>
          <w:tcPr>
            <w:tcW w:w="212" w:type="pct"/>
            <w:vMerge/>
            <w:tcBorders>
              <w:top w:val="nil"/>
              <w:left w:val="single" w:sz="4" w:space="0" w:color="auto"/>
              <w:bottom w:val="single" w:sz="4" w:space="0" w:color="auto"/>
              <w:right w:val="single" w:sz="4" w:space="0" w:color="auto"/>
            </w:tcBorders>
            <w:vAlign w:val="center"/>
            <w:hideMark/>
          </w:tcPr>
          <w:p w14:paraId="619DE7CE" w14:textId="77777777" w:rsidR="000254A4" w:rsidRPr="000254A4" w:rsidRDefault="000254A4" w:rsidP="000254A4">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01D2B5BD"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0B92B65B"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166A785C"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0D982DD8"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2223663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43140FCC"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73AEEAD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przedstawiciela dozoru Zamawiającego pieczątka/podpis</w:t>
            </w:r>
          </w:p>
        </w:tc>
      </w:tr>
      <w:tr w:rsidR="000254A4" w:rsidRPr="000254A4" w14:paraId="68BA50FF" w14:textId="77777777" w:rsidTr="006A6C55">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219F208E"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70B0A147" w14:textId="77777777" w:rsidR="000254A4" w:rsidRPr="000254A4" w:rsidRDefault="000254A4" w:rsidP="000254A4">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3281BC0" w14:textId="77777777" w:rsidR="000254A4" w:rsidRPr="000254A4" w:rsidRDefault="000254A4" w:rsidP="000254A4">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74BD716F" w14:textId="77777777" w:rsidR="000254A4" w:rsidRPr="000254A4" w:rsidRDefault="000254A4" w:rsidP="000254A4">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22B5A39D" w14:textId="77777777" w:rsidR="000254A4" w:rsidRPr="000254A4" w:rsidRDefault="000254A4" w:rsidP="000254A4">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2D529447" w14:textId="77777777" w:rsidR="000254A4" w:rsidRPr="000254A4" w:rsidRDefault="000254A4" w:rsidP="000254A4">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40F4441" w14:textId="77777777" w:rsidR="000254A4" w:rsidRPr="000254A4" w:rsidRDefault="000254A4" w:rsidP="000254A4">
            <w:pPr>
              <w:jc w:val="center"/>
              <w:rPr>
                <w:rFonts w:ascii="Calibri" w:hAnsi="Calibri" w:cs="Calibri"/>
                <w:color w:val="000000"/>
              </w:rPr>
            </w:pPr>
          </w:p>
        </w:tc>
      </w:tr>
      <w:tr w:rsidR="000254A4" w:rsidRPr="000254A4" w14:paraId="65D23362" w14:textId="77777777" w:rsidTr="006A6C55">
        <w:trPr>
          <w:trHeight w:val="300"/>
        </w:trPr>
        <w:tc>
          <w:tcPr>
            <w:tcW w:w="212" w:type="pct"/>
            <w:vMerge/>
            <w:tcBorders>
              <w:top w:val="nil"/>
              <w:left w:val="single" w:sz="4" w:space="0" w:color="auto"/>
              <w:bottom w:val="single" w:sz="4" w:space="0" w:color="auto"/>
              <w:right w:val="single" w:sz="4" w:space="0" w:color="auto"/>
            </w:tcBorders>
            <w:vAlign w:val="center"/>
            <w:hideMark/>
          </w:tcPr>
          <w:p w14:paraId="4EC2293E" w14:textId="77777777" w:rsidR="000254A4" w:rsidRPr="000254A4" w:rsidRDefault="000254A4" w:rsidP="000254A4">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09B50ADD" w14:textId="77777777" w:rsidR="000254A4" w:rsidRPr="000254A4" w:rsidRDefault="000254A4" w:rsidP="000254A4">
            <w:pPr>
              <w:rPr>
                <w:rFonts w:ascii="Calibri" w:hAnsi="Calibri" w:cs="Calibri"/>
                <w:color w:val="000000"/>
              </w:rPr>
            </w:pPr>
            <w:r w:rsidRPr="000254A4">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016E83E0" w14:textId="77777777" w:rsidR="000254A4" w:rsidRPr="000254A4" w:rsidRDefault="000254A4" w:rsidP="000254A4">
            <w:pPr>
              <w:rPr>
                <w:rFonts w:ascii="Calibri" w:hAnsi="Calibri" w:cs="Calibri"/>
                <w:color w:val="000000"/>
              </w:rPr>
            </w:pPr>
            <w:r w:rsidRPr="000254A4">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07C5D5B6" w14:textId="77777777" w:rsidR="000254A4" w:rsidRPr="000254A4" w:rsidRDefault="000254A4" w:rsidP="000254A4">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4BA45679" w14:textId="77777777" w:rsidR="000254A4" w:rsidRPr="000254A4" w:rsidRDefault="000254A4" w:rsidP="000254A4">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A963D80" w14:textId="77777777" w:rsidR="000254A4" w:rsidRPr="000254A4" w:rsidRDefault="000254A4" w:rsidP="000254A4">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70C2626A" w14:textId="77777777" w:rsidR="000254A4" w:rsidRPr="000254A4" w:rsidRDefault="000254A4" w:rsidP="000254A4">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6C4673B7" w14:textId="77777777" w:rsidR="000254A4" w:rsidRPr="000254A4" w:rsidRDefault="000254A4" w:rsidP="000254A4">
            <w:pPr>
              <w:rPr>
                <w:rFonts w:ascii="Calibri" w:hAnsi="Calibri" w:cs="Calibri"/>
                <w:color w:val="000000"/>
              </w:rPr>
            </w:pPr>
          </w:p>
        </w:tc>
      </w:tr>
      <w:tr w:rsidR="000254A4" w:rsidRPr="000254A4" w14:paraId="53954CFA" w14:textId="77777777" w:rsidTr="006A6C55">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4C0A12D6"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39818C96"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39FB1F19"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71E4DC4B"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73E41DC2"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115686B4"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3F7A582B" w14:textId="77777777" w:rsidR="000254A4" w:rsidRPr="000254A4" w:rsidRDefault="000254A4" w:rsidP="000254A4">
            <w:pPr>
              <w:jc w:val="center"/>
              <w:rPr>
                <w:rFonts w:ascii="Calibri" w:hAnsi="Calibri" w:cs="Calibri"/>
                <w:color w:val="000000"/>
              </w:rPr>
            </w:pPr>
            <w:r w:rsidRPr="000254A4">
              <w:rPr>
                <w:rFonts w:ascii="Calibri" w:hAnsi="Calibri" w:cs="Calibri"/>
                <w:color w:val="000000"/>
              </w:rPr>
              <w:t> </w:t>
            </w:r>
          </w:p>
        </w:tc>
      </w:tr>
      <w:tr w:rsidR="000254A4" w:rsidRPr="000254A4" w14:paraId="29641D89" w14:textId="77777777" w:rsidTr="006A6C55">
        <w:trPr>
          <w:trHeight w:val="300"/>
        </w:trPr>
        <w:tc>
          <w:tcPr>
            <w:tcW w:w="212" w:type="pct"/>
            <w:vMerge/>
            <w:tcBorders>
              <w:top w:val="nil"/>
              <w:left w:val="single" w:sz="4" w:space="0" w:color="auto"/>
              <w:bottom w:val="single" w:sz="4" w:space="0" w:color="auto"/>
              <w:right w:val="single" w:sz="4" w:space="0" w:color="auto"/>
            </w:tcBorders>
            <w:vAlign w:val="center"/>
            <w:hideMark/>
          </w:tcPr>
          <w:p w14:paraId="21B6E71E" w14:textId="77777777" w:rsidR="000254A4" w:rsidRPr="000254A4" w:rsidRDefault="000254A4" w:rsidP="000254A4">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00CD2AA4" w14:textId="77777777" w:rsidR="000254A4" w:rsidRPr="000254A4" w:rsidRDefault="000254A4" w:rsidP="000254A4">
            <w:pPr>
              <w:rPr>
                <w:rFonts w:ascii="Calibri" w:hAnsi="Calibri" w:cs="Calibri"/>
                <w:color w:val="000000"/>
              </w:rPr>
            </w:pPr>
            <w:r w:rsidRPr="000254A4">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59E986A8" w14:textId="77777777" w:rsidR="000254A4" w:rsidRPr="000254A4" w:rsidRDefault="000254A4" w:rsidP="000254A4">
            <w:pPr>
              <w:rPr>
                <w:rFonts w:ascii="Calibri" w:hAnsi="Calibri" w:cs="Calibri"/>
                <w:color w:val="000000"/>
              </w:rPr>
            </w:pPr>
            <w:r w:rsidRPr="000254A4">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6EDFB3E5" w14:textId="77777777" w:rsidR="000254A4" w:rsidRPr="000254A4" w:rsidRDefault="000254A4" w:rsidP="000254A4">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17054DD5" w14:textId="77777777" w:rsidR="000254A4" w:rsidRPr="000254A4" w:rsidRDefault="000254A4" w:rsidP="000254A4">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41879EC0" w14:textId="77777777" w:rsidR="000254A4" w:rsidRPr="000254A4" w:rsidRDefault="000254A4" w:rsidP="000254A4">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0AE1F256" w14:textId="77777777" w:rsidR="000254A4" w:rsidRPr="000254A4" w:rsidRDefault="000254A4" w:rsidP="000254A4">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191A84C4" w14:textId="77777777" w:rsidR="000254A4" w:rsidRPr="000254A4" w:rsidRDefault="000254A4" w:rsidP="000254A4">
            <w:pPr>
              <w:rPr>
                <w:rFonts w:ascii="Calibri" w:hAnsi="Calibri" w:cs="Calibri"/>
                <w:color w:val="000000"/>
              </w:rPr>
            </w:pPr>
          </w:p>
        </w:tc>
      </w:tr>
      <w:tr w:rsidR="000254A4" w:rsidRPr="000254A4" w14:paraId="60B00722" w14:textId="77777777" w:rsidTr="006A6C55">
        <w:trPr>
          <w:trHeight w:val="300"/>
        </w:trPr>
        <w:tc>
          <w:tcPr>
            <w:tcW w:w="212" w:type="pct"/>
            <w:tcBorders>
              <w:top w:val="nil"/>
              <w:left w:val="nil"/>
              <w:bottom w:val="nil"/>
              <w:right w:val="nil"/>
            </w:tcBorders>
            <w:noWrap/>
            <w:vAlign w:val="bottom"/>
            <w:hideMark/>
          </w:tcPr>
          <w:p w14:paraId="00CDCB71" w14:textId="77777777" w:rsidR="000254A4" w:rsidRPr="000254A4" w:rsidRDefault="000254A4" w:rsidP="000254A4">
            <w:pPr>
              <w:rPr>
                <w:rFonts w:ascii="Calibri" w:hAnsi="Calibri" w:cs="Calibri"/>
                <w:color w:val="000000"/>
              </w:rPr>
            </w:pPr>
          </w:p>
        </w:tc>
        <w:tc>
          <w:tcPr>
            <w:tcW w:w="637" w:type="pct"/>
            <w:tcBorders>
              <w:top w:val="nil"/>
              <w:left w:val="nil"/>
              <w:bottom w:val="nil"/>
              <w:right w:val="nil"/>
            </w:tcBorders>
            <w:noWrap/>
            <w:vAlign w:val="bottom"/>
            <w:hideMark/>
          </w:tcPr>
          <w:p w14:paraId="72026A24" w14:textId="77777777" w:rsidR="000254A4" w:rsidRPr="000254A4" w:rsidRDefault="000254A4" w:rsidP="000254A4">
            <w:pPr>
              <w:rPr>
                <w:rFonts w:ascii="Calibri" w:hAnsi="Calibri" w:cs="Calibri"/>
                <w:color w:val="000000"/>
              </w:rPr>
            </w:pPr>
          </w:p>
        </w:tc>
        <w:tc>
          <w:tcPr>
            <w:tcW w:w="797" w:type="pct"/>
            <w:tcBorders>
              <w:top w:val="nil"/>
              <w:left w:val="nil"/>
              <w:bottom w:val="nil"/>
              <w:right w:val="nil"/>
            </w:tcBorders>
            <w:noWrap/>
            <w:vAlign w:val="bottom"/>
            <w:hideMark/>
          </w:tcPr>
          <w:p w14:paraId="61AEDAD7" w14:textId="77777777" w:rsidR="000254A4" w:rsidRPr="000254A4" w:rsidRDefault="000254A4" w:rsidP="000254A4">
            <w:pPr>
              <w:rPr>
                <w:rFonts w:ascii="Calibri" w:hAnsi="Calibri" w:cs="Calibri"/>
                <w:color w:val="000000"/>
              </w:rPr>
            </w:pPr>
          </w:p>
        </w:tc>
        <w:tc>
          <w:tcPr>
            <w:tcW w:w="1049" w:type="pct"/>
            <w:gridSpan w:val="2"/>
            <w:tcBorders>
              <w:top w:val="nil"/>
              <w:left w:val="nil"/>
              <w:bottom w:val="nil"/>
              <w:right w:val="nil"/>
            </w:tcBorders>
            <w:noWrap/>
            <w:vAlign w:val="bottom"/>
            <w:hideMark/>
          </w:tcPr>
          <w:p w14:paraId="0C0E67EA" w14:textId="77777777" w:rsidR="000254A4" w:rsidRPr="000254A4" w:rsidRDefault="000254A4" w:rsidP="000254A4">
            <w:pPr>
              <w:rPr>
                <w:rFonts w:ascii="Calibri" w:hAnsi="Calibri" w:cs="Calibri"/>
                <w:color w:val="000000"/>
              </w:rPr>
            </w:pPr>
          </w:p>
        </w:tc>
        <w:tc>
          <w:tcPr>
            <w:tcW w:w="344" w:type="pct"/>
            <w:tcBorders>
              <w:top w:val="nil"/>
              <w:left w:val="nil"/>
              <w:bottom w:val="nil"/>
              <w:right w:val="nil"/>
            </w:tcBorders>
            <w:noWrap/>
            <w:vAlign w:val="bottom"/>
            <w:hideMark/>
          </w:tcPr>
          <w:p w14:paraId="1FB52E83" w14:textId="77777777" w:rsidR="000254A4" w:rsidRPr="000254A4" w:rsidRDefault="000254A4" w:rsidP="000254A4">
            <w:pPr>
              <w:rPr>
                <w:rFonts w:ascii="Calibri" w:hAnsi="Calibri" w:cs="Calibri"/>
                <w:color w:val="000000"/>
              </w:rPr>
            </w:pPr>
          </w:p>
        </w:tc>
        <w:tc>
          <w:tcPr>
            <w:tcW w:w="310" w:type="pct"/>
            <w:gridSpan w:val="2"/>
            <w:tcBorders>
              <w:top w:val="nil"/>
              <w:left w:val="nil"/>
              <w:bottom w:val="nil"/>
              <w:right w:val="nil"/>
            </w:tcBorders>
            <w:noWrap/>
            <w:vAlign w:val="bottom"/>
            <w:hideMark/>
          </w:tcPr>
          <w:p w14:paraId="04C61B67" w14:textId="77777777" w:rsidR="000254A4" w:rsidRPr="000254A4" w:rsidRDefault="000254A4" w:rsidP="000254A4">
            <w:pPr>
              <w:rPr>
                <w:rFonts w:ascii="Calibri" w:hAnsi="Calibri" w:cs="Calibri"/>
                <w:color w:val="000000"/>
              </w:rPr>
            </w:pPr>
          </w:p>
        </w:tc>
        <w:tc>
          <w:tcPr>
            <w:tcW w:w="767" w:type="pct"/>
            <w:gridSpan w:val="2"/>
            <w:tcBorders>
              <w:top w:val="nil"/>
              <w:left w:val="nil"/>
              <w:bottom w:val="nil"/>
              <w:right w:val="nil"/>
            </w:tcBorders>
            <w:noWrap/>
            <w:vAlign w:val="bottom"/>
            <w:hideMark/>
          </w:tcPr>
          <w:p w14:paraId="3F1600A8" w14:textId="77777777" w:rsidR="000254A4" w:rsidRPr="000254A4" w:rsidRDefault="000254A4" w:rsidP="000254A4">
            <w:pPr>
              <w:rPr>
                <w:rFonts w:ascii="Calibri" w:hAnsi="Calibri" w:cs="Calibri"/>
                <w:color w:val="000000"/>
              </w:rPr>
            </w:pPr>
          </w:p>
        </w:tc>
        <w:tc>
          <w:tcPr>
            <w:tcW w:w="884" w:type="pct"/>
            <w:gridSpan w:val="2"/>
            <w:tcBorders>
              <w:top w:val="nil"/>
              <w:left w:val="nil"/>
              <w:bottom w:val="nil"/>
              <w:right w:val="nil"/>
            </w:tcBorders>
            <w:noWrap/>
            <w:vAlign w:val="bottom"/>
            <w:hideMark/>
          </w:tcPr>
          <w:p w14:paraId="4A23F663" w14:textId="77777777" w:rsidR="000254A4" w:rsidRPr="000254A4" w:rsidRDefault="000254A4" w:rsidP="000254A4">
            <w:pPr>
              <w:rPr>
                <w:rFonts w:ascii="Calibri" w:hAnsi="Calibri" w:cs="Calibri"/>
                <w:color w:val="000000"/>
              </w:rPr>
            </w:pPr>
          </w:p>
        </w:tc>
      </w:tr>
      <w:tr w:rsidR="000254A4" w:rsidRPr="000254A4" w14:paraId="3677A959" w14:textId="77777777" w:rsidTr="006A6C55">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5C0E950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OBLICZENIA</w:t>
            </w:r>
          </w:p>
        </w:tc>
      </w:tr>
      <w:tr w:rsidR="000254A4" w:rsidRPr="000254A4" w14:paraId="0872960A" w14:textId="77777777" w:rsidTr="006A6C55">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27A88E94"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Ilość czasu dyspozycyjnego do rozliczenia: ________h_______ min w tym:</w:t>
            </w:r>
          </w:p>
        </w:tc>
      </w:tr>
      <w:tr w:rsidR="000254A4" w:rsidRPr="000254A4" w14:paraId="66570166" w14:textId="77777777" w:rsidTr="006A6C55">
        <w:trPr>
          <w:trHeight w:val="480"/>
        </w:trPr>
        <w:tc>
          <w:tcPr>
            <w:tcW w:w="212" w:type="pct"/>
            <w:tcBorders>
              <w:top w:val="nil"/>
              <w:left w:val="single" w:sz="4" w:space="0" w:color="auto"/>
              <w:bottom w:val="single" w:sz="4" w:space="0" w:color="auto"/>
              <w:right w:val="single" w:sz="4" w:space="0" w:color="auto"/>
            </w:tcBorders>
            <w:vAlign w:val="center"/>
            <w:hideMark/>
          </w:tcPr>
          <w:p w14:paraId="2EF2C20B"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320AF39E"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6930C325"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0EBB5EF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45374BF3"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75698CC7"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6D4AB6E3"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obliczającego (koordynatora umowy)</w:t>
            </w:r>
          </w:p>
        </w:tc>
      </w:tr>
      <w:tr w:rsidR="000254A4" w:rsidRPr="000254A4" w14:paraId="231CD02D" w14:textId="77777777" w:rsidTr="006A6C55">
        <w:trPr>
          <w:trHeight w:val="765"/>
        </w:trPr>
        <w:tc>
          <w:tcPr>
            <w:tcW w:w="212" w:type="pct"/>
            <w:tcBorders>
              <w:top w:val="nil"/>
              <w:left w:val="single" w:sz="4" w:space="0" w:color="auto"/>
              <w:bottom w:val="single" w:sz="4" w:space="0" w:color="auto"/>
              <w:right w:val="single" w:sz="4" w:space="0" w:color="auto"/>
            </w:tcBorders>
            <w:noWrap/>
            <w:vAlign w:val="center"/>
            <w:hideMark/>
          </w:tcPr>
          <w:p w14:paraId="32DD854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774F3C8C" w14:textId="77777777" w:rsidR="000254A4" w:rsidRPr="000254A4" w:rsidRDefault="000254A4" w:rsidP="000254A4">
            <w:pPr>
              <w:rPr>
                <w:rFonts w:ascii="Calibri" w:hAnsi="Calibri" w:cs="Calibri"/>
                <w:color w:val="000000"/>
                <w:sz w:val="16"/>
                <w:szCs w:val="16"/>
              </w:rPr>
            </w:pPr>
            <w:r w:rsidRPr="000254A4">
              <w:rPr>
                <w:rFonts w:ascii="Calibri" w:hAnsi="Calibri" w:cs="Calibri"/>
                <w:b/>
                <w:color w:val="000000"/>
                <w:sz w:val="16"/>
                <w:szCs w:val="16"/>
              </w:rPr>
              <w:t>To</w:t>
            </w:r>
            <w:r w:rsidRPr="000254A4">
              <w:rPr>
                <w:rFonts w:ascii="Calibri" w:hAnsi="Calibri" w:cs="Calibri"/>
                <w:color w:val="000000"/>
                <w:sz w:val="16"/>
                <w:szCs w:val="16"/>
              </w:rPr>
              <w:t xml:space="preserve"> - czas pod obciążeniem (wariant A), </w:t>
            </w:r>
            <w:proofErr w:type="spellStart"/>
            <w:r w:rsidRPr="000254A4">
              <w:rPr>
                <w:rFonts w:ascii="Calibri" w:hAnsi="Calibri" w:cs="Calibri"/>
                <w:b/>
                <w:color w:val="000000"/>
                <w:sz w:val="16"/>
                <w:szCs w:val="16"/>
              </w:rPr>
              <w:t>Tps</w:t>
            </w:r>
            <w:proofErr w:type="spellEnd"/>
            <w:r w:rsidRPr="000254A4">
              <w:rPr>
                <w:rFonts w:ascii="Calibri" w:hAnsi="Calibri" w:cs="Calibri"/>
                <w:color w:val="000000"/>
                <w:sz w:val="16"/>
                <w:szCs w:val="16"/>
              </w:rPr>
              <w:t xml:space="preserve"> - czas pracy silnika (wariant B</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 xml:space="preserve">              </w:t>
            </w:r>
            <w:proofErr w:type="spellStart"/>
            <w:r w:rsidRPr="000254A4">
              <w:rPr>
                <w:rFonts w:ascii="Calibri" w:hAnsi="Calibri" w:cs="Calibri"/>
                <w:b/>
                <w:color w:val="000000"/>
                <w:sz w:val="16"/>
                <w:szCs w:val="16"/>
              </w:rPr>
              <w:t>Td</w:t>
            </w:r>
            <w:proofErr w:type="spellEnd"/>
            <w:r w:rsidRPr="000254A4">
              <w:rPr>
                <w:rFonts w:ascii="Calibri" w:hAnsi="Calibri" w:cs="Calibri"/>
                <w:b/>
                <w:color w:val="000000"/>
                <w:sz w:val="16"/>
                <w:szCs w:val="16"/>
              </w:rPr>
              <w:t xml:space="preserve"> </w:t>
            </w:r>
            <w:r w:rsidRPr="000254A4">
              <w:rPr>
                <w:rFonts w:ascii="Calibri" w:hAnsi="Calibri" w:cs="Calibri"/>
                <w:color w:val="000000"/>
                <w:sz w:val="16"/>
                <w:szCs w:val="16"/>
              </w:rPr>
              <w:t>- czas jazdy (wariant C</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noWrap/>
            <w:vAlign w:val="bottom"/>
            <w:hideMark/>
          </w:tcPr>
          <w:p w14:paraId="35D2D0CE"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73A131BE"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09FE4E1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7C06C32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2A79F0EF"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27485DD9" w14:textId="77777777" w:rsidTr="006A6C55">
        <w:trPr>
          <w:trHeight w:val="1260"/>
        </w:trPr>
        <w:tc>
          <w:tcPr>
            <w:tcW w:w="212" w:type="pct"/>
            <w:tcBorders>
              <w:top w:val="nil"/>
              <w:left w:val="single" w:sz="4" w:space="0" w:color="auto"/>
              <w:bottom w:val="single" w:sz="4" w:space="0" w:color="auto"/>
              <w:right w:val="single" w:sz="4" w:space="0" w:color="auto"/>
            </w:tcBorders>
            <w:noWrap/>
            <w:vAlign w:val="center"/>
            <w:hideMark/>
          </w:tcPr>
          <w:p w14:paraId="236B0F8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5D3FD5A8" w14:textId="77777777" w:rsidR="000254A4" w:rsidRPr="000254A4" w:rsidRDefault="000254A4" w:rsidP="000254A4">
            <w:pPr>
              <w:rPr>
                <w:rFonts w:ascii="Calibri" w:hAnsi="Calibri" w:cs="Calibri"/>
                <w:color w:val="000000"/>
                <w:sz w:val="16"/>
                <w:szCs w:val="16"/>
              </w:rPr>
            </w:pPr>
            <w:proofErr w:type="spellStart"/>
            <w:r w:rsidRPr="000254A4">
              <w:rPr>
                <w:rFonts w:ascii="Calibri" w:hAnsi="Calibri" w:cs="Calibri"/>
                <w:b/>
                <w:color w:val="000000"/>
                <w:sz w:val="16"/>
                <w:szCs w:val="16"/>
              </w:rPr>
              <w:t>Tj+Tw</w:t>
            </w:r>
            <w:proofErr w:type="spellEnd"/>
            <w:r w:rsidRPr="000254A4">
              <w:rPr>
                <w:rFonts w:ascii="Calibri" w:hAnsi="Calibri" w:cs="Calibri"/>
                <w:color w:val="000000"/>
                <w:sz w:val="16"/>
                <w:szCs w:val="16"/>
              </w:rPr>
              <w:t xml:space="preserve"> - czas w dyspozycji na biegu jałowym wraz z czasem pozostawania w dyspozycji przy wyłączonym silniku (wariant A</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 xml:space="preserve">                                                  </w:t>
            </w:r>
            <w:proofErr w:type="spellStart"/>
            <w:r w:rsidRPr="000254A4">
              <w:rPr>
                <w:rFonts w:ascii="Calibri" w:hAnsi="Calibri" w:cs="Calibri"/>
                <w:b/>
                <w:color w:val="000000"/>
                <w:sz w:val="16"/>
                <w:szCs w:val="16"/>
              </w:rPr>
              <w:t>Tw</w:t>
            </w:r>
            <w:proofErr w:type="spellEnd"/>
            <w:r w:rsidRPr="000254A4">
              <w:rPr>
                <w:rFonts w:ascii="Calibri" w:hAnsi="Calibri" w:cs="Calibri"/>
                <w:color w:val="000000"/>
                <w:sz w:val="16"/>
                <w:szCs w:val="16"/>
              </w:rPr>
              <w:t xml:space="preserve"> czas w dyspozycji przy </w:t>
            </w:r>
            <w:proofErr w:type="spellStart"/>
            <w:r w:rsidRPr="000254A4">
              <w:rPr>
                <w:rFonts w:ascii="Calibri" w:hAnsi="Calibri" w:cs="Calibri"/>
                <w:color w:val="000000"/>
                <w:sz w:val="16"/>
                <w:szCs w:val="16"/>
              </w:rPr>
              <w:t>wyłaczonym</w:t>
            </w:r>
            <w:proofErr w:type="spellEnd"/>
            <w:r w:rsidRPr="000254A4">
              <w:rPr>
                <w:rFonts w:ascii="Calibri" w:hAnsi="Calibri" w:cs="Calibri"/>
                <w:color w:val="000000"/>
                <w:sz w:val="16"/>
                <w:szCs w:val="16"/>
              </w:rPr>
              <w:t xml:space="preserve"> silniku (wariant B</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 xml:space="preserve">                                   </w:t>
            </w:r>
            <w:proofErr w:type="spellStart"/>
            <w:r w:rsidRPr="000254A4">
              <w:rPr>
                <w:rFonts w:ascii="Calibri" w:hAnsi="Calibri" w:cs="Calibri"/>
                <w:b/>
                <w:color w:val="000000"/>
                <w:sz w:val="16"/>
                <w:szCs w:val="16"/>
              </w:rPr>
              <w:t>Ts</w:t>
            </w:r>
            <w:proofErr w:type="spellEnd"/>
            <w:r w:rsidRPr="000254A4">
              <w:rPr>
                <w:rFonts w:ascii="Calibri" w:hAnsi="Calibri" w:cs="Calibri"/>
                <w:color w:val="000000"/>
                <w:sz w:val="16"/>
                <w:szCs w:val="16"/>
              </w:rPr>
              <w:t xml:space="preserve"> - czas postoju (wariant C</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 xml:space="preserve">              </w:t>
            </w:r>
            <w:proofErr w:type="gramStart"/>
            <w:r w:rsidRPr="000254A4">
              <w:rPr>
                <w:rFonts w:ascii="Calibri" w:hAnsi="Calibri" w:cs="Calibri"/>
                <w:color w:val="000000"/>
                <w:sz w:val="16"/>
                <w:szCs w:val="16"/>
              </w:rPr>
              <w:t xml:space="preserve">   (</w:t>
            </w:r>
            <w:proofErr w:type="gramEnd"/>
            <w:r w:rsidRPr="000254A4">
              <w:rPr>
                <w:rFonts w:ascii="Calibri" w:hAnsi="Calibri" w:cs="Calibri"/>
                <w:color w:val="000000"/>
                <w:sz w:val="16"/>
                <w:szCs w:val="16"/>
              </w:rPr>
              <w:t>lub czas awarii)</w:t>
            </w:r>
          </w:p>
        </w:tc>
        <w:tc>
          <w:tcPr>
            <w:tcW w:w="964" w:type="pct"/>
            <w:tcBorders>
              <w:top w:val="nil"/>
              <w:left w:val="nil"/>
              <w:bottom w:val="single" w:sz="4" w:space="0" w:color="auto"/>
              <w:right w:val="single" w:sz="4" w:space="0" w:color="auto"/>
            </w:tcBorders>
            <w:noWrap/>
            <w:vAlign w:val="bottom"/>
            <w:hideMark/>
          </w:tcPr>
          <w:p w14:paraId="74F4748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12771D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4146A590"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4E4A4D1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137C6C03" w14:textId="77777777" w:rsidR="000254A4" w:rsidRPr="000254A4" w:rsidRDefault="000254A4" w:rsidP="000254A4">
            <w:pPr>
              <w:rPr>
                <w:rFonts w:ascii="Calibri" w:hAnsi="Calibri" w:cs="Calibri"/>
                <w:color w:val="000000"/>
                <w:sz w:val="18"/>
                <w:szCs w:val="18"/>
              </w:rPr>
            </w:pPr>
          </w:p>
        </w:tc>
      </w:tr>
      <w:tr w:rsidR="000254A4" w:rsidRPr="000254A4" w14:paraId="62253A23" w14:textId="77777777" w:rsidTr="006A6C55">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1E450E7F"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5A49EE9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6153B3A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63201DD4" w14:textId="77777777" w:rsidR="000254A4" w:rsidRPr="000254A4" w:rsidRDefault="000254A4" w:rsidP="000254A4">
            <w:pPr>
              <w:rPr>
                <w:rFonts w:ascii="Calibri" w:hAnsi="Calibri" w:cs="Calibri"/>
                <w:color w:val="000000"/>
                <w:sz w:val="18"/>
                <w:szCs w:val="18"/>
              </w:rPr>
            </w:pPr>
          </w:p>
        </w:tc>
      </w:tr>
    </w:tbl>
    <w:p w14:paraId="49342EAD" w14:textId="77777777" w:rsidR="000254A4" w:rsidRPr="000254A4" w:rsidRDefault="000254A4" w:rsidP="000254A4">
      <w:pPr>
        <w:contextualSpacing/>
        <w:rPr>
          <w:b/>
          <w:bCs/>
          <w:szCs w:val="22"/>
        </w:rPr>
      </w:pPr>
    </w:p>
    <w:p w14:paraId="71EF7424" w14:textId="77777777" w:rsidR="000254A4" w:rsidRPr="000254A4" w:rsidRDefault="000254A4" w:rsidP="000254A4">
      <w:pPr>
        <w:contextualSpacing/>
        <w:rPr>
          <w:b/>
          <w:bCs/>
          <w:szCs w:val="22"/>
        </w:rPr>
      </w:pPr>
    </w:p>
    <w:p w14:paraId="0A478C5B" w14:textId="77777777" w:rsidR="000254A4" w:rsidRPr="000254A4" w:rsidRDefault="000254A4" w:rsidP="000254A4">
      <w:pPr>
        <w:contextualSpacing/>
        <w:rPr>
          <w:b/>
          <w:bCs/>
          <w:szCs w:val="22"/>
        </w:rPr>
      </w:pPr>
    </w:p>
    <w:p w14:paraId="75E03B86" w14:textId="77777777" w:rsidR="000254A4" w:rsidRPr="000254A4" w:rsidRDefault="000254A4" w:rsidP="000254A4">
      <w:pPr>
        <w:contextualSpacing/>
        <w:rPr>
          <w:b/>
          <w:bCs/>
          <w:szCs w:val="22"/>
        </w:rPr>
      </w:pPr>
    </w:p>
    <w:p w14:paraId="365873EC" w14:textId="77777777" w:rsidR="000254A4" w:rsidRPr="000254A4" w:rsidRDefault="000254A4" w:rsidP="000254A4">
      <w:pPr>
        <w:contextualSpacing/>
        <w:rPr>
          <w:b/>
          <w:bCs/>
          <w:szCs w:val="22"/>
        </w:rPr>
      </w:pPr>
    </w:p>
    <w:p w14:paraId="7A640277" w14:textId="77777777" w:rsidR="000254A4" w:rsidRPr="000254A4" w:rsidRDefault="000254A4" w:rsidP="000254A4">
      <w:pPr>
        <w:contextualSpacing/>
        <w:rPr>
          <w:b/>
          <w:bCs/>
          <w:szCs w:val="22"/>
        </w:rPr>
      </w:pPr>
    </w:p>
    <w:p w14:paraId="69BF9859" w14:textId="77777777" w:rsidR="000254A4" w:rsidRPr="000254A4" w:rsidRDefault="000254A4" w:rsidP="000254A4">
      <w:pPr>
        <w:contextualSpacing/>
        <w:rPr>
          <w:b/>
          <w:bCs/>
          <w:szCs w:val="22"/>
        </w:rPr>
      </w:pPr>
    </w:p>
    <w:p w14:paraId="764477C1" w14:textId="77777777" w:rsidR="000254A4" w:rsidRPr="000254A4" w:rsidRDefault="000254A4" w:rsidP="000254A4">
      <w:pPr>
        <w:contextualSpacing/>
        <w:rPr>
          <w:b/>
          <w:bCs/>
          <w:szCs w:val="22"/>
        </w:rPr>
      </w:pPr>
    </w:p>
    <w:p w14:paraId="3BB316C2" w14:textId="77777777" w:rsidR="000254A4" w:rsidRPr="000254A4" w:rsidRDefault="000254A4" w:rsidP="000254A4">
      <w:pPr>
        <w:contextualSpacing/>
        <w:rPr>
          <w:b/>
          <w:bCs/>
          <w:szCs w:val="22"/>
        </w:rPr>
      </w:pPr>
    </w:p>
    <w:p w14:paraId="607CDCD4" w14:textId="77777777" w:rsidR="000254A4" w:rsidRPr="000254A4" w:rsidRDefault="000254A4" w:rsidP="000254A4">
      <w:pPr>
        <w:contextualSpacing/>
        <w:rPr>
          <w:b/>
          <w:bCs/>
          <w:szCs w:val="22"/>
        </w:rPr>
      </w:pPr>
    </w:p>
    <w:p w14:paraId="31308E61" w14:textId="77777777" w:rsidR="000254A4" w:rsidRPr="000254A4" w:rsidRDefault="000254A4" w:rsidP="000254A4">
      <w:pPr>
        <w:contextualSpacing/>
        <w:rPr>
          <w:b/>
          <w:bCs/>
          <w:szCs w:val="22"/>
        </w:rPr>
      </w:pPr>
    </w:p>
    <w:p w14:paraId="2ED2DF27" w14:textId="77777777" w:rsidR="000254A4" w:rsidRPr="000254A4" w:rsidRDefault="000254A4" w:rsidP="000254A4">
      <w:pPr>
        <w:ind w:left="1495"/>
        <w:contextualSpacing/>
        <w:jc w:val="right"/>
        <w:rPr>
          <w:b/>
          <w:bCs/>
          <w:szCs w:val="22"/>
        </w:rPr>
      </w:pPr>
    </w:p>
    <w:p w14:paraId="6AC7B2AF" w14:textId="77777777" w:rsidR="000254A4" w:rsidRPr="000254A4" w:rsidRDefault="000254A4" w:rsidP="000254A4">
      <w:pPr>
        <w:ind w:left="1495"/>
        <w:contextualSpacing/>
        <w:jc w:val="right"/>
        <w:rPr>
          <w:b/>
          <w:bCs/>
          <w:szCs w:val="22"/>
        </w:rPr>
      </w:pPr>
    </w:p>
    <w:p w14:paraId="0A1EC369" w14:textId="77777777" w:rsidR="000254A4" w:rsidRPr="000254A4" w:rsidRDefault="000254A4" w:rsidP="000254A4">
      <w:pPr>
        <w:ind w:left="1495"/>
        <w:contextualSpacing/>
        <w:jc w:val="right"/>
        <w:rPr>
          <w:b/>
          <w:bCs/>
          <w:szCs w:val="22"/>
        </w:rPr>
      </w:pPr>
    </w:p>
    <w:p w14:paraId="593B52E8" w14:textId="77777777" w:rsidR="000254A4" w:rsidRPr="000254A4" w:rsidRDefault="000254A4" w:rsidP="000254A4">
      <w:pPr>
        <w:ind w:left="1495"/>
        <w:contextualSpacing/>
        <w:jc w:val="right"/>
        <w:rPr>
          <w:b/>
          <w:bCs/>
          <w:szCs w:val="22"/>
        </w:rPr>
      </w:pPr>
    </w:p>
    <w:p w14:paraId="53E87E39" w14:textId="77777777" w:rsidR="000254A4" w:rsidRPr="000254A4" w:rsidRDefault="000254A4" w:rsidP="000254A4">
      <w:pPr>
        <w:ind w:left="1495"/>
        <w:contextualSpacing/>
        <w:jc w:val="right"/>
        <w:rPr>
          <w:b/>
          <w:bCs/>
          <w:szCs w:val="22"/>
        </w:rPr>
      </w:pPr>
    </w:p>
    <w:p w14:paraId="193F38C9" w14:textId="77777777" w:rsidR="000254A4" w:rsidRPr="000254A4" w:rsidRDefault="000254A4" w:rsidP="000254A4">
      <w:pPr>
        <w:ind w:left="1495"/>
        <w:contextualSpacing/>
        <w:jc w:val="right"/>
        <w:rPr>
          <w:b/>
          <w:bCs/>
          <w:szCs w:val="22"/>
        </w:rPr>
      </w:pPr>
    </w:p>
    <w:p w14:paraId="297235F6" w14:textId="77777777" w:rsidR="000254A4" w:rsidRPr="000254A4" w:rsidRDefault="000254A4" w:rsidP="000254A4">
      <w:pPr>
        <w:ind w:left="1495"/>
        <w:contextualSpacing/>
        <w:jc w:val="right"/>
        <w:rPr>
          <w:b/>
          <w:bCs/>
          <w:szCs w:val="22"/>
        </w:rPr>
      </w:pPr>
    </w:p>
    <w:p w14:paraId="1D8CE806" w14:textId="77777777" w:rsidR="000254A4" w:rsidRPr="000254A4" w:rsidRDefault="000254A4" w:rsidP="000254A4">
      <w:pPr>
        <w:ind w:left="1495"/>
        <w:contextualSpacing/>
        <w:jc w:val="right"/>
        <w:rPr>
          <w:b/>
          <w:bCs/>
          <w:szCs w:val="22"/>
        </w:rPr>
      </w:pPr>
    </w:p>
    <w:p w14:paraId="41ADF6DC" w14:textId="77777777" w:rsidR="000254A4" w:rsidRPr="000254A4" w:rsidRDefault="000254A4" w:rsidP="000254A4">
      <w:pPr>
        <w:ind w:left="1495"/>
        <w:contextualSpacing/>
        <w:jc w:val="right"/>
        <w:rPr>
          <w:b/>
          <w:bCs/>
          <w:szCs w:val="22"/>
        </w:rPr>
      </w:pPr>
    </w:p>
    <w:p w14:paraId="49E4371B" w14:textId="77777777" w:rsidR="000254A4" w:rsidRPr="000254A4" w:rsidRDefault="000254A4" w:rsidP="000254A4">
      <w:pPr>
        <w:ind w:left="1495"/>
        <w:contextualSpacing/>
        <w:jc w:val="right"/>
        <w:rPr>
          <w:b/>
          <w:bCs/>
          <w:szCs w:val="22"/>
        </w:rPr>
      </w:pPr>
    </w:p>
    <w:p w14:paraId="5322D0D6" w14:textId="77777777" w:rsidR="000254A4" w:rsidRPr="000254A4" w:rsidRDefault="000254A4" w:rsidP="000254A4">
      <w:pPr>
        <w:ind w:left="1495"/>
        <w:contextualSpacing/>
        <w:jc w:val="right"/>
        <w:rPr>
          <w:b/>
          <w:bCs/>
          <w:szCs w:val="22"/>
        </w:rPr>
      </w:pPr>
    </w:p>
    <w:p w14:paraId="79B28D43" w14:textId="77777777" w:rsidR="000254A4" w:rsidRPr="000254A4" w:rsidRDefault="000254A4" w:rsidP="000254A4">
      <w:pPr>
        <w:ind w:left="1495"/>
        <w:contextualSpacing/>
        <w:jc w:val="right"/>
        <w:rPr>
          <w:b/>
          <w:bCs/>
          <w:szCs w:val="22"/>
        </w:rPr>
      </w:pPr>
    </w:p>
    <w:p w14:paraId="51E23647" w14:textId="77777777" w:rsidR="000254A4" w:rsidRPr="000254A4" w:rsidRDefault="000254A4" w:rsidP="000254A4">
      <w:pPr>
        <w:ind w:left="1495"/>
        <w:contextualSpacing/>
        <w:jc w:val="right"/>
        <w:rPr>
          <w:b/>
          <w:bCs/>
          <w:szCs w:val="22"/>
        </w:rPr>
      </w:pPr>
    </w:p>
    <w:p w14:paraId="6E493435" w14:textId="77777777" w:rsidR="000254A4" w:rsidRPr="000254A4" w:rsidRDefault="000254A4" w:rsidP="000254A4">
      <w:pPr>
        <w:ind w:left="1495"/>
        <w:contextualSpacing/>
        <w:jc w:val="right"/>
        <w:rPr>
          <w:b/>
          <w:bCs/>
          <w:szCs w:val="22"/>
        </w:rPr>
      </w:pPr>
    </w:p>
    <w:p w14:paraId="0964BD1C" w14:textId="77777777" w:rsidR="000254A4" w:rsidRPr="000254A4" w:rsidRDefault="000254A4" w:rsidP="000254A4">
      <w:pPr>
        <w:contextualSpacing/>
        <w:jc w:val="right"/>
        <w:rPr>
          <w:b/>
          <w:bCs/>
          <w:szCs w:val="22"/>
        </w:rPr>
      </w:pPr>
    </w:p>
    <w:p w14:paraId="78B7855A" w14:textId="77777777" w:rsidR="000254A4" w:rsidRPr="000254A4" w:rsidRDefault="000254A4" w:rsidP="000254A4">
      <w:pPr>
        <w:tabs>
          <w:tab w:val="left" w:pos="180"/>
          <w:tab w:val="left" w:pos="851"/>
        </w:tabs>
        <w:rPr>
          <w:sz w:val="28"/>
          <w:szCs w:val="28"/>
        </w:rPr>
        <w:sectPr w:rsidR="000254A4" w:rsidRPr="000254A4" w:rsidSect="00111A66">
          <w:pgSz w:w="11907" w:h="16840" w:code="9"/>
          <w:pgMar w:top="1418" w:right="1418" w:bottom="1418" w:left="1418" w:header="709" w:footer="176" w:gutter="0"/>
          <w:cols w:space="708"/>
          <w:docGrid w:linePitch="360"/>
        </w:sectPr>
      </w:pPr>
    </w:p>
    <w:p w14:paraId="3383D804" w14:textId="77777777" w:rsidR="000254A4" w:rsidRPr="000254A4" w:rsidRDefault="000254A4" w:rsidP="000254A4">
      <w:pPr>
        <w:spacing w:line="360" w:lineRule="auto"/>
        <w:jc w:val="right"/>
        <w:rPr>
          <w:b/>
          <w:i/>
        </w:rPr>
      </w:pPr>
      <w:r w:rsidRPr="000254A4">
        <w:rPr>
          <w:b/>
          <w:i/>
        </w:rPr>
        <w:lastRenderedPageBreak/>
        <w:t xml:space="preserve">Załącznik </w:t>
      </w:r>
      <w:proofErr w:type="gramStart"/>
      <w:r w:rsidRPr="000254A4">
        <w:rPr>
          <w:b/>
          <w:i/>
        </w:rPr>
        <w:t>nr  2</w:t>
      </w:r>
      <w:proofErr w:type="gramEnd"/>
      <w:r w:rsidRPr="000254A4">
        <w:rPr>
          <w:b/>
          <w:i/>
        </w:rPr>
        <w:t xml:space="preserve"> do SOPZ </w:t>
      </w:r>
    </w:p>
    <w:tbl>
      <w:tblPr>
        <w:tblW w:w="5000" w:type="pct"/>
        <w:tblCellMar>
          <w:left w:w="70" w:type="dxa"/>
          <w:right w:w="70" w:type="dxa"/>
        </w:tblCellMar>
        <w:tblLook w:val="04A0" w:firstRow="1" w:lastRow="0" w:firstColumn="1" w:lastColumn="0" w:noHBand="0" w:noVBand="1"/>
      </w:tblPr>
      <w:tblGrid>
        <w:gridCol w:w="604"/>
        <w:gridCol w:w="925"/>
        <w:gridCol w:w="1268"/>
        <w:gridCol w:w="1223"/>
        <w:gridCol w:w="943"/>
        <w:gridCol w:w="1018"/>
        <w:gridCol w:w="1866"/>
        <w:gridCol w:w="1019"/>
        <w:gridCol w:w="629"/>
      </w:tblGrid>
      <w:tr w:rsidR="000254A4" w:rsidRPr="000254A4" w14:paraId="0438DE73" w14:textId="77777777" w:rsidTr="006A6C55">
        <w:trPr>
          <w:trHeight w:val="300"/>
        </w:trPr>
        <w:tc>
          <w:tcPr>
            <w:tcW w:w="1149" w:type="pct"/>
            <w:gridSpan w:val="3"/>
            <w:tcBorders>
              <w:top w:val="nil"/>
              <w:left w:val="nil"/>
              <w:bottom w:val="nil"/>
              <w:right w:val="nil"/>
            </w:tcBorders>
            <w:vAlign w:val="center"/>
            <w:hideMark/>
          </w:tcPr>
          <w:p w14:paraId="6402D0E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5B159B70"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6F9103F"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BF124B0" w14:textId="77777777" w:rsidR="000254A4" w:rsidRPr="000254A4" w:rsidRDefault="000254A4" w:rsidP="000254A4">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6D19720A"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xml:space="preserve">miejscowość </w:t>
            </w:r>
            <w:proofErr w:type="gramStart"/>
            <w:r w:rsidRPr="000254A4">
              <w:rPr>
                <w:rFonts w:ascii="Calibri" w:hAnsi="Calibri" w:cs="Calibri"/>
                <w:color w:val="000000"/>
                <w:sz w:val="18"/>
                <w:szCs w:val="18"/>
              </w:rPr>
              <w:t>.............,dn.</w:t>
            </w:r>
            <w:proofErr w:type="gramEnd"/>
            <w:r w:rsidRPr="000254A4">
              <w:rPr>
                <w:rFonts w:ascii="Calibri" w:hAnsi="Calibri" w:cs="Calibri"/>
                <w:color w:val="000000"/>
                <w:sz w:val="18"/>
                <w:szCs w:val="18"/>
              </w:rPr>
              <w:t>................</w:t>
            </w:r>
          </w:p>
        </w:tc>
      </w:tr>
      <w:tr w:rsidR="000254A4" w:rsidRPr="000254A4" w14:paraId="246F9FAA" w14:textId="77777777" w:rsidTr="006A6C55">
        <w:trPr>
          <w:trHeight w:val="480"/>
        </w:trPr>
        <w:tc>
          <w:tcPr>
            <w:tcW w:w="1149" w:type="pct"/>
            <w:gridSpan w:val="3"/>
            <w:tcBorders>
              <w:top w:val="nil"/>
              <w:left w:val="nil"/>
              <w:bottom w:val="nil"/>
              <w:right w:val="nil"/>
            </w:tcBorders>
            <w:vAlign w:val="center"/>
            <w:hideMark/>
          </w:tcPr>
          <w:p w14:paraId="14BA9C26"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56052463"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E51C7DA"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26CC086" w14:textId="77777777" w:rsidR="000254A4" w:rsidRPr="000254A4" w:rsidRDefault="000254A4" w:rsidP="000254A4">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122B5B6" w14:textId="77777777" w:rsidR="000254A4" w:rsidRPr="000254A4" w:rsidRDefault="000254A4" w:rsidP="000254A4">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BA1E994"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D8A79CD" w14:textId="77777777" w:rsidR="000254A4" w:rsidRPr="000254A4" w:rsidRDefault="000254A4" w:rsidP="000254A4">
            <w:pPr>
              <w:rPr>
                <w:rFonts w:ascii="Calibri" w:hAnsi="Calibri" w:cs="Calibri"/>
                <w:color w:val="000000"/>
                <w:sz w:val="22"/>
                <w:szCs w:val="22"/>
              </w:rPr>
            </w:pPr>
          </w:p>
        </w:tc>
      </w:tr>
      <w:tr w:rsidR="000254A4" w:rsidRPr="000254A4" w14:paraId="1B1A1A09" w14:textId="77777777" w:rsidTr="006A6C55">
        <w:trPr>
          <w:trHeight w:val="300"/>
        </w:trPr>
        <w:tc>
          <w:tcPr>
            <w:tcW w:w="1149" w:type="pct"/>
            <w:gridSpan w:val="3"/>
            <w:tcBorders>
              <w:top w:val="nil"/>
              <w:left w:val="nil"/>
              <w:bottom w:val="nil"/>
              <w:right w:val="nil"/>
            </w:tcBorders>
            <w:noWrap/>
            <w:vAlign w:val="center"/>
            <w:hideMark/>
          </w:tcPr>
          <w:p w14:paraId="694D0FB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4C604927"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4E33210"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B0461EF" w14:textId="77777777" w:rsidR="000254A4" w:rsidRPr="000254A4" w:rsidRDefault="000254A4" w:rsidP="000254A4">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22DEAA9" w14:textId="77777777" w:rsidR="000254A4" w:rsidRPr="000254A4" w:rsidRDefault="000254A4" w:rsidP="000254A4">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26903142"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4BE7EFB" w14:textId="77777777" w:rsidR="000254A4" w:rsidRPr="000254A4" w:rsidRDefault="000254A4" w:rsidP="000254A4">
            <w:pPr>
              <w:rPr>
                <w:rFonts w:ascii="Calibri" w:hAnsi="Calibri" w:cs="Calibri"/>
                <w:color w:val="000000"/>
                <w:sz w:val="22"/>
                <w:szCs w:val="22"/>
              </w:rPr>
            </w:pPr>
          </w:p>
        </w:tc>
      </w:tr>
      <w:tr w:rsidR="000254A4" w:rsidRPr="000254A4" w14:paraId="06849F8A" w14:textId="77777777" w:rsidTr="006A6C55">
        <w:trPr>
          <w:trHeight w:val="300"/>
        </w:trPr>
        <w:tc>
          <w:tcPr>
            <w:tcW w:w="248" w:type="pct"/>
            <w:tcBorders>
              <w:top w:val="nil"/>
              <w:left w:val="nil"/>
              <w:bottom w:val="nil"/>
              <w:right w:val="nil"/>
            </w:tcBorders>
            <w:noWrap/>
            <w:vAlign w:val="bottom"/>
            <w:hideMark/>
          </w:tcPr>
          <w:p w14:paraId="53657D3F" w14:textId="77777777" w:rsidR="000254A4" w:rsidRPr="000254A4" w:rsidRDefault="000254A4" w:rsidP="000254A4">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782B9A4" w14:textId="77777777" w:rsidR="000254A4" w:rsidRPr="000254A4" w:rsidRDefault="000254A4" w:rsidP="000254A4">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6D18CE06"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Miesięczny protokół usług PMT</w:t>
            </w:r>
            <w:proofErr w:type="gramStart"/>
            <w:r w:rsidRPr="000254A4">
              <w:rPr>
                <w:rFonts w:ascii="Calibri" w:hAnsi="Calibri" w:cs="Calibri"/>
                <w:color w:val="000000"/>
                <w:sz w:val="18"/>
                <w:szCs w:val="18"/>
              </w:rPr>
              <w:t>/../…./….</w:t>
            </w:r>
            <w:proofErr w:type="gramEnd"/>
          </w:p>
        </w:tc>
        <w:tc>
          <w:tcPr>
            <w:tcW w:w="373" w:type="pct"/>
            <w:tcBorders>
              <w:top w:val="nil"/>
              <w:left w:val="nil"/>
              <w:bottom w:val="nil"/>
              <w:right w:val="nil"/>
            </w:tcBorders>
            <w:noWrap/>
            <w:vAlign w:val="bottom"/>
            <w:hideMark/>
          </w:tcPr>
          <w:p w14:paraId="6BA4A959"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701AE33" w14:textId="77777777" w:rsidR="000254A4" w:rsidRPr="000254A4" w:rsidRDefault="000254A4" w:rsidP="000254A4">
            <w:pPr>
              <w:rPr>
                <w:rFonts w:ascii="Calibri" w:hAnsi="Calibri" w:cs="Calibri"/>
                <w:color w:val="000000"/>
                <w:sz w:val="22"/>
                <w:szCs w:val="22"/>
              </w:rPr>
            </w:pPr>
          </w:p>
        </w:tc>
      </w:tr>
      <w:tr w:rsidR="000254A4" w:rsidRPr="000254A4" w14:paraId="15A25A7D" w14:textId="77777777" w:rsidTr="006A6C55">
        <w:trPr>
          <w:trHeight w:val="300"/>
        </w:trPr>
        <w:tc>
          <w:tcPr>
            <w:tcW w:w="248" w:type="pct"/>
            <w:tcBorders>
              <w:top w:val="nil"/>
              <w:left w:val="nil"/>
              <w:bottom w:val="nil"/>
              <w:right w:val="nil"/>
            </w:tcBorders>
            <w:noWrap/>
            <w:vAlign w:val="bottom"/>
            <w:hideMark/>
          </w:tcPr>
          <w:p w14:paraId="28E92FC6" w14:textId="77777777" w:rsidR="000254A4" w:rsidRPr="000254A4" w:rsidRDefault="000254A4" w:rsidP="000254A4">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14DA9314" w14:textId="77777777" w:rsidR="000254A4" w:rsidRPr="000254A4" w:rsidRDefault="000254A4" w:rsidP="000254A4">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2049191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xml:space="preserve">do umowy nr </w:t>
            </w:r>
            <w:proofErr w:type="spellStart"/>
            <w:r w:rsidRPr="000254A4">
              <w:rPr>
                <w:rFonts w:ascii="Calibri" w:hAnsi="Calibri" w:cs="Calibri"/>
                <w:color w:val="000000"/>
                <w:sz w:val="18"/>
                <w:szCs w:val="18"/>
              </w:rPr>
              <w:t>e_Ru</w:t>
            </w:r>
            <w:proofErr w:type="spellEnd"/>
            <w:r w:rsidRPr="000254A4">
              <w:rPr>
                <w:rFonts w:ascii="Calibri" w:hAnsi="Calibri" w:cs="Calibri"/>
                <w:color w:val="000000"/>
                <w:sz w:val="18"/>
                <w:szCs w:val="18"/>
              </w:rPr>
              <w:t xml:space="preserve"> ……... za miesiąc</w:t>
            </w:r>
            <w:proofErr w:type="gramStart"/>
            <w:r w:rsidRPr="000254A4">
              <w:rPr>
                <w:rFonts w:ascii="Calibri" w:hAnsi="Calibri" w:cs="Calibri"/>
                <w:color w:val="000000"/>
                <w:sz w:val="18"/>
                <w:szCs w:val="18"/>
              </w:rPr>
              <w:t xml:space="preserve"> …./..</w:t>
            </w:r>
            <w:proofErr w:type="gramEnd"/>
          </w:p>
        </w:tc>
        <w:tc>
          <w:tcPr>
            <w:tcW w:w="373" w:type="pct"/>
            <w:tcBorders>
              <w:top w:val="nil"/>
              <w:left w:val="nil"/>
              <w:bottom w:val="nil"/>
              <w:right w:val="nil"/>
            </w:tcBorders>
            <w:noWrap/>
            <w:vAlign w:val="bottom"/>
            <w:hideMark/>
          </w:tcPr>
          <w:p w14:paraId="2F5380DC"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3183500A" w14:textId="77777777" w:rsidR="000254A4" w:rsidRPr="000254A4" w:rsidRDefault="000254A4" w:rsidP="000254A4">
            <w:pPr>
              <w:rPr>
                <w:rFonts w:ascii="Calibri" w:hAnsi="Calibri" w:cs="Calibri"/>
                <w:color w:val="000000"/>
                <w:sz w:val="22"/>
                <w:szCs w:val="22"/>
              </w:rPr>
            </w:pPr>
          </w:p>
        </w:tc>
      </w:tr>
      <w:tr w:rsidR="000254A4" w:rsidRPr="000254A4" w14:paraId="6518DF3C" w14:textId="77777777" w:rsidTr="006A6C55">
        <w:trPr>
          <w:trHeight w:val="300"/>
        </w:trPr>
        <w:tc>
          <w:tcPr>
            <w:tcW w:w="248" w:type="pct"/>
            <w:tcBorders>
              <w:top w:val="nil"/>
              <w:left w:val="nil"/>
              <w:bottom w:val="nil"/>
              <w:right w:val="nil"/>
            </w:tcBorders>
            <w:noWrap/>
            <w:vAlign w:val="bottom"/>
            <w:hideMark/>
          </w:tcPr>
          <w:p w14:paraId="1076327F" w14:textId="77777777" w:rsidR="000254A4" w:rsidRPr="000254A4" w:rsidRDefault="000254A4" w:rsidP="000254A4">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17BF7BF" w14:textId="77777777" w:rsidR="000254A4" w:rsidRPr="000254A4" w:rsidRDefault="000254A4" w:rsidP="000254A4">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2BDC2A69" w14:textId="77777777" w:rsidR="000254A4" w:rsidRPr="000254A4" w:rsidRDefault="000254A4" w:rsidP="000254A4">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3853D7AF"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38630BD"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E08862C" w14:textId="77777777" w:rsidR="000254A4" w:rsidRPr="000254A4" w:rsidRDefault="000254A4" w:rsidP="000254A4">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81012B6" w14:textId="77777777" w:rsidR="000254A4" w:rsidRPr="000254A4" w:rsidRDefault="000254A4" w:rsidP="000254A4">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BAAA9F4"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3D46EDAD" w14:textId="77777777" w:rsidR="000254A4" w:rsidRPr="000254A4" w:rsidRDefault="000254A4" w:rsidP="000254A4">
            <w:pPr>
              <w:rPr>
                <w:rFonts w:ascii="Calibri" w:hAnsi="Calibri" w:cs="Calibri"/>
                <w:color w:val="000000"/>
                <w:sz w:val="22"/>
                <w:szCs w:val="22"/>
              </w:rPr>
            </w:pPr>
          </w:p>
        </w:tc>
      </w:tr>
      <w:tr w:rsidR="000254A4" w:rsidRPr="000254A4" w14:paraId="40E2B981" w14:textId="77777777" w:rsidTr="006A6C55">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0638F56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522AA2B7"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xml:space="preserve">Czas [To lub </w:t>
            </w:r>
            <w:proofErr w:type="spellStart"/>
            <w:r w:rsidRPr="000254A4">
              <w:rPr>
                <w:rFonts w:ascii="Calibri" w:hAnsi="Calibri" w:cs="Calibri"/>
                <w:color w:val="000000"/>
                <w:sz w:val="18"/>
                <w:szCs w:val="18"/>
              </w:rPr>
              <w:t>Tps</w:t>
            </w:r>
            <w:proofErr w:type="spellEnd"/>
            <w:r w:rsidRPr="000254A4">
              <w:rPr>
                <w:rFonts w:ascii="Calibri" w:hAnsi="Calibri" w:cs="Calibri"/>
                <w:color w:val="000000"/>
                <w:sz w:val="18"/>
                <w:szCs w:val="18"/>
              </w:rPr>
              <w:t xml:space="preserve"> lub </w:t>
            </w:r>
            <w:proofErr w:type="spellStart"/>
            <w:r w:rsidRPr="000254A4">
              <w:rPr>
                <w:rFonts w:ascii="Calibri" w:hAnsi="Calibri" w:cs="Calibri"/>
                <w:color w:val="000000"/>
                <w:sz w:val="18"/>
                <w:szCs w:val="18"/>
              </w:rPr>
              <w:t>Td</w:t>
            </w:r>
            <w:proofErr w:type="spellEnd"/>
            <w:r w:rsidRPr="000254A4">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48B138D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Czas [(</w:t>
            </w:r>
            <w:proofErr w:type="spellStart"/>
            <w:r w:rsidRPr="000254A4">
              <w:rPr>
                <w:rFonts w:ascii="Calibri" w:hAnsi="Calibri" w:cs="Calibri"/>
                <w:color w:val="000000"/>
                <w:sz w:val="18"/>
                <w:szCs w:val="18"/>
              </w:rPr>
              <w:t>Tj</w:t>
            </w:r>
            <w:proofErr w:type="spellEnd"/>
            <w:r w:rsidRPr="000254A4">
              <w:rPr>
                <w:rFonts w:ascii="Calibri" w:hAnsi="Calibri" w:cs="Calibri"/>
                <w:color w:val="000000"/>
                <w:sz w:val="18"/>
                <w:szCs w:val="18"/>
              </w:rPr>
              <w:t xml:space="preserve"> + </w:t>
            </w:r>
            <w:proofErr w:type="spellStart"/>
            <w:r w:rsidRPr="000254A4">
              <w:rPr>
                <w:rFonts w:ascii="Calibri" w:hAnsi="Calibri" w:cs="Calibri"/>
                <w:color w:val="000000"/>
                <w:sz w:val="18"/>
                <w:szCs w:val="18"/>
              </w:rPr>
              <w:t>Tw</w:t>
            </w:r>
            <w:proofErr w:type="spellEnd"/>
            <w:r w:rsidRPr="000254A4">
              <w:rPr>
                <w:rFonts w:ascii="Calibri" w:hAnsi="Calibri" w:cs="Calibri"/>
                <w:color w:val="000000"/>
                <w:sz w:val="18"/>
                <w:szCs w:val="18"/>
              </w:rPr>
              <w:t xml:space="preserve">) lub </w:t>
            </w:r>
            <w:proofErr w:type="spellStart"/>
            <w:r w:rsidRPr="000254A4">
              <w:rPr>
                <w:rFonts w:ascii="Calibri" w:hAnsi="Calibri" w:cs="Calibri"/>
                <w:color w:val="000000"/>
                <w:sz w:val="18"/>
                <w:szCs w:val="18"/>
              </w:rPr>
              <w:t>Tw</w:t>
            </w:r>
            <w:proofErr w:type="spellEnd"/>
            <w:r w:rsidRPr="000254A4">
              <w:rPr>
                <w:rFonts w:ascii="Calibri" w:hAnsi="Calibri" w:cs="Calibri"/>
                <w:color w:val="000000"/>
                <w:sz w:val="18"/>
                <w:szCs w:val="18"/>
              </w:rPr>
              <w:t xml:space="preserve"> lub </w:t>
            </w:r>
            <w:proofErr w:type="spellStart"/>
            <w:r w:rsidRPr="000254A4">
              <w:rPr>
                <w:rFonts w:ascii="Calibri" w:hAnsi="Calibri" w:cs="Calibri"/>
                <w:color w:val="000000"/>
                <w:sz w:val="18"/>
                <w:szCs w:val="18"/>
              </w:rPr>
              <w:t>Ts</w:t>
            </w:r>
            <w:proofErr w:type="spellEnd"/>
            <w:r w:rsidRPr="000254A4">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51DDB12C"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Razem</w:t>
            </w:r>
          </w:p>
        </w:tc>
      </w:tr>
      <w:tr w:rsidR="000254A4" w:rsidRPr="000254A4" w14:paraId="0A4D3854" w14:textId="77777777" w:rsidTr="006A6C55">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4F35F81" w14:textId="77777777" w:rsidR="000254A4" w:rsidRPr="000254A4" w:rsidRDefault="000254A4" w:rsidP="000254A4">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17A3C94F"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016E8F5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097D42C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257703FE"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61E0DB6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[zł]</w:t>
            </w:r>
          </w:p>
        </w:tc>
      </w:tr>
      <w:tr w:rsidR="000254A4" w:rsidRPr="000254A4" w14:paraId="0E665889" w14:textId="77777777" w:rsidTr="006A6C55">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F7691BB"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12C19B0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864810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32B6D990"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2BC531FF"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471BBE7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0853EA8A" w14:textId="77777777" w:rsidTr="006A6C55">
        <w:trPr>
          <w:trHeight w:val="408"/>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075F44EF" w14:textId="77777777" w:rsidR="000254A4" w:rsidRPr="000254A4" w:rsidRDefault="000254A4" w:rsidP="000254A4">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CE42B09"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025EAC22" w14:textId="77777777" w:rsidTr="006A6C55">
        <w:trPr>
          <w:trHeight w:val="300"/>
        </w:trPr>
        <w:tc>
          <w:tcPr>
            <w:tcW w:w="248" w:type="pct"/>
            <w:tcBorders>
              <w:top w:val="nil"/>
              <w:left w:val="single" w:sz="4" w:space="0" w:color="auto"/>
              <w:bottom w:val="single" w:sz="4" w:space="0" w:color="auto"/>
              <w:right w:val="single" w:sz="4" w:space="0" w:color="auto"/>
            </w:tcBorders>
            <w:noWrap/>
            <w:vAlign w:val="center"/>
            <w:hideMark/>
          </w:tcPr>
          <w:p w14:paraId="165963C3" w14:textId="77777777" w:rsidR="000254A4" w:rsidRPr="000254A4" w:rsidRDefault="000254A4" w:rsidP="000254A4">
            <w:pPr>
              <w:jc w:val="center"/>
              <w:rPr>
                <w:rFonts w:ascii="Calibri" w:hAnsi="Calibri" w:cs="Calibri"/>
                <w:color w:val="000000"/>
                <w:sz w:val="18"/>
                <w:szCs w:val="18"/>
              </w:rPr>
            </w:pPr>
            <w:proofErr w:type="spellStart"/>
            <w:r w:rsidRPr="000254A4">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7E54E915"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1A7EC22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0BEAAE22"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4526F3AA" w14:textId="77777777" w:rsidR="000254A4" w:rsidRPr="000254A4" w:rsidRDefault="000254A4" w:rsidP="000254A4">
            <w:pPr>
              <w:rPr>
                <w:rFonts w:ascii="Calibri" w:hAnsi="Calibri" w:cs="Calibri"/>
                <w:color w:val="000000"/>
                <w:sz w:val="18"/>
                <w:szCs w:val="18"/>
              </w:rPr>
            </w:pPr>
          </w:p>
        </w:tc>
      </w:tr>
      <w:tr w:rsidR="000254A4" w:rsidRPr="000254A4" w14:paraId="1EF76D48" w14:textId="77777777" w:rsidTr="006A6C55">
        <w:trPr>
          <w:trHeight w:val="300"/>
        </w:trPr>
        <w:tc>
          <w:tcPr>
            <w:tcW w:w="248" w:type="pct"/>
            <w:tcBorders>
              <w:top w:val="nil"/>
              <w:left w:val="single" w:sz="4" w:space="0" w:color="auto"/>
              <w:bottom w:val="single" w:sz="4" w:space="0" w:color="auto"/>
              <w:right w:val="single" w:sz="4" w:space="0" w:color="auto"/>
            </w:tcBorders>
            <w:noWrap/>
            <w:vAlign w:val="center"/>
            <w:hideMark/>
          </w:tcPr>
          <w:p w14:paraId="04FE52FF"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2BC2AE6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66AA2F07"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29DB0D47"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39923F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505F6BA"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40D70D4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1525DA47"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68339C1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26C0F3F6" w14:textId="77777777" w:rsidTr="006A6C55">
        <w:trPr>
          <w:trHeight w:val="300"/>
        </w:trPr>
        <w:tc>
          <w:tcPr>
            <w:tcW w:w="248" w:type="pct"/>
            <w:tcBorders>
              <w:top w:val="nil"/>
              <w:left w:val="single" w:sz="4" w:space="0" w:color="auto"/>
              <w:bottom w:val="single" w:sz="4" w:space="0" w:color="auto"/>
              <w:right w:val="single" w:sz="4" w:space="0" w:color="auto"/>
            </w:tcBorders>
            <w:noWrap/>
            <w:vAlign w:val="center"/>
            <w:hideMark/>
          </w:tcPr>
          <w:p w14:paraId="1528179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3E1E74D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31754CA6"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7C0A4F66"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294E6C1"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56546C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958A012"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0801CEB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48635BAE"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5A197681" w14:textId="77777777" w:rsidTr="006A6C55">
        <w:trPr>
          <w:trHeight w:val="300"/>
        </w:trPr>
        <w:tc>
          <w:tcPr>
            <w:tcW w:w="248" w:type="pct"/>
            <w:tcBorders>
              <w:top w:val="nil"/>
              <w:left w:val="single" w:sz="4" w:space="0" w:color="auto"/>
              <w:bottom w:val="single" w:sz="4" w:space="0" w:color="auto"/>
              <w:right w:val="single" w:sz="4" w:space="0" w:color="auto"/>
            </w:tcBorders>
            <w:noWrap/>
            <w:vAlign w:val="center"/>
            <w:hideMark/>
          </w:tcPr>
          <w:p w14:paraId="535BDE5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066E5FE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536179F4"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5D90747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09D09F26"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37624D6"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66FE9C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0E684E70"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295DBAE"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1FB7C8B7" w14:textId="77777777" w:rsidTr="006A6C55">
        <w:trPr>
          <w:trHeight w:val="300"/>
        </w:trPr>
        <w:tc>
          <w:tcPr>
            <w:tcW w:w="248" w:type="pct"/>
            <w:tcBorders>
              <w:top w:val="nil"/>
              <w:left w:val="single" w:sz="4" w:space="0" w:color="auto"/>
              <w:bottom w:val="single" w:sz="4" w:space="0" w:color="auto"/>
              <w:right w:val="single" w:sz="4" w:space="0" w:color="auto"/>
            </w:tcBorders>
            <w:noWrap/>
            <w:vAlign w:val="center"/>
            <w:hideMark/>
          </w:tcPr>
          <w:p w14:paraId="1DE419F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52C4F02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683EA0D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5AD8F01"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E5401F7"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7DC2A15"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447612B"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1675390"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3FD83D8"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1C60888C" w14:textId="77777777" w:rsidTr="006A6C55">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689BE6C0" w14:textId="77777777" w:rsidR="000254A4" w:rsidRPr="000254A4" w:rsidRDefault="000254A4" w:rsidP="000254A4">
            <w:pPr>
              <w:jc w:val="right"/>
              <w:rPr>
                <w:rFonts w:ascii="Calibri" w:hAnsi="Calibri" w:cs="Calibri"/>
                <w:color w:val="000000"/>
                <w:sz w:val="18"/>
                <w:szCs w:val="18"/>
              </w:rPr>
            </w:pPr>
            <w:r w:rsidRPr="000254A4">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3FF03E86"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E9B6E4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BE34EB9"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A4FE57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7622493C"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w:t>
            </w:r>
          </w:p>
        </w:tc>
      </w:tr>
      <w:tr w:rsidR="000254A4" w:rsidRPr="000254A4" w14:paraId="04D479EB" w14:textId="77777777" w:rsidTr="006A6C55">
        <w:trPr>
          <w:trHeight w:val="300"/>
        </w:trPr>
        <w:tc>
          <w:tcPr>
            <w:tcW w:w="248" w:type="pct"/>
            <w:tcBorders>
              <w:top w:val="nil"/>
              <w:left w:val="nil"/>
              <w:bottom w:val="nil"/>
              <w:right w:val="nil"/>
            </w:tcBorders>
            <w:noWrap/>
            <w:vAlign w:val="bottom"/>
            <w:hideMark/>
          </w:tcPr>
          <w:p w14:paraId="3E631F2D" w14:textId="77777777" w:rsidR="000254A4" w:rsidRPr="000254A4" w:rsidRDefault="000254A4" w:rsidP="000254A4">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BAFE3A6" w14:textId="77777777" w:rsidR="000254A4" w:rsidRPr="000254A4" w:rsidRDefault="000254A4" w:rsidP="000254A4">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25BD637F" w14:textId="77777777" w:rsidR="000254A4" w:rsidRPr="000254A4" w:rsidRDefault="000254A4" w:rsidP="000254A4">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D9ED347"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11C4A53"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55C0BA0" w14:textId="77777777" w:rsidR="000254A4" w:rsidRPr="000254A4" w:rsidRDefault="000254A4" w:rsidP="000254A4">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2736B8D1" w14:textId="77777777" w:rsidR="000254A4" w:rsidRPr="000254A4" w:rsidRDefault="000254A4" w:rsidP="000254A4">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795CF809"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EA46C1C" w14:textId="77777777" w:rsidR="000254A4" w:rsidRPr="000254A4" w:rsidRDefault="000254A4" w:rsidP="000254A4">
            <w:pPr>
              <w:rPr>
                <w:rFonts w:ascii="Calibri" w:hAnsi="Calibri" w:cs="Calibri"/>
                <w:color w:val="000000"/>
                <w:sz w:val="22"/>
                <w:szCs w:val="22"/>
              </w:rPr>
            </w:pPr>
          </w:p>
        </w:tc>
      </w:tr>
      <w:tr w:rsidR="000254A4" w:rsidRPr="000254A4" w14:paraId="061AA949" w14:textId="77777777" w:rsidTr="006A6C55">
        <w:trPr>
          <w:trHeight w:val="300"/>
        </w:trPr>
        <w:tc>
          <w:tcPr>
            <w:tcW w:w="5000" w:type="pct"/>
            <w:gridSpan w:val="9"/>
            <w:tcBorders>
              <w:top w:val="nil"/>
              <w:left w:val="nil"/>
              <w:bottom w:val="nil"/>
              <w:right w:val="nil"/>
            </w:tcBorders>
            <w:noWrap/>
            <w:vAlign w:val="center"/>
            <w:hideMark/>
          </w:tcPr>
          <w:p w14:paraId="6655D6B4"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Potwierdzam zgodność powyższych danych ze stanem faktycznym oraz należyte wykonanie zamówienia</w:t>
            </w:r>
          </w:p>
        </w:tc>
      </w:tr>
      <w:tr w:rsidR="000254A4" w:rsidRPr="000254A4" w14:paraId="3C1720B6" w14:textId="77777777" w:rsidTr="006A6C55">
        <w:trPr>
          <w:trHeight w:val="300"/>
        </w:trPr>
        <w:tc>
          <w:tcPr>
            <w:tcW w:w="248" w:type="pct"/>
            <w:tcBorders>
              <w:top w:val="nil"/>
              <w:left w:val="nil"/>
              <w:bottom w:val="nil"/>
              <w:right w:val="nil"/>
            </w:tcBorders>
            <w:noWrap/>
            <w:vAlign w:val="bottom"/>
            <w:hideMark/>
          </w:tcPr>
          <w:p w14:paraId="47DD0C97" w14:textId="77777777" w:rsidR="000254A4" w:rsidRPr="000254A4" w:rsidRDefault="000254A4" w:rsidP="000254A4">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0638EA1B"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5079BAD7"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901AA50" w14:textId="77777777" w:rsidR="000254A4" w:rsidRPr="000254A4" w:rsidRDefault="000254A4" w:rsidP="000254A4">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7FEFA197"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27171897" w14:textId="77777777" w:rsidR="000254A4" w:rsidRPr="000254A4" w:rsidRDefault="000254A4" w:rsidP="000254A4">
            <w:pPr>
              <w:rPr>
                <w:rFonts w:ascii="Calibri" w:hAnsi="Calibri" w:cs="Calibri"/>
                <w:color w:val="000000"/>
                <w:sz w:val="22"/>
                <w:szCs w:val="22"/>
              </w:rPr>
            </w:pPr>
          </w:p>
        </w:tc>
      </w:tr>
      <w:tr w:rsidR="000254A4" w:rsidRPr="000254A4" w14:paraId="6CCA2676" w14:textId="77777777" w:rsidTr="006A6C55">
        <w:trPr>
          <w:trHeight w:val="720"/>
        </w:trPr>
        <w:tc>
          <w:tcPr>
            <w:tcW w:w="248" w:type="pct"/>
            <w:tcBorders>
              <w:top w:val="nil"/>
              <w:left w:val="nil"/>
              <w:bottom w:val="nil"/>
              <w:right w:val="nil"/>
            </w:tcBorders>
            <w:noWrap/>
            <w:vAlign w:val="bottom"/>
            <w:hideMark/>
          </w:tcPr>
          <w:p w14:paraId="5E4EC75F" w14:textId="77777777" w:rsidR="000254A4" w:rsidRPr="000254A4" w:rsidRDefault="000254A4" w:rsidP="000254A4">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0F437EE0"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2B67186A"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hideMark/>
          </w:tcPr>
          <w:p w14:paraId="2D206776" w14:textId="77777777" w:rsidR="000254A4" w:rsidRPr="000254A4" w:rsidRDefault="000254A4" w:rsidP="000254A4">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4F2DE23F" w14:textId="77777777" w:rsidR="000254A4" w:rsidRPr="000254A4" w:rsidRDefault="000254A4" w:rsidP="000254A4">
            <w:pPr>
              <w:jc w:val="center"/>
              <w:rPr>
                <w:rFonts w:ascii="Calibri" w:hAnsi="Calibri" w:cs="Calibri"/>
                <w:color w:val="000000"/>
                <w:sz w:val="18"/>
                <w:szCs w:val="18"/>
              </w:rPr>
            </w:pPr>
            <w:r w:rsidRPr="000254A4">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2E4D768F" w14:textId="77777777" w:rsidR="000254A4" w:rsidRPr="000254A4" w:rsidRDefault="000254A4" w:rsidP="000254A4">
            <w:pPr>
              <w:rPr>
                <w:rFonts w:ascii="Calibri" w:hAnsi="Calibri" w:cs="Calibri"/>
                <w:color w:val="000000"/>
                <w:sz w:val="22"/>
                <w:szCs w:val="22"/>
              </w:rPr>
            </w:pPr>
          </w:p>
        </w:tc>
      </w:tr>
      <w:tr w:rsidR="000254A4" w:rsidRPr="000254A4" w14:paraId="093C1B7D" w14:textId="77777777" w:rsidTr="006A6C55">
        <w:trPr>
          <w:trHeight w:val="300"/>
        </w:trPr>
        <w:tc>
          <w:tcPr>
            <w:tcW w:w="248" w:type="pct"/>
            <w:tcBorders>
              <w:top w:val="nil"/>
              <w:left w:val="nil"/>
              <w:bottom w:val="nil"/>
              <w:right w:val="nil"/>
            </w:tcBorders>
            <w:noWrap/>
            <w:vAlign w:val="bottom"/>
            <w:hideMark/>
          </w:tcPr>
          <w:p w14:paraId="223266E5" w14:textId="77777777" w:rsidR="000254A4" w:rsidRPr="000254A4" w:rsidRDefault="000254A4" w:rsidP="000254A4">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02A21392" w14:textId="77777777" w:rsidR="000254A4" w:rsidRPr="000254A4" w:rsidRDefault="000254A4" w:rsidP="000254A4">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1ED57A3E" w14:textId="77777777" w:rsidR="000254A4" w:rsidRPr="000254A4" w:rsidRDefault="000254A4" w:rsidP="000254A4">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7EBF6AD3"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0720A61" w14:textId="77777777" w:rsidR="000254A4" w:rsidRPr="000254A4" w:rsidRDefault="000254A4" w:rsidP="000254A4">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204EA1B" w14:textId="77777777" w:rsidR="000254A4" w:rsidRPr="000254A4" w:rsidRDefault="000254A4" w:rsidP="000254A4">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1195D07F" w14:textId="77777777" w:rsidR="000254A4" w:rsidRPr="000254A4" w:rsidRDefault="000254A4" w:rsidP="000254A4">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3B6C64F1" w14:textId="77777777" w:rsidR="000254A4" w:rsidRPr="000254A4" w:rsidRDefault="000254A4" w:rsidP="000254A4">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486942FF" w14:textId="77777777" w:rsidR="000254A4" w:rsidRPr="000254A4" w:rsidRDefault="000254A4" w:rsidP="000254A4">
            <w:pPr>
              <w:rPr>
                <w:rFonts w:ascii="Calibri" w:hAnsi="Calibri" w:cs="Calibri"/>
                <w:color w:val="000000"/>
                <w:sz w:val="22"/>
                <w:szCs w:val="22"/>
              </w:rPr>
            </w:pPr>
          </w:p>
        </w:tc>
      </w:tr>
      <w:tr w:rsidR="000254A4" w:rsidRPr="000254A4" w14:paraId="652ABDD7" w14:textId="77777777" w:rsidTr="006A6C55">
        <w:trPr>
          <w:trHeight w:val="480"/>
        </w:trPr>
        <w:tc>
          <w:tcPr>
            <w:tcW w:w="5000" w:type="pct"/>
            <w:gridSpan w:val="9"/>
            <w:tcBorders>
              <w:top w:val="nil"/>
              <w:left w:val="nil"/>
              <w:bottom w:val="nil"/>
              <w:right w:val="nil"/>
            </w:tcBorders>
            <w:vAlign w:val="center"/>
            <w:hideMark/>
          </w:tcPr>
          <w:p w14:paraId="61F73EA2"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xml:space="preserve">*) To - czas pod obciążeniem </w:t>
            </w:r>
            <w:r w:rsidRPr="000254A4">
              <w:rPr>
                <w:rFonts w:ascii="Calibri" w:hAnsi="Calibri" w:cs="Calibri"/>
                <w:b/>
                <w:bCs/>
                <w:color w:val="000000"/>
                <w:sz w:val="18"/>
                <w:szCs w:val="18"/>
              </w:rPr>
              <w:t>(wariant A)</w:t>
            </w:r>
            <w:r w:rsidRPr="000254A4">
              <w:rPr>
                <w:rFonts w:ascii="Calibri" w:hAnsi="Calibri" w:cs="Calibri"/>
                <w:color w:val="000000"/>
                <w:sz w:val="18"/>
                <w:szCs w:val="18"/>
              </w:rPr>
              <w:t xml:space="preserve">, </w:t>
            </w:r>
            <w:proofErr w:type="spellStart"/>
            <w:r w:rsidRPr="000254A4">
              <w:rPr>
                <w:rFonts w:ascii="Calibri" w:hAnsi="Calibri" w:cs="Calibri"/>
                <w:color w:val="000000"/>
                <w:sz w:val="18"/>
                <w:szCs w:val="18"/>
              </w:rPr>
              <w:t>Tps</w:t>
            </w:r>
            <w:proofErr w:type="spellEnd"/>
            <w:r w:rsidRPr="000254A4">
              <w:rPr>
                <w:rFonts w:ascii="Calibri" w:hAnsi="Calibri" w:cs="Calibri"/>
                <w:color w:val="000000"/>
                <w:sz w:val="18"/>
                <w:szCs w:val="18"/>
              </w:rPr>
              <w:t xml:space="preserve"> - czas pracy silnika </w:t>
            </w:r>
            <w:r w:rsidRPr="000254A4">
              <w:rPr>
                <w:rFonts w:ascii="Calibri" w:hAnsi="Calibri" w:cs="Calibri"/>
                <w:b/>
                <w:bCs/>
                <w:color w:val="000000"/>
                <w:sz w:val="18"/>
                <w:szCs w:val="18"/>
              </w:rPr>
              <w:t>(wariant B)</w:t>
            </w:r>
            <w:r w:rsidRPr="000254A4">
              <w:rPr>
                <w:rFonts w:ascii="Calibri" w:hAnsi="Calibri" w:cs="Calibri"/>
                <w:color w:val="000000"/>
                <w:sz w:val="18"/>
                <w:szCs w:val="18"/>
              </w:rPr>
              <w:t xml:space="preserve">, </w:t>
            </w:r>
            <w:proofErr w:type="spellStart"/>
            <w:r w:rsidRPr="000254A4">
              <w:rPr>
                <w:rFonts w:ascii="Calibri" w:hAnsi="Calibri" w:cs="Calibri"/>
                <w:color w:val="000000"/>
                <w:sz w:val="18"/>
                <w:szCs w:val="18"/>
              </w:rPr>
              <w:t>Td</w:t>
            </w:r>
            <w:proofErr w:type="spellEnd"/>
            <w:r w:rsidRPr="000254A4">
              <w:rPr>
                <w:rFonts w:ascii="Calibri" w:hAnsi="Calibri" w:cs="Calibri"/>
                <w:color w:val="000000"/>
                <w:sz w:val="18"/>
                <w:szCs w:val="18"/>
              </w:rPr>
              <w:t xml:space="preserve"> - czas jazdy</w:t>
            </w:r>
            <w:r w:rsidRPr="000254A4">
              <w:rPr>
                <w:rFonts w:ascii="Calibri" w:hAnsi="Calibri" w:cs="Calibri"/>
                <w:b/>
                <w:bCs/>
                <w:color w:val="000000"/>
                <w:sz w:val="18"/>
                <w:szCs w:val="18"/>
              </w:rPr>
              <w:t xml:space="preserve"> (wariant C</w:t>
            </w:r>
            <w:proofErr w:type="gramStart"/>
            <w:r w:rsidRPr="000254A4">
              <w:rPr>
                <w:rFonts w:ascii="Calibri" w:hAnsi="Calibri" w:cs="Calibri"/>
                <w:b/>
                <w:bCs/>
                <w:color w:val="000000"/>
                <w:sz w:val="18"/>
                <w:szCs w:val="18"/>
              </w:rPr>
              <w:t>)</w:t>
            </w:r>
            <w:r w:rsidRPr="000254A4">
              <w:rPr>
                <w:rFonts w:ascii="Calibri" w:hAnsi="Calibri" w:cs="Calibri"/>
                <w:color w:val="000000"/>
                <w:sz w:val="18"/>
                <w:szCs w:val="18"/>
              </w:rPr>
              <w:t>,  Ta</w:t>
            </w:r>
            <w:proofErr w:type="gramEnd"/>
            <w:r w:rsidRPr="000254A4">
              <w:rPr>
                <w:rFonts w:ascii="Calibri" w:hAnsi="Calibri" w:cs="Calibri"/>
                <w:color w:val="000000"/>
                <w:sz w:val="18"/>
                <w:szCs w:val="18"/>
              </w:rPr>
              <w:t xml:space="preserve"> - ilość godzin dyspozycji</w:t>
            </w:r>
            <w:r w:rsidRPr="000254A4">
              <w:rPr>
                <w:rFonts w:ascii="Calibri" w:hAnsi="Calibri" w:cs="Calibri"/>
                <w:b/>
                <w:bCs/>
                <w:color w:val="000000"/>
                <w:sz w:val="18"/>
                <w:szCs w:val="18"/>
              </w:rPr>
              <w:t xml:space="preserve"> (wariant D - bez systemu monitoringu GPS),</w:t>
            </w:r>
          </w:p>
        </w:tc>
      </w:tr>
      <w:tr w:rsidR="000254A4" w:rsidRPr="000254A4" w14:paraId="2F6EEB10" w14:textId="77777777" w:rsidTr="006A6C55">
        <w:trPr>
          <w:trHeight w:val="720"/>
        </w:trPr>
        <w:tc>
          <w:tcPr>
            <w:tcW w:w="5000" w:type="pct"/>
            <w:gridSpan w:val="9"/>
            <w:tcBorders>
              <w:top w:val="nil"/>
              <w:left w:val="nil"/>
              <w:bottom w:val="nil"/>
              <w:right w:val="nil"/>
            </w:tcBorders>
            <w:vAlign w:val="center"/>
            <w:hideMark/>
          </w:tcPr>
          <w:p w14:paraId="33C1DE03" w14:textId="77777777" w:rsidR="000254A4" w:rsidRPr="000254A4" w:rsidRDefault="000254A4" w:rsidP="000254A4">
            <w:pPr>
              <w:rPr>
                <w:rFonts w:ascii="Calibri" w:hAnsi="Calibri" w:cs="Calibri"/>
                <w:color w:val="000000"/>
                <w:sz w:val="18"/>
                <w:szCs w:val="18"/>
              </w:rPr>
            </w:pPr>
            <w:r w:rsidRPr="000254A4">
              <w:rPr>
                <w:rFonts w:ascii="Calibri" w:hAnsi="Calibri" w:cs="Calibri"/>
                <w:color w:val="000000"/>
                <w:sz w:val="18"/>
                <w:szCs w:val="18"/>
              </w:rPr>
              <w:t xml:space="preserve">**) </w:t>
            </w:r>
            <w:proofErr w:type="spellStart"/>
            <w:r w:rsidRPr="000254A4">
              <w:rPr>
                <w:rFonts w:ascii="Calibri" w:hAnsi="Calibri" w:cs="Calibri"/>
                <w:color w:val="000000"/>
                <w:sz w:val="18"/>
                <w:szCs w:val="18"/>
              </w:rPr>
              <w:t>Tj+Tw</w:t>
            </w:r>
            <w:proofErr w:type="spellEnd"/>
            <w:r w:rsidRPr="000254A4">
              <w:rPr>
                <w:rFonts w:ascii="Calibri" w:hAnsi="Calibri" w:cs="Calibri"/>
                <w:color w:val="000000"/>
                <w:sz w:val="18"/>
                <w:szCs w:val="18"/>
              </w:rPr>
              <w:t xml:space="preserve"> - czas w dyspozycji na biegu jałowym wraz z czasem pozostawania w dyspozycji przy wyłączonym silniku </w:t>
            </w:r>
            <w:r w:rsidRPr="000254A4">
              <w:rPr>
                <w:rFonts w:ascii="Calibri" w:hAnsi="Calibri" w:cs="Calibri"/>
                <w:b/>
                <w:bCs/>
                <w:color w:val="000000"/>
                <w:sz w:val="18"/>
                <w:szCs w:val="18"/>
              </w:rPr>
              <w:t>(wariant A)</w:t>
            </w:r>
            <w:r w:rsidRPr="000254A4">
              <w:rPr>
                <w:rFonts w:ascii="Calibri" w:hAnsi="Calibri" w:cs="Calibri"/>
                <w:color w:val="000000"/>
                <w:sz w:val="18"/>
                <w:szCs w:val="18"/>
              </w:rPr>
              <w:t xml:space="preserve">, </w:t>
            </w:r>
            <w:proofErr w:type="spellStart"/>
            <w:r w:rsidRPr="000254A4">
              <w:rPr>
                <w:rFonts w:ascii="Calibri" w:hAnsi="Calibri" w:cs="Calibri"/>
                <w:color w:val="000000"/>
                <w:sz w:val="18"/>
                <w:szCs w:val="18"/>
              </w:rPr>
              <w:t>Tw</w:t>
            </w:r>
            <w:proofErr w:type="spellEnd"/>
            <w:r w:rsidRPr="000254A4">
              <w:rPr>
                <w:rFonts w:ascii="Calibri" w:hAnsi="Calibri" w:cs="Calibri"/>
                <w:color w:val="000000"/>
                <w:sz w:val="18"/>
                <w:szCs w:val="18"/>
              </w:rPr>
              <w:t xml:space="preserve"> czas w dyspozycji przy </w:t>
            </w:r>
            <w:proofErr w:type="spellStart"/>
            <w:r w:rsidRPr="000254A4">
              <w:rPr>
                <w:rFonts w:ascii="Calibri" w:hAnsi="Calibri" w:cs="Calibri"/>
                <w:color w:val="000000"/>
                <w:sz w:val="18"/>
                <w:szCs w:val="18"/>
              </w:rPr>
              <w:t>wyłaczonym</w:t>
            </w:r>
            <w:proofErr w:type="spellEnd"/>
            <w:r w:rsidRPr="000254A4">
              <w:rPr>
                <w:rFonts w:ascii="Calibri" w:hAnsi="Calibri" w:cs="Calibri"/>
                <w:color w:val="000000"/>
                <w:sz w:val="18"/>
                <w:szCs w:val="18"/>
              </w:rPr>
              <w:t xml:space="preserve"> silniku </w:t>
            </w:r>
            <w:r w:rsidRPr="000254A4">
              <w:rPr>
                <w:rFonts w:ascii="Calibri" w:hAnsi="Calibri" w:cs="Calibri"/>
                <w:b/>
                <w:bCs/>
                <w:color w:val="000000"/>
                <w:sz w:val="18"/>
                <w:szCs w:val="18"/>
              </w:rPr>
              <w:t>(wariant B)</w:t>
            </w:r>
            <w:r w:rsidRPr="000254A4">
              <w:rPr>
                <w:rFonts w:ascii="Calibri" w:hAnsi="Calibri" w:cs="Calibri"/>
                <w:color w:val="000000"/>
                <w:sz w:val="18"/>
                <w:szCs w:val="18"/>
              </w:rPr>
              <w:t xml:space="preserve">, </w:t>
            </w:r>
            <w:proofErr w:type="spellStart"/>
            <w:r w:rsidRPr="000254A4">
              <w:rPr>
                <w:rFonts w:ascii="Calibri" w:hAnsi="Calibri" w:cs="Calibri"/>
                <w:color w:val="000000"/>
                <w:sz w:val="18"/>
                <w:szCs w:val="18"/>
              </w:rPr>
              <w:t>Ts</w:t>
            </w:r>
            <w:proofErr w:type="spellEnd"/>
            <w:r w:rsidRPr="000254A4">
              <w:rPr>
                <w:rFonts w:ascii="Calibri" w:hAnsi="Calibri" w:cs="Calibri"/>
                <w:color w:val="000000"/>
                <w:sz w:val="18"/>
                <w:szCs w:val="18"/>
              </w:rPr>
              <w:t xml:space="preserve"> - czas postoju </w:t>
            </w:r>
            <w:r w:rsidRPr="000254A4">
              <w:rPr>
                <w:rFonts w:ascii="Calibri" w:hAnsi="Calibri" w:cs="Calibri"/>
                <w:b/>
                <w:bCs/>
                <w:color w:val="000000"/>
                <w:sz w:val="18"/>
                <w:szCs w:val="18"/>
              </w:rPr>
              <w:t xml:space="preserve">(wariant C), </w:t>
            </w:r>
            <w:r w:rsidRPr="000254A4">
              <w:rPr>
                <w:rFonts w:ascii="Calibri" w:hAnsi="Calibri" w:cs="Calibri"/>
                <w:bCs/>
                <w:color w:val="000000"/>
                <w:sz w:val="18"/>
                <w:szCs w:val="18"/>
              </w:rPr>
              <w:t>(lub czas awarii),</w:t>
            </w:r>
          </w:p>
        </w:tc>
      </w:tr>
    </w:tbl>
    <w:p w14:paraId="4D3C93B6" w14:textId="77777777" w:rsidR="000254A4" w:rsidRPr="000254A4" w:rsidRDefault="000254A4" w:rsidP="000254A4">
      <w:pPr>
        <w:spacing w:line="360" w:lineRule="auto"/>
        <w:jc w:val="center"/>
        <w:rPr>
          <w:b/>
          <w:i/>
          <w:sz w:val="24"/>
          <w:szCs w:val="24"/>
        </w:rPr>
      </w:pPr>
    </w:p>
    <w:p w14:paraId="27FB9139" w14:textId="77777777" w:rsidR="000254A4" w:rsidRPr="000254A4" w:rsidRDefault="000254A4" w:rsidP="000254A4">
      <w:pPr>
        <w:spacing w:line="360" w:lineRule="auto"/>
        <w:jc w:val="center"/>
        <w:rPr>
          <w:b/>
          <w:i/>
          <w:sz w:val="24"/>
          <w:szCs w:val="24"/>
        </w:rPr>
        <w:sectPr w:rsidR="000254A4" w:rsidRPr="000254A4" w:rsidSect="00111A66">
          <w:pgSz w:w="11907" w:h="16840" w:code="9"/>
          <w:pgMar w:top="1418" w:right="1134" w:bottom="1418" w:left="1418" w:header="709" w:footer="176" w:gutter="0"/>
          <w:cols w:space="708"/>
          <w:docGrid w:linePitch="360"/>
        </w:sectPr>
      </w:pPr>
    </w:p>
    <w:p w14:paraId="78FF04F4" w14:textId="77777777" w:rsidR="000254A4" w:rsidRPr="000254A4" w:rsidRDefault="000254A4" w:rsidP="000254A4">
      <w:pPr>
        <w:jc w:val="right"/>
        <w:rPr>
          <w:b/>
          <w:i/>
          <w:sz w:val="24"/>
          <w:szCs w:val="24"/>
        </w:rPr>
      </w:pPr>
      <w:r w:rsidRPr="000254A4">
        <w:rPr>
          <w:b/>
          <w:i/>
          <w:sz w:val="24"/>
          <w:szCs w:val="24"/>
        </w:rPr>
        <w:lastRenderedPageBreak/>
        <w:t xml:space="preserve">Załącznik </w:t>
      </w:r>
      <w:proofErr w:type="gramStart"/>
      <w:r w:rsidRPr="000254A4">
        <w:rPr>
          <w:b/>
          <w:i/>
          <w:sz w:val="24"/>
          <w:szCs w:val="24"/>
        </w:rPr>
        <w:t>nr  3</w:t>
      </w:r>
      <w:proofErr w:type="gramEnd"/>
      <w:r w:rsidRPr="000254A4">
        <w:rPr>
          <w:b/>
          <w:i/>
          <w:sz w:val="24"/>
          <w:szCs w:val="24"/>
        </w:rPr>
        <w:t xml:space="preserve"> do SOPZ</w:t>
      </w:r>
    </w:p>
    <w:p w14:paraId="6A6E0F41" w14:textId="77777777" w:rsidR="000254A4" w:rsidRPr="000254A4" w:rsidRDefault="000254A4" w:rsidP="000254A4">
      <w:pPr>
        <w:jc w:val="right"/>
        <w:rPr>
          <w:sz w:val="16"/>
          <w:szCs w:val="16"/>
        </w:rPr>
      </w:pPr>
      <w:r w:rsidRPr="000254A4">
        <w:rPr>
          <w:sz w:val="16"/>
          <w:szCs w:val="16"/>
        </w:rPr>
        <w:t xml:space="preserve"> </w:t>
      </w:r>
    </w:p>
    <w:p w14:paraId="1B4C3251" w14:textId="77777777" w:rsidR="000254A4" w:rsidRPr="000254A4" w:rsidRDefault="000254A4" w:rsidP="000254A4">
      <w:pPr>
        <w:spacing w:line="360" w:lineRule="auto"/>
        <w:jc w:val="right"/>
        <w:rPr>
          <w:sz w:val="22"/>
          <w:szCs w:val="22"/>
        </w:rPr>
      </w:pPr>
      <w:r w:rsidRPr="000254A4">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0254A4" w:rsidRPr="000254A4" w14:paraId="2F19A5A9" w14:textId="77777777" w:rsidTr="006A6C55">
        <w:trPr>
          <w:trHeight w:val="351"/>
        </w:trPr>
        <w:tc>
          <w:tcPr>
            <w:tcW w:w="9349" w:type="dxa"/>
            <w:noWrap/>
            <w:vAlign w:val="bottom"/>
            <w:hideMark/>
          </w:tcPr>
          <w:p w14:paraId="55331103" w14:textId="77777777" w:rsidR="000254A4" w:rsidRPr="000254A4" w:rsidRDefault="000254A4" w:rsidP="000254A4">
            <w:pPr>
              <w:spacing w:line="276" w:lineRule="auto"/>
              <w:jc w:val="center"/>
              <w:rPr>
                <w:i/>
                <w:sz w:val="24"/>
                <w:szCs w:val="24"/>
              </w:rPr>
            </w:pPr>
            <w:r w:rsidRPr="000254A4">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0254A4" w:rsidRPr="000254A4" w14:paraId="44219FBF" w14:textId="77777777" w:rsidTr="006A6C55">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232073C9" w14:textId="77777777" w:rsidR="000254A4" w:rsidRPr="000254A4" w:rsidRDefault="000254A4" w:rsidP="000254A4">
                  <w:pPr>
                    <w:tabs>
                      <w:tab w:val="left" w:pos="0"/>
                      <w:tab w:val="right" w:pos="9000"/>
                    </w:tabs>
                    <w:spacing w:line="276" w:lineRule="auto"/>
                    <w:jc w:val="both"/>
                    <w:rPr>
                      <w:i/>
                      <w:iCs/>
                      <w:color w:val="FF0000"/>
                    </w:rPr>
                  </w:pPr>
                  <w:r w:rsidRPr="000254A4">
                    <w:t>Rodzaj jednostki sprzętowej objętej/nie objętej* systemem monitoringu:</w:t>
                  </w:r>
                  <w:r w:rsidRPr="000254A4">
                    <w:rPr>
                      <w:i/>
                      <w:iCs/>
                      <w:color w:val="FF0000"/>
                    </w:rPr>
                    <w:t xml:space="preserve"> </w:t>
                  </w:r>
                </w:p>
                <w:p w14:paraId="2F06BBBD" w14:textId="77777777" w:rsidR="000254A4" w:rsidRPr="000254A4" w:rsidRDefault="000254A4" w:rsidP="000254A4">
                  <w:pPr>
                    <w:tabs>
                      <w:tab w:val="left" w:pos="0"/>
                      <w:tab w:val="right" w:pos="9000"/>
                    </w:tabs>
                    <w:spacing w:line="276" w:lineRule="auto"/>
                    <w:jc w:val="both"/>
                    <w:rPr>
                      <w:i/>
                      <w:iCs/>
                      <w:color w:val="FF0000"/>
                    </w:rPr>
                  </w:pPr>
                  <w:r w:rsidRPr="000254A4">
                    <w:t>Nazwa jednostki sprzętowej w systemie monitoringu (jeżeli dotyczy):</w:t>
                  </w:r>
                </w:p>
                <w:p w14:paraId="305D13B5" w14:textId="77777777" w:rsidR="000254A4" w:rsidRPr="000254A4" w:rsidRDefault="000254A4" w:rsidP="000254A4">
                  <w:pPr>
                    <w:tabs>
                      <w:tab w:val="left" w:pos="0"/>
                      <w:tab w:val="right" w:pos="9000"/>
                    </w:tabs>
                    <w:spacing w:line="276" w:lineRule="auto"/>
                    <w:jc w:val="both"/>
                    <w:rPr>
                      <w:i/>
                      <w:iCs/>
                      <w:color w:val="FF0000"/>
                    </w:rPr>
                  </w:pPr>
                  <w:r w:rsidRPr="000254A4">
                    <w:t xml:space="preserve">Nr ID jednostki sprzętowej w systemie monitoringu (jeżeli dotyczy): </w:t>
                  </w:r>
                </w:p>
                <w:p w14:paraId="7DC9DC9E" w14:textId="77777777" w:rsidR="000254A4" w:rsidRPr="000254A4" w:rsidRDefault="000254A4" w:rsidP="000254A4">
                  <w:pPr>
                    <w:rPr>
                      <w:sz w:val="24"/>
                      <w:szCs w:val="24"/>
                      <w:shd w:val="clear" w:color="auto" w:fill="FFFFFF"/>
                    </w:rPr>
                  </w:pPr>
                  <w:r w:rsidRPr="000254A4">
                    <w:t xml:space="preserve">Nr jednostki sprzętowej nie objętej systemem monitoringu (jeżeli dotyczy): </w:t>
                  </w:r>
                </w:p>
              </w:tc>
            </w:tr>
            <w:tr w:rsidR="000254A4" w:rsidRPr="000254A4" w14:paraId="1113A3B2" w14:textId="77777777" w:rsidTr="006A6C55">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58FA3016" w14:textId="77777777" w:rsidR="000254A4" w:rsidRPr="000254A4" w:rsidRDefault="000254A4" w:rsidP="000254A4">
                  <w:pPr>
                    <w:rPr>
                      <w:b/>
                      <w:bCs/>
                      <w:sz w:val="24"/>
                      <w:szCs w:val="24"/>
                    </w:rPr>
                  </w:pPr>
                </w:p>
              </w:tc>
            </w:tr>
            <w:tr w:rsidR="000254A4" w:rsidRPr="000254A4" w14:paraId="4C3270E3" w14:textId="77777777" w:rsidTr="006A6C55">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397BA620" w14:textId="77777777" w:rsidR="000254A4" w:rsidRPr="000254A4" w:rsidRDefault="000254A4" w:rsidP="000254A4">
                  <w:r w:rsidRPr="000254A4">
                    <w:t>Rodzaj awarii:</w:t>
                  </w:r>
                </w:p>
                <w:p w14:paraId="57A0F7E2" w14:textId="77777777" w:rsidR="000254A4" w:rsidRPr="000254A4" w:rsidRDefault="000254A4" w:rsidP="000254A4">
                  <w:pPr>
                    <w:jc w:val="both"/>
                  </w:pPr>
                  <w:r w:rsidRPr="000254A4">
                    <w:t xml:space="preserve">1) awaria techniczna jednostki sprzętowej objętej systemem monitoringu skutkująca brakiem realizacji </w:t>
                  </w:r>
                  <w:proofErr w:type="gramStart"/>
                  <w:r w:rsidRPr="000254A4">
                    <w:t>usługi,*</w:t>
                  </w:r>
                  <w:proofErr w:type="gramEnd"/>
                  <w:r w:rsidRPr="000254A4">
                    <w:t xml:space="preserve"> </w:t>
                  </w:r>
                </w:p>
                <w:p w14:paraId="55528645" w14:textId="77777777" w:rsidR="000254A4" w:rsidRPr="000254A4" w:rsidRDefault="000254A4" w:rsidP="000254A4">
                  <w:r w:rsidRPr="000254A4">
                    <w:t xml:space="preserve">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w:t>
                  </w:r>
                  <w:proofErr w:type="gramStart"/>
                  <w:r w:rsidRPr="000254A4">
                    <w:t>monitoringu,*</w:t>
                  </w:r>
                  <w:proofErr w:type="gramEnd"/>
                </w:p>
                <w:p w14:paraId="59F5F7DB" w14:textId="77777777" w:rsidR="000254A4" w:rsidRPr="000254A4" w:rsidRDefault="000254A4" w:rsidP="000254A4">
                  <w:pPr>
                    <w:jc w:val="both"/>
                  </w:pPr>
                  <w:r w:rsidRPr="000254A4">
                    <w:t xml:space="preserve">3) awaria techniczna jednostki sprzętowej nie objętej systemem </w:t>
                  </w:r>
                  <w:proofErr w:type="gramStart"/>
                  <w:r w:rsidRPr="000254A4">
                    <w:t>monitoringu.*</w:t>
                  </w:r>
                  <w:proofErr w:type="gramEnd"/>
                </w:p>
              </w:tc>
            </w:tr>
            <w:tr w:rsidR="000254A4" w:rsidRPr="000254A4" w14:paraId="119C29A8" w14:textId="77777777" w:rsidTr="006A6C5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4621969F" w14:textId="77777777" w:rsidR="000254A4" w:rsidRPr="000254A4" w:rsidRDefault="000254A4" w:rsidP="000254A4">
                  <w:r w:rsidRPr="000254A4">
                    <w:t>Opis awarii:</w:t>
                  </w:r>
                </w:p>
              </w:tc>
            </w:tr>
            <w:tr w:rsidR="000254A4" w:rsidRPr="000254A4" w14:paraId="4C62B9A1" w14:textId="77777777" w:rsidTr="006A6C55">
              <w:trPr>
                <w:trHeight w:val="794"/>
              </w:trPr>
              <w:tc>
                <w:tcPr>
                  <w:tcW w:w="9087" w:type="dxa"/>
                  <w:gridSpan w:val="7"/>
                  <w:tcBorders>
                    <w:top w:val="nil"/>
                    <w:left w:val="single" w:sz="8" w:space="0" w:color="auto"/>
                    <w:right w:val="single" w:sz="8" w:space="0" w:color="000000"/>
                  </w:tcBorders>
                  <w:noWrap/>
                  <w:vAlign w:val="center"/>
                  <w:hideMark/>
                </w:tcPr>
                <w:p w14:paraId="2EF6C7FB" w14:textId="77777777" w:rsidR="000254A4" w:rsidRPr="000254A4" w:rsidRDefault="000254A4" w:rsidP="000254A4"/>
              </w:tc>
            </w:tr>
            <w:tr w:rsidR="000254A4" w:rsidRPr="000254A4" w14:paraId="5A48FDD4" w14:textId="77777777" w:rsidTr="006A6C5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2784057" w14:textId="77777777" w:rsidR="000254A4" w:rsidRPr="000254A4" w:rsidRDefault="000254A4" w:rsidP="000254A4">
                  <w:r w:rsidRPr="000254A4">
                    <w:t>Przyczyna awarii/Strona odpowiedzialna za awarię:</w:t>
                  </w:r>
                </w:p>
              </w:tc>
            </w:tr>
            <w:tr w:rsidR="000254A4" w:rsidRPr="000254A4" w14:paraId="2666FD46" w14:textId="77777777" w:rsidTr="006A6C55">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3D3E9F03" w14:textId="77777777" w:rsidR="000254A4" w:rsidRPr="000254A4" w:rsidRDefault="000254A4" w:rsidP="000254A4">
                  <w:r w:rsidRPr="000254A4">
                    <w:t> </w:t>
                  </w:r>
                </w:p>
              </w:tc>
            </w:tr>
            <w:tr w:rsidR="000254A4" w:rsidRPr="000254A4" w14:paraId="610FBC13" w14:textId="77777777" w:rsidTr="006A6C5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80F2F55" w14:textId="77777777" w:rsidR="000254A4" w:rsidRPr="000254A4" w:rsidRDefault="000254A4" w:rsidP="000254A4">
                  <w:r w:rsidRPr="000254A4">
                    <w:t>Sposób usunięcia awarii: ………………………</w:t>
                  </w:r>
                  <w:proofErr w:type="gramStart"/>
                  <w:r w:rsidRPr="000254A4">
                    <w:t>…….</w:t>
                  </w:r>
                  <w:proofErr w:type="gramEnd"/>
                  <w:r w:rsidRPr="000254A4">
                    <w:t>.</w:t>
                  </w:r>
                </w:p>
                <w:p w14:paraId="5997C5F7" w14:textId="77777777" w:rsidR="000254A4" w:rsidRPr="000254A4" w:rsidRDefault="000254A4" w:rsidP="000254A4">
                  <w:r w:rsidRPr="000254A4">
                    <w:t xml:space="preserve">Dane identyfikacyjne jednostki sprzętowej </w:t>
                  </w:r>
                  <w:r w:rsidRPr="000254A4">
                    <w:rPr>
                      <w:b/>
                      <w:bCs/>
                    </w:rPr>
                    <w:t>zastępczej</w:t>
                  </w:r>
                  <w:r w:rsidRPr="000254A4">
                    <w:t xml:space="preserve"> (jeżeli dotyczy):</w:t>
                  </w:r>
                </w:p>
                <w:p w14:paraId="2E9278C3" w14:textId="77777777" w:rsidR="000254A4" w:rsidRPr="000254A4" w:rsidRDefault="000254A4" w:rsidP="000254A4">
                  <w:pPr>
                    <w:tabs>
                      <w:tab w:val="left" w:pos="0"/>
                      <w:tab w:val="right" w:pos="9000"/>
                    </w:tabs>
                    <w:spacing w:line="276" w:lineRule="auto"/>
                    <w:jc w:val="both"/>
                    <w:rPr>
                      <w:i/>
                      <w:iCs/>
                      <w:color w:val="FF0000"/>
                    </w:rPr>
                  </w:pPr>
                  <w:r w:rsidRPr="000254A4">
                    <w:t>Rodzaj jednostki sprzętowej objętej/nie objętej* systemem monitoringu:</w:t>
                  </w:r>
                  <w:r w:rsidRPr="000254A4">
                    <w:rPr>
                      <w:i/>
                      <w:iCs/>
                      <w:color w:val="FF0000"/>
                    </w:rPr>
                    <w:t xml:space="preserve"> </w:t>
                  </w:r>
                </w:p>
                <w:p w14:paraId="442F971F" w14:textId="77777777" w:rsidR="000254A4" w:rsidRPr="000254A4" w:rsidRDefault="000254A4" w:rsidP="000254A4">
                  <w:pPr>
                    <w:tabs>
                      <w:tab w:val="left" w:pos="0"/>
                      <w:tab w:val="right" w:pos="9000"/>
                    </w:tabs>
                    <w:spacing w:line="276" w:lineRule="auto"/>
                    <w:jc w:val="both"/>
                    <w:rPr>
                      <w:i/>
                      <w:iCs/>
                      <w:color w:val="FF0000"/>
                    </w:rPr>
                  </w:pPr>
                  <w:r w:rsidRPr="000254A4">
                    <w:t xml:space="preserve">Nazwa jednostki sprzętowej w systemie monitoringu (jeżeli dotyczy): </w:t>
                  </w:r>
                </w:p>
                <w:p w14:paraId="70C568A2" w14:textId="77777777" w:rsidR="000254A4" w:rsidRPr="000254A4" w:rsidRDefault="000254A4" w:rsidP="000254A4">
                  <w:pPr>
                    <w:tabs>
                      <w:tab w:val="left" w:pos="0"/>
                      <w:tab w:val="right" w:pos="9000"/>
                    </w:tabs>
                    <w:spacing w:line="276" w:lineRule="auto"/>
                    <w:jc w:val="both"/>
                    <w:rPr>
                      <w:i/>
                      <w:iCs/>
                      <w:color w:val="FF0000"/>
                    </w:rPr>
                  </w:pPr>
                  <w:r w:rsidRPr="000254A4">
                    <w:t xml:space="preserve">Nr ID jednostki sprzętowej w systemie monitoringu (jeżeli dotyczy): </w:t>
                  </w:r>
                </w:p>
                <w:p w14:paraId="604C1007" w14:textId="77777777" w:rsidR="000254A4" w:rsidRPr="000254A4" w:rsidRDefault="000254A4" w:rsidP="000254A4">
                  <w:r w:rsidRPr="000254A4">
                    <w:t xml:space="preserve">Nr jednostki sprzętowej nie objętej systemem monitoringu (jeżeli dotyczy): </w:t>
                  </w:r>
                </w:p>
              </w:tc>
            </w:tr>
            <w:tr w:rsidR="000254A4" w:rsidRPr="000254A4" w14:paraId="5ED68982" w14:textId="77777777" w:rsidTr="006A6C55">
              <w:trPr>
                <w:trHeight w:val="90"/>
              </w:trPr>
              <w:tc>
                <w:tcPr>
                  <w:tcW w:w="9087" w:type="dxa"/>
                  <w:gridSpan w:val="7"/>
                  <w:tcBorders>
                    <w:top w:val="nil"/>
                    <w:left w:val="single" w:sz="8" w:space="0" w:color="auto"/>
                    <w:right w:val="single" w:sz="8" w:space="0" w:color="000000"/>
                  </w:tcBorders>
                  <w:noWrap/>
                  <w:vAlign w:val="center"/>
                  <w:hideMark/>
                </w:tcPr>
                <w:p w14:paraId="33AF1572" w14:textId="77777777" w:rsidR="000254A4" w:rsidRPr="000254A4" w:rsidRDefault="000254A4" w:rsidP="000254A4">
                  <w:pPr>
                    <w:rPr>
                      <w:sz w:val="24"/>
                      <w:szCs w:val="24"/>
                    </w:rPr>
                  </w:pPr>
                </w:p>
              </w:tc>
            </w:tr>
            <w:tr w:rsidR="000254A4" w:rsidRPr="000254A4" w14:paraId="558992C0" w14:textId="77777777" w:rsidTr="006A6C55">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7662AEC" w14:textId="77777777" w:rsidR="000254A4" w:rsidRPr="000254A4" w:rsidRDefault="000254A4" w:rsidP="000254A4">
                  <w:pPr>
                    <w:jc w:val="center"/>
                    <w:rPr>
                      <w:b/>
                      <w:bCs/>
                      <w:sz w:val="24"/>
                      <w:szCs w:val="24"/>
                    </w:rPr>
                  </w:pPr>
                  <w:r w:rsidRPr="000254A4">
                    <w:rPr>
                      <w:b/>
                      <w:bCs/>
                      <w:sz w:val="24"/>
                      <w:szCs w:val="24"/>
                    </w:rPr>
                    <w:t>CZAS AWARII*</w:t>
                  </w:r>
                </w:p>
              </w:tc>
            </w:tr>
            <w:tr w:rsidR="000254A4" w:rsidRPr="000254A4" w14:paraId="3C7560B1" w14:textId="77777777" w:rsidTr="006A6C55">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9CFA2A0" w14:textId="77777777" w:rsidR="000254A4" w:rsidRPr="000254A4" w:rsidRDefault="000254A4" w:rsidP="000254A4">
                  <w:pPr>
                    <w:jc w:val="center"/>
                  </w:pPr>
                  <w:r w:rsidRPr="000254A4">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4D9E838E" w14:textId="77777777" w:rsidR="000254A4" w:rsidRPr="000254A4" w:rsidRDefault="000254A4" w:rsidP="000254A4">
                  <w:pPr>
                    <w:jc w:val="center"/>
                  </w:pPr>
                  <w:r w:rsidRPr="000254A4">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529B79A" w14:textId="77777777" w:rsidR="000254A4" w:rsidRPr="000254A4" w:rsidRDefault="000254A4" w:rsidP="000254A4">
                  <w:pPr>
                    <w:jc w:val="center"/>
                    <w:rPr>
                      <w:sz w:val="16"/>
                      <w:szCs w:val="16"/>
                    </w:rPr>
                  </w:pPr>
                  <w:r w:rsidRPr="000254A4">
                    <w:rPr>
                      <w:sz w:val="16"/>
                      <w:szCs w:val="16"/>
                    </w:rPr>
                    <w:t>Czas dyspozycji jednostki sprzętowej w trakcie awarii zgodny z Kartą Dyspozycji [po zaokrągleniu do 0,5 h – zapis dziesiętny np. 2,5 h]</w:t>
                  </w:r>
                </w:p>
              </w:tc>
            </w:tr>
            <w:tr w:rsidR="000254A4" w:rsidRPr="000254A4" w14:paraId="2B65D366" w14:textId="77777777" w:rsidTr="006A6C55">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0B46A8" w14:textId="77777777" w:rsidR="000254A4" w:rsidRPr="000254A4" w:rsidRDefault="000254A4" w:rsidP="000254A4">
                  <w:pPr>
                    <w:jc w:val="center"/>
                  </w:pPr>
                  <w:r w:rsidRPr="000254A4">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1A28B80" w14:textId="77777777" w:rsidR="000254A4" w:rsidRPr="000254A4" w:rsidRDefault="000254A4" w:rsidP="000254A4">
                  <w:pPr>
                    <w:jc w:val="center"/>
                  </w:pPr>
                  <w:r w:rsidRPr="000254A4">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3CE79B4" w14:textId="77777777" w:rsidR="000254A4" w:rsidRPr="000254A4" w:rsidRDefault="000254A4" w:rsidP="000254A4">
                  <w:pPr>
                    <w:jc w:val="center"/>
                  </w:pPr>
                  <w:r w:rsidRPr="000254A4">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431FBDD1" w14:textId="77777777" w:rsidR="000254A4" w:rsidRPr="000254A4" w:rsidRDefault="000254A4" w:rsidP="000254A4">
                  <w:pPr>
                    <w:jc w:val="center"/>
                  </w:pPr>
                  <w:r w:rsidRPr="000254A4">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3C1C315" w14:textId="77777777" w:rsidR="000254A4" w:rsidRPr="000254A4" w:rsidRDefault="000254A4" w:rsidP="000254A4">
                  <w:pPr>
                    <w:jc w:val="center"/>
                  </w:pPr>
                  <w:r w:rsidRPr="000254A4">
                    <w:t>[godzin]</w:t>
                  </w:r>
                </w:p>
              </w:tc>
            </w:tr>
            <w:tr w:rsidR="000254A4" w:rsidRPr="000254A4" w14:paraId="7D0BB3A1" w14:textId="77777777" w:rsidTr="006A6C55">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7C6BB091" w14:textId="77777777" w:rsidR="000254A4" w:rsidRPr="000254A4" w:rsidRDefault="000254A4" w:rsidP="000254A4">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4A619393" w14:textId="77777777" w:rsidR="000254A4" w:rsidRPr="000254A4" w:rsidRDefault="000254A4" w:rsidP="000254A4">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1C6753A2" w14:textId="77777777" w:rsidR="000254A4" w:rsidRPr="000254A4" w:rsidRDefault="000254A4" w:rsidP="000254A4">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4300308A" w14:textId="77777777" w:rsidR="000254A4" w:rsidRPr="000254A4" w:rsidRDefault="000254A4" w:rsidP="000254A4">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7952EAEE" w14:textId="77777777" w:rsidR="000254A4" w:rsidRPr="000254A4" w:rsidRDefault="000254A4" w:rsidP="000254A4">
                  <w:pPr>
                    <w:ind w:left="-354" w:firstLine="354"/>
                    <w:jc w:val="center"/>
                    <w:rPr>
                      <w:i/>
                      <w:iCs/>
                      <w:sz w:val="24"/>
                      <w:szCs w:val="24"/>
                    </w:rPr>
                  </w:pPr>
                </w:p>
              </w:tc>
            </w:tr>
            <w:tr w:rsidR="000254A4" w:rsidRPr="000254A4" w14:paraId="56E31842" w14:textId="77777777" w:rsidTr="006A6C55">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44F71B67" w14:textId="77777777" w:rsidR="000254A4" w:rsidRPr="000254A4" w:rsidRDefault="000254A4" w:rsidP="000254A4">
                  <w:pPr>
                    <w:rPr>
                      <w:sz w:val="24"/>
                      <w:szCs w:val="24"/>
                    </w:rPr>
                  </w:pPr>
                  <w:r w:rsidRPr="000254A4">
                    <w:rPr>
                      <w:sz w:val="24"/>
                      <w:szCs w:val="24"/>
                    </w:rPr>
                    <w:t>WYKONAWCA:</w:t>
                  </w:r>
                </w:p>
              </w:tc>
            </w:tr>
            <w:tr w:rsidR="000254A4" w:rsidRPr="000254A4" w14:paraId="1A4952B2" w14:textId="77777777" w:rsidTr="006A6C55">
              <w:trPr>
                <w:trHeight w:val="397"/>
              </w:trPr>
              <w:tc>
                <w:tcPr>
                  <w:tcW w:w="9087" w:type="dxa"/>
                  <w:gridSpan w:val="7"/>
                  <w:tcBorders>
                    <w:top w:val="nil"/>
                    <w:left w:val="single" w:sz="8" w:space="0" w:color="auto"/>
                    <w:bottom w:val="nil"/>
                    <w:right w:val="single" w:sz="8" w:space="0" w:color="000000"/>
                  </w:tcBorders>
                  <w:noWrap/>
                  <w:vAlign w:val="center"/>
                  <w:hideMark/>
                </w:tcPr>
                <w:p w14:paraId="61266DA6" w14:textId="77777777" w:rsidR="000254A4" w:rsidRPr="000254A4" w:rsidRDefault="000254A4" w:rsidP="000254A4">
                  <w:pPr>
                    <w:rPr>
                      <w:i/>
                      <w:iCs/>
                      <w:sz w:val="24"/>
                      <w:szCs w:val="24"/>
                    </w:rPr>
                  </w:pPr>
                  <w:r w:rsidRPr="000254A4">
                    <w:rPr>
                      <w:i/>
                      <w:iCs/>
                      <w:sz w:val="24"/>
                      <w:szCs w:val="24"/>
                    </w:rPr>
                    <w:t xml:space="preserve">     </w:t>
                  </w:r>
                </w:p>
              </w:tc>
            </w:tr>
            <w:tr w:rsidR="000254A4" w:rsidRPr="000254A4" w14:paraId="5E0006B0" w14:textId="77777777" w:rsidTr="006A6C55">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09F644E5" w14:textId="77777777" w:rsidR="000254A4" w:rsidRPr="000254A4" w:rsidRDefault="000254A4" w:rsidP="000254A4">
                  <w:r w:rsidRPr="000254A4">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47BDAA95" w14:textId="77777777" w:rsidR="000254A4" w:rsidRPr="000254A4" w:rsidRDefault="000254A4" w:rsidP="000254A4">
                  <w:r w:rsidRPr="000254A4">
                    <w:t>Data:</w:t>
                  </w:r>
                </w:p>
              </w:tc>
              <w:tc>
                <w:tcPr>
                  <w:tcW w:w="3827" w:type="dxa"/>
                  <w:gridSpan w:val="2"/>
                  <w:tcBorders>
                    <w:top w:val="single" w:sz="8" w:space="0" w:color="auto"/>
                    <w:left w:val="nil"/>
                    <w:bottom w:val="nil"/>
                    <w:right w:val="single" w:sz="8" w:space="0" w:color="000000"/>
                  </w:tcBorders>
                  <w:noWrap/>
                  <w:vAlign w:val="center"/>
                  <w:hideMark/>
                </w:tcPr>
                <w:p w14:paraId="5245E21B" w14:textId="77777777" w:rsidR="000254A4" w:rsidRPr="000254A4" w:rsidRDefault="000254A4" w:rsidP="000254A4">
                  <w:r w:rsidRPr="000254A4">
                    <w:t>Podpis:</w:t>
                  </w:r>
                </w:p>
              </w:tc>
            </w:tr>
            <w:tr w:rsidR="000254A4" w:rsidRPr="000254A4" w14:paraId="24FEE3E9" w14:textId="77777777" w:rsidTr="006A6C55">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420D88D2" w14:textId="77777777" w:rsidR="000254A4" w:rsidRPr="000254A4" w:rsidRDefault="000254A4" w:rsidP="000254A4">
                  <w:pPr>
                    <w:rPr>
                      <w:sz w:val="24"/>
                      <w:szCs w:val="24"/>
                    </w:rPr>
                  </w:pPr>
                  <w:r w:rsidRPr="000254A4">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1C46B5EF" w14:textId="77777777" w:rsidR="000254A4" w:rsidRPr="000254A4" w:rsidRDefault="000254A4" w:rsidP="000254A4">
                  <w:pPr>
                    <w:rPr>
                      <w:sz w:val="24"/>
                      <w:szCs w:val="24"/>
                    </w:rPr>
                  </w:pPr>
                  <w:r w:rsidRPr="000254A4">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5FBE5CE7" w14:textId="77777777" w:rsidR="000254A4" w:rsidRPr="000254A4" w:rsidRDefault="000254A4" w:rsidP="000254A4">
                  <w:pPr>
                    <w:rPr>
                      <w:sz w:val="24"/>
                      <w:szCs w:val="24"/>
                    </w:rPr>
                  </w:pPr>
                  <w:r w:rsidRPr="000254A4">
                    <w:rPr>
                      <w:sz w:val="24"/>
                      <w:szCs w:val="24"/>
                    </w:rPr>
                    <w:t> </w:t>
                  </w:r>
                </w:p>
              </w:tc>
            </w:tr>
            <w:tr w:rsidR="000254A4" w:rsidRPr="000254A4" w14:paraId="24666DFA" w14:textId="77777777" w:rsidTr="006A6C55">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617A1AE3" w14:textId="77777777" w:rsidR="000254A4" w:rsidRPr="000254A4" w:rsidRDefault="000254A4" w:rsidP="000254A4">
                  <w:pPr>
                    <w:rPr>
                      <w:sz w:val="24"/>
                      <w:szCs w:val="24"/>
                    </w:rPr>
                  </w:pPr>
                  <w:r w:rsidRPr="000254A4">
                    <w:rPr>
                      <w:sz w:val="24"/>
                      <w:szCs w:val="24"/>
                    </w:rPr>
                    <w:t>ZAMAWIAJĄCY</w:t>
                  </w:r>
                  <w:r w:rsidRPr="000254A4">
                    <w:rPr>
                      <w:b/>
                      <w:bCs/>
                      <w:sz w:val="24"/>
                      <w:szCs w:val="24"/>
                    </w:rPr>
                    <w:t xml:space="preserve">: </w:t>
                  </w:r>
                </w:p>
              </w:tc>
            </w:tr>
            <w:tr w:rsidR="000254A4" w:rsidRPr="000254A4" w14:paraId="7890FCD1" w14:textId="77777777" w:rsidTr="006A6C55">
              <w:trPr>
                <w:trHeight w:val="397"/>
              </w:trPr>
              <w:tc>
                <w:tcPr>
                  <w:tcW w:w="9087" w:type="dxa"/>
                  <w:gridSpan w:val="7"/>
                  <w:tcBorders>
                    <w:top w:val="nil"/>
                    <w:left w:val="single" w:sz="8" w:space="0" w:color="auto"/>
                    <w:right w:val="single" w:sz="8" w:space="0" w:color="000000"/>
                  </w:tcBorders>
                  <w:noWrap/>
                  <w:vAlign w:val="center"/>
                  <w:hideMark/>
                </w:tcPr>
                <w:p w14:paraId="0895DECC" w14:textId="77777777" w:rsidR="000254A4" w:rsidRPr="000254A4" w:rsidRDefault="000254A4" w:rsidP="000254A4">
                  <w:pPr>
                    <w:rPr>
                      <w:b/>
                      <w:bCs/>
                      <w:sz w:val="24"/>
                      <w:szCs w:val="24"/>
                    </w:rPr>
                  </w:pPr>
                </w:p>
              </w:tc>
            </w:tr>
            <w:tr w:rsidR="000254A4" w:rsidRPr="000254A4" w14:paraId="43B86680" w14:textId="77777777" w:rsidTr="006A6C55">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6D3FCD6B" w14:textId="77777777" w:rsidR="000254A4" w:rsidRPr="000254A4" w:rsidRDefault="000254A4" w:rsidP="000254A4">
                  <w:pPr>
                    <w:rPr>
                      <w:sz w:val="24"/>
                      <w:szCs w:val="24"/>
                    </w:rPr>
                  </w:pPr>
                  <w:r w:rsidRPr="000254A4">
                    <w:rPr>
                      <w:sz w:val="24"/>
                      <w:szCs w:val="24"/>
                    </w:rPr>
                    <w:t xml:space="preserve">Uwagi: </w:t>
                  </w:r>
                </w:p>
              </w:tc>
            </w:tr>
            <w:tr w:rsidR="000254A4" w:rsidRPr="000254A4" w14:paraId="1FB25CE7" w14:textId="77777777" w:rsidTr="006A6C55">
              <w:trPr>
                <w:trHeight w:val="60"/>
              </w:trPr>
              <w:tc>
                <w:tcPr>
                  <w:tcW w:w="9087" w:type="dxa"/>
                  <w:gridSpan w:val="7"/>
                  <w:tcBorders>
                    <w:top w:val="nil"/>
                    <w:left w:val="single" w:sz="8" w:space="0" w:color="auto"/>
                    <w:right w:val="single" w:sz="8" w:space="0" w:color="000000"/>
                  </w:tcBorders>
                  <w:noWrap/>
                  <w:vAlign w:val="center"/>
                  <w:hideMark/>
                </w:tcPr>
                <w:p w14:paraId="1441143E" w14:textId="77777777" w:rsidR="000254A4" w:rsidRPr="000254A4" w:rsidRDefault="000254A4" w:rsidP="000254A4">
                  <w:pPr>
                    <w:rPr>
                      <w:i/>
                      <w:iCs/>
                      <w:sz w:val="24"/>
                      <w:szCs w:val="24"/>
                    </w:rPr>
                  </w:pPr>
                </w:p>
              </w:tc>
            </w:tr>
            <w:tr w:rsidR="000254A4" w:rsidRPr="000254A4" w14:paraId="44F8362B" w14:textId="77777777" w:rsidTr="006A6C55">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18A2BD3F" w14:textId="77777777" w:rsidR="000254A4" w:rsidRPr="000254A4" w:rsidRDefault="000254A4" w:rsidP="000254A4">
                  <w:r w:rsidRPr="000254A4">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3642DD9F" w14:textId="77777777" w:rsidR="000254A4" w:rsidRPr="000254A4" w:rsidRDefault="000254A4" w:rsidP="000254A4">
                  <w:r w:rsidRPr="000254A4">
                    <w:t>Data:</w:t>
                  </w:r>
                </w:p>
              </w:tc>
              <w:tc>
                <w:tcPr>
                  <w:tcW w:w="3827" w:type="dxa"/>
                  <w:gridSpan w:val="2"/>
                  <w:tcBorders>
                    <w:top w:val="single" w:sz="8" w:space="0" w:color="auto"/>
                    <w:left w:val="nil"/>
                    <w:bottom w:val="nil"/>
                    <w:right w:val="single" w:sz="8" w:space="0" w:color="000000"/>
                  </w:tcBorders>
                  <w:noWrap/>
                  <w:vAlign w:val="center"/>
                  <w:hideMark/>
                </w:tcPr>
                <w:p w14:paraId="3E3CFE65" w14:textId="77777777" w:rsidR="000254A4" w:rsidRPr="000254A4" w:rsidRDefault="000254A4" w:rsidP="000254A4">
                  <w:r w:rsidRPr="000254A4">
                    <w:t>Podpis:</w:t>
                  </w:r>
                </w:p>
              </w:tc>
            </w:tr>
            <w:tr w:rsidR="000254A4" w:rsidRPr="000254A4" w14:paraId="611C9375" w14:textId="77777777" w:rsidTr="006A6C55">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0142E26C" w14:textId="77777777" w:rsidR="000254A4" w:rsidRPr="000254A4" w:rsidRDefault="000254A4" w:rsidP="000254A4">
                  <w:pPr>
                    <w:rPr>
                      <w:sz w:val="24"/>
                      <w:szCs w:val="24"/>
                    </w:rPr>
                  </w:pPr>
                  <w:r w:rsidRPr="000254A4">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7DF4F1B1" w14:textId="77777777" w:rsidR="000254A4" w:rsidRPr="000254A4" w:rsidRDefault="000254A4" w:rsidP="000254A4">
                  <w:pPr>
                    <w:rPr>
                      <w:sz w:val="24"/>
                      <w:szCs w:val="24"/>
                    </w:rPr>
                  </w:pPr>
                  <w:r w:rsidRPr="000254A4">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38E916CD" w14:textId="77777777" w:rsidR="000254A4" w:rsidRPr="000254A4" w:rsidRDefault="000254A4" w:rsidP="000254A4">
                  <w:pPr>
                    <w:rPr>
                      <w:sz w:val="24"/>
                      <w:szCs w:val="24"/>
                    </w:rPr>
                  </w:pPr>
                  <w:r w:rsidRPr="000254A4">
                    <w:rPr>
                      <w:sz w:val="24"/>
                      <w:szCs w:val="24"/>
                    </w:rPr>
                    <w:t> </w:t>
                  </w:r>
                </w:p>
              </w:tc>
            </w:tr>
            <w:tr w:rsidR="000254A4" w:rsidRPr="000254A4" w14:paraId="7F0A4B17" w14:textId="77777777" w:rsidTr="006A6C55">
              <w:trPr>
                <w:trHeight w:val="600"/>
              </w:trPr>
              <w:tc>
                <w:tcPr>
                  <w:tcW w:w="9087" w:type="dxa"/>
                  <w:gridSpan w:val="7"/>
                  <w:tcBorders>
                    <w:top w:val="nil"/>
                    <w:left w:val="nil"/>
                    <w:bottom w:val="nil"/>
                    <w:right w:val="nil"/>
                  </w:tcBorders>
                  <w:vAlign w:val="center"/>
                  <w:hideMark/>
                </w:tcPr>
                <w:p w14:paraId="1ED8A7DE" w14:textId="77777777" w:rsidR="000254A4" w:rsidRDefault="000254A4" w:rsidP="000254A4">
                  <w:pPr>
                    <w:jc w:val="both"/>
                  </w:pPr>
                  <w:r w:rsidRPr="000254A4">
                    <w:rPr>
                      <w:sz w:val="24"/>
                      <w:szCs w:val="24"/>
                    </w:rPr>
                    <w:t xml:space="preserve">*  </w:t>
                  </w:r>
                  <w:r w:rsidRPr="000254A4">
                    <w:t>niepotrzebne skreślić</w:t>
                  </w:r>
                </w:p>
                <w:p w14:paraId="15DD678E" w14:textId="77777777" w:rsidR="00F7469C" w:rsidRDefault="00F7469C" w:rsidP="000254A4">
                  <w:pPr>
                    <w:jc w:val="both"/>
                  </w:pPr>
                </w:p>
                <w:p w14:paraId="3BCADBAE" w14:textId="77777777" w:rsidR="00F7469C" w:rsidRDefault="00F7469C" w:rsidP="000254A4">
                  <w:pPr>
                    <w:jc w:val="both"/>
                  </w:pPr>
                </w:p>
                <w:p w14:paraId="2051D94E" w14:textId="77777777" w:rsidR="00F7469C" w:rsidRPr="000254A4" w:rsidRDefault="00F7469C" w:rsidP="000254A4">
                  <w:pPr>
                    <w:jc w:val="both"/>
                    <w:rPr>
                      <w:sz w:val="24"/>
                      <w:szCs w:val="24"/>
                    </w:rPr>
                  </w:pPr>
                </w:p>
              </w:tc>
            </w:tr>
          </w:tbl>
          <w:p w14:paraId="48EFB5AE" w14:textId="77777777" w:rsidR="000254A4" w:rsidRPr="000254A4" w:rsidRDefault="000254A4" w:rsidP="000254A4">
            <w:pPr>
              <w:jc w:val="center"/>
              <w:rPr>
                <w:b/>
                <w:bCs/>
                <w:sz w:val="28"/>
                <w:szCs w:val="28"/>
                <w:u w:val="single"/>
              </w:rPr>
            </w:pPr>
          </w:p>
        </w:tc>
      </w:tr>
    </w:tbl>
    <w:p w14:paraId="05F508E2" w14:textId="77777777" w:rsidR="000254A4" w:rsidRPr="000254A4" w:rsidRDefault="000254A4" w:rsidP="000254A4">
      <w:pPr>
        <w:spacing w:after="200" w:line="276" w:lineRule="auto"/>
        <w:jc w:val="right"/>
        <w:rPr>
          <w:rFonts w:eastAsia="Calibri"/>
          <w:b/>
          <w:i/>
          <w:sz w:val="24"/>
          <w:szCs w:val="24"/>
          <w:lang w:eastAsia="en-US"/>
        </w:rPr>
      </w:pPr>
      <w:r w:rsidRPr="000254A4">
        <w:rPr>
          <w:rFonts w:eastAsia="Calibri"/>
          <w:b/>
          <w:i/>
          <w:sz w:val="24"/>
          <w:szCs w:val="24"/>
          <w:lang w:eastAsia="en-US"/>
        </w:rPr>
        <w:lastRenderedPageBreak/>
        <w:t xml:space="preserve">Załącznik nr 4 do SOPZ </w:t>
      </w:r>
    </w:p>
    <w:p w14:paraId="24627A54" w14:textId="77777777" w:rsidR="000254A4" w:rsidRPr="000254A4" w:rsidRDefault="000254A4" w:rsidP="000254A4">
      <w:pPr>
        <w:jc w:val="center"/>
        <w:rPr>
          <w:b/>
          <w:color w:val="000000"/>
          <w:sz w:val="24"/>
        </w:rPr>
      </w:pPr>
      <w:r w:rsidRPr="000254A4">
        <w:rPr>
          <w:b/>
          <w:color w:val="000000"/>
          <w:sz w:val="24"/>
        </w:rPr>
        <w:t xml:space="preserve">PROTOKÓŁ SPRAWDZENIA DZIAŁANIA SYSTEMU MONITORINGU </w:t>
      </w:r>
      <w:r w:rsidRPr="000254A4">
        <w:rPr>
          <w:b/>
          <w:color w:val="000000"/>
          <w:sz w:val="24"/>
        </w:rPr>
        <w:br/>
        <w:t>DLA JEDNOSTKI SPRZĘTOWEJ SPALINOWEJ – WARIANT A i B</w:t>
      </w:r>
    </w:p>
    <w:p w14:paraId="70FBB324" w14:textId="77777777" w:rsidR="000254A4" w:rsidRPr="000254A4" w:rsidRDefault="000254A4" w:rsidP="000254A4">
      <w:pPr>
        <w:jc w:val="center"/>
        <w:rPr>
          <w:b/>
          <w:color w:val="000000"/>
          <w:sz w:val="2"/>
          <w:szCs w:val="2"/>
        </w:rPr>
      </w:pPr>
    </w:p>
    <w:p w14:paraId="031468FD" w14:textId="77777777" w:rsidR="000254A4" w:rsidRPr="000254A4" w:rsidRDefault="000254A4" w:rsidP="000254A4">
      <w:pPr>
        <w:jc w:val="center"/>
        <w:rPr>
          <w:b/>
          <w:color w:val="000000"/>
          <w:sz w:val="18"/>
          <w:szCs w:val="18"/>
        </w:rPr>
      </w:pPr>
    </w:p>
    <w:p w14:paraId="410C5D98" w14:textId="77777777" w:rsidR="000254A4" w:rsidRPr="000254A4" w:rsidRDefault="000254A4" w:rsidP="000254A4">
      <w:pPr>
        <w:jc w:val="center"/>
        <w:rPr>
          <w:b/>
          <w:color w:val="000000"/>
          <w:sz w:val="2"/>
          <w:szCs w:val="2"/>
        </w:rPr>
      </w:pPr>
    </w:p>
    <w:p w14:paraId="126F6618" w14:textId="77777777" w:rsidR="000254A4" w:rsidRPr="000254A4" w:rsidRDefault="000254A4" w:rsidP="000254A4">
      <w:pPr>
        <w:jc w:val="center"/>
        <w:rPr>
          <w:b/>
          <w:color w:val="000000"/>
          <w:sz w:val="2"/>
          <w:szCs w:val="2"/>
        </w:rPr>
      </w:pPr>
    </w:p>
    <w:p w14:paraId="56AC50FA" w14:textId="77777777" w:rsidR="000254A4" w:rsidRPr="000254A4" w:rsidRDefault="000254A4" w:rsidP="000254A4">
      <w:pPr>
        <w:jc w:val="center"/>
        <w:rPr>
          <w:b/>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254A4" w:rsidRPr="000254A4" w14:paraId="6B376794" w14:textId="77777777" w:rsidTr="006A6C55">
        <w:trPr>
          <w:trHeight w:hRule="exact" w:val="470"/>
        </w:trPr>
        <w:tc>
          <w:tcPr>
            <w:tcW w:w="9212" w:type="dxa"/>
            <w:vAlign w:val="center"/>
          </w:tcPr>
          <w:p w14:paraId="2BAB71BF" w14:textId="77777777" w:rsidR="000254A4" w:rsidRPr="000254A4" w:rsidRDefault="000254A4" w:rsidP="000254A4">
            <w:pPr>
              <w:rPr>
                <w:color w:val="000000"/>
                <w:szCs w:val="24"/>
              </w:rPr>
            </w:pPr>
            <w:r w:rsidRPr="000254A4">
              <w:rPr>
                <w:color w:val="000000"/>
                <w:szCs w:val="24"/>
              </w:rPr>
              <w:t>DATA I GODZINA ROZPOCZĘCIA KONTROLI:</w:t>
            </w:r>
          </w:p>
        </w:tc>
      </w:tr>
      <w:tr w:rsidR="000254A4" w:rsidRPr="000254A4" w14:paraId="1B4C9536" w14:textId="77777777" w:rsidTr="006A6C55">
        <w:trPr>
          <w:trHeight w:hRule="exact" w:val="470"/>
        </w:trPr>
        <w:tc>
          <w:tcPr>
            <w:tcW w:w="9212" w:type="dxa"/>
            <w:vAlign w:val="center"/>
          </w:tcPr>
          <w:p w14:paraId="478D85A3" w14:textId="77777777" w:rsidR="000254A4" w:rsidRPr="000254A4" w:rsidRDefault="000254A4" w:rsidP="000254A4">
            <w:pPr>
              <w:rPr>
                <w:color w:val="000000"/>
                <w:szCs w:val="24"/>
              </w:rPr>
            </w:pPr>
            <w:r w:rsidRPr="000254A4">
              <w:rPr>
                <w:color w:val="000000"/>
                <w:szCs w:val="24"/>
              </w:rPr>
              <w:t>KOPALNIA / ODDZIAŁ:</w:t>
            </w:r>
          </w:p>
        </w:tc>
      </w:tr>
      <w:tr w:rsidR="000254A4" w:rsidRPr="000254A4" w14:paraId="17EA1C1C" w14:textId="77777777" w:rsidTr="006A6C55">
        <w:trPr>
          <w:trHeight w:hRule="exact" w:val="876"/>
        </w:trPr>
        <w:tc>
          <w:tcPr>
            <w:tcW w:w="9212" w:type="dxa"/>
            <w:vAlign w:val="center"/>
          </w:tcPr>
          <w:p w14:paraId="6404E7AC" w14:textId="77777777" w:rsidR="000254A4" w:rsidRPr="000254A4" w:rsidRDefault="000254A4" w:rsidP="000254A4">
            <w:pPr>
              <w:tabs>
                <w:tab w:val="left" w:pos="0"/>
                <w:tab w:val="right" w:pos="9000"/>
              </w:tabs>
              <w:jc w:val="both"/>
              <w:rPr>
                <w:i/>
                <w:iCs/>
                <w:color w:val="FF0000"/>
              </w:rPr>
            </w:pPr>
            <w:r w:rsidRPr="000254A4">
              <w:t>Rodzaj jednostki sprzętowej objętej systemem monitoringu:</w:t>
            </w:r>
            <w:r w:rsidRPr="000254A4">
              <w:rPr>
                <w:i/>
                <w:iCs/>
                <w:color w:val="FF0000"/>
              </w:rPr>
              <w:t xml:space="preserve"> </w:t>
            </w:r>
          </w:p>
          <w:p w14:paraId="2B388E06" w14:textId="77777777" w:rsidR="000254A4" w:rsidRPr="000254A4" w:rsidRDefault="000254A4" w:rsidP="000254A4">
            <w:pPr>
              <w:tabs>
                <w:tab w:val="left" w:pos="0"/>
                <w:tab w:val="right" w:pos="9000"/>
              </w:tabs>
              <w:jc w:val="both"/>
              <w:rPr>
                <w:i/>
                <w:iCs/>
                <w:color w:val="FF0000"/>
              </w:rPr>
            </w:pPr>
            <w:r w:rsidRPr="000254A4">
              <w:t xml:space="preserve">Nazwa jednostki sprzętowej w systemie monitoringu: </w:t>
            </w:r>
          </w:p>
          <w:p w14:paraId="33AD3C2B" w14:textId="77777777" w:rsidR="000254A4" w:rsidRPr="000254A4" w:rsidRDefault="000254A4" w:rsidP="000254A4">
            <w:pPr>
              <w:rPr>
                <w:color w:val="000000"/>
                <w:szCs w:val="24"/>
              </w:rPr>
            </w:pPr>
            <w:r w:rsidRPr="000254A4">
              <w:t xml:space="preserve">Nr ID jednostki sprzętowej w systemie monitoringu: </w:t>
            </w:r>
          </w:p>
        </w:tc>
      </w:tr>
      <w:tr w:rsidR="000254A4" w:rsidRPr="000254A4" w14:paraId="740ABBBE" w14:textId="77777777" w:rsidTr="006A6C55">
        <w:trPr>
          <w:trHeight w:hRule="exact" w:val="470"/>
        </w:trPr>
        <w:tc>
          <w:tcPr>
            <w:tcW w:w="9212" w:type="dxa"/>
            <w:vAlign w:val="center"/>
          </w:tcPr>
          <w:p w14:paraId="0B451386" w14:textId="77777777" w:rsidR="000254A4" w:rsidRPr="000254A4" w:rsidRDefault="000254A4" w:rsidP="000254A4">
            <w:pPr>
              <w:rPr>
                <w:color w:val="000000"/>
                <w:szCs w:val="24"/>
              </w:rPr>
            </w:pPr>
            <w:r w:rsidRPr="000254A4">
              <w:rPr>
                <w:color w:val="000000"/>
                <w:szCs w:val="24"/>
              </w:rPr>
              <w:t>IMIĘ I NAZWISKO OPERATORA:</w:t>
            </w:r>
          </w:p>
        </w:tc>
      </w:tr>
      <w:tr w:rsidR="000254A4" w:rsidRPr="000254A4" w14:paraId="2A961910" w14:textId="77777777" w:rsidTr="006A6C55">
        <w:trPr>
          <w:trHeight w:hRule="exact" w:val="470"/>
        </w:trPr>
        <w:tc>
          <w:tcPr>
            <w:tcW w:w="9212" w:type="dxa"/>
            <w:vAlign w:val="center"/>
          </w:tcPr>
          <w:p w14:paraId="5AD14D7A" w14:textId="77777777" w:rsidR="000254A4" w:rsidRPr="000254A4" w:rsidRDefault="000254A4" w:rsidP="000254A4">
            <w:pPr>
              <w:rPr>
                <w:color w:val="000000"/>
                <w:szCs w:val="24"/>
              </w:rPr>
            </w:pPr>
            <w:r w:rsidRPr="000254A4">
              <w:rPr>
                <w:color w:val="000000"/>
                <w:szCs w:val="24"/>
              </w:rPr>
              <w:t>MIEJSCE i RODZAJ WYKONYWANEJ PRACY:</w:t>
            </w:r>
          </w:p>
        </w:tc>
      </w:tr>
      <w:tr w:rsidR="000254A4" w:rsidRPr="000254A4" w14:paraId="79F3E494" w14:textId="77777777" w:rsidTr="006A6C55">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0254A4" w:rsidRPr="000254A4" w14:paraId="62C605B9" w14:textId="77777777" w:rsidTr="006A6C55">
              <w:trPr>
                <w:trHeight w:val="496"/>
              </w:trPr>
              <w:tc>
                <w:tcPr>
                  <w:tcW w:w="4786" w:type="dxa"/>
                  <w:vAlign w:val="center"/>
                </w:tcPr>
                <w:p w14:paraId="5B4C4930" w14:textId="77777777" w:rsidR="000254A4" w:rsidRPr="000254A4" w:rsidRDefault="000254A4" w:rsidP="000254A4">
                  <w:pPr>
                    <w:rPr>
                      <w:color w:val="000000"/>
                      <w:szCs w:val="24"/>
                    </w:rPr>
                  </w:pPr>
                  <w:r w:rsidRPr="000254A4">
                    <w:rPr>
                      <w:color w:val="000000"/>
                      <w:szCs w:val="24"/>
                    </w:rPr>
                    <w:t>WARIANT ROZLICZENIA:</w:t>
                  </w:r>
                </w:p>
              </w:tc>
              <w:tc>
                <w:tcPr>
                  <w:tcW w:w="4413" w:type="dxa"/>
                  <w:vAlign w:val="center"/>
                </w:tcPr>
                <w:p w14:paraId="18A09021" w14:textId="77777777" w:rsidR="000254A4" w:rsidRPr="000254A4" w:rsidRDefault="000254A4" w:rsidP="000254A4">
                  <w:pPr>
                    <w:rPr>
                      <w:color w:val="000000"/>
                      <w:szCs w:val="24"/>
                    </w:rPr>
                  </w:pPr>
                  <w:r w:rsidRPr="000254A4">
                    <w:rPr>
                      <w:color w:val="000000"/>
                      <w:szCs w:val="24"/>
                    </w:rPr>
                    <w:t>□ A                         □ B</w:t>
                  </w:r>
                </w:p>
              </w:tc>
            </w:tr>
          </w:tbl>
          <w:p w14:paraId="61D66BD6" w14:textId="77777777" w:rsidR="000254A4" w:rsidRPr="000254A4" w:rsidRDefault="000254A4" w:rsidP="000254A4">
            <w:pPr>
              <w:rPr>
                <w:color w:val="000000"/>
                <w:szCs w:val="24"/>
              </w:rPr>
            </w:pPr>
          </w:p>
        </w:tc>
      </w:tr>
    </w:tbl>
    <w:p w14:paraId="1C94FAED" w14:textId="77777777" w:rsidR="000254A4" w:rsidRPr="000254A4" w:rsidRDefault="000254A4" w:rsidP="000254A4">
      <w:pPr>
        <w:spacing w:after="200" w:line="276" w:lineRule="auto"/>
        <w:contextualSpacing/>
        <w:rPr>
          <w:b/>
          <w:color w:val="000000"/>
          <w:sz w:val="24"/>
          <w:szCs w:val="24"/>
        </w:rPr>
      </w:pPr>
    </w:p>
    <w:p w14:paraId="1A6B2500" w14:textId="77777777" w:rsidR="000254A4" w:rsidRPr="000254A4" w:rsidRDefault="000254A4">
      <w:pPr>
        <w:numPr>
          <w:ilvl w:val="0"/>
          <w:numId w:val="115"/>
        </w:numPr>
        <w:spacing w:after="200" w:line="276" w:lineRule="auto"/>
        <w:contextualSpacing/>
        <w:rPr>
          <w:b/>
          <w:color w:val="000000"/>
          <w:sz w:val="24"/>
          <w:szCs w:val="24"/>
        </w:rPr>
      </w:pPr>
      <w:r w:rsidRPr="000254A4">
        <w:rPr>
          <w:b/>
          <w:color w:val="000000"/>
          <w:sz w:val="24"/>
          <w:szCs w:val="24"/>
        </w:rPr>
        <w:t>Sprawdzenie poprawności działania identyfikacji operatora</w:t>
      </w:r>
    </w:p>
    <w:p w14:paraId="1B772EBE" w14:textId="77777777" w:rsidR="000254A4" w:rsidRPr="000254A4" w:rsidRDefault="000254A4" w:rsidP="000254A4">
      <w:pPr>
        <w:spacing w:after="200" w:line="276" w:lineRule="auto"/>
        <w:ind w:left="284"/>
        <w:contextualSpacing/>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0254A4" w:rsidRPr="000254A4" w14:paraId="00652DC4" w14:textId="77777777" w:rsidTr="006A6C55">
        <w:trPr>
          <w:trHeight w:val="496"/>
        </w:trPr>
        <w:tc>
          <w:tcPr>
            <w:tcW w:w="6336" w:type="dxa"/>
            <w:vAlign w:val="center"/>
          </w:tcPr>
          <w:p w14:paraId="4648FC46" w14:textId="77777777" w:rsidR="000254A4" w:rsidRPr="000254A4" w:rsidRDefault="000254A4" w:rsidP="000254A4">
            <w:pPr>
              <w:rPr>
                <w:color w:val="000000"/>
                <w:szCs w:val="24"/>
              </w:rPr>
            </w:pPr>
            <w:r w:rsidRPr="000254A4">
              <w:rPr>
                <w:color w:val="000000"/>
                <w:szCs w:val="24"/>
              </w:rPr>
              <w:t>GODZINA ZALOGOWANIA OPERATORA:</w:t>
            </w:r>
          </w:p>
        </w:tc>
        <w:tc>
          <w:tcPr>
            <w:tcW w:w="2863" w:type="dxa"/>
          </w:tcPr>
          <w:p w14:paraId="7902EDAE" w14:textId="77777777" w:rsidR="000254A4" w:rsidRPr="000254A4" w:rsidRDefault="000254A4" w:rsidP="000254A4">
            <w:pPr>
              <w:rPr>
                <w:color w:val="000000"/>
                <w:szCs w:val="24"/>
              </w:rPr>
            </w:pPr>
          </w:p>
        </w:tc>
      </w:tr>
      <w:tr w:rsidR="000254A4" w:rsidRPr="000254A4" w14:paraId="1FDC0599" w14:textId="77777777" w:rsidTr="006A6C55">
        <w:trPr>
          <w:trHeight w:val="496"/>
        </w:trPr>
        <w:tc>
          <w:tcPr>
            <w:tcW w:w="6336" w:type="dxa"/>
            <w:vAlign w:val="center"/>
          </w:tcPr>
          <w:p w14:paraId="44996DED" w14:textId="77777777" w:rsidR="000254A4" w:rsidRPr="000254A4" w:rsidRDefault="000254A4" w:rsidP="000254A4">
            <w:pPr>
              <w:rPr>
                <w:color w:val="000000"/>
                <w:szCs w:val="24"/>
              </w:rPr>
            </w:pPr>
            <w:r w:rsidRPr="000254A4">
              <w:rPr>
                <w:color w:val="000000"/>
                <w:szCs w:val="24"/>
              </w:rPr>
              <w:t>SYGNALIZACJA DŹWIĘKOWA ODCZYTU KARTY:</w:t>
            </w:r>
          </w:p>
        </w:tc>
        <w:tc>
          <w:tcPr>
            <w:tcW w:w="2863" w:type="dxa"/>
            <w:vAlign w:val="center"/>
          </w:tcPr>
          <w:p w14:paraId="4D1B0001" w14:textId="77777777" w:rsidR="000254A4" w:rsidRPr="000254A4" w:rsidRDefault="000254A4" w:rsidP="000254A4">
            <w:pPr>
              <w:jc w:val="center"/>
              <w:rPr>
                <w:color w:val="000000"/>
                <w:szCs w:val="24"/>
              </w:rPr>
            </w:pPr>
            <w:r w:rsidRPr="000254A4">
              <w:rPr>
                <w:color w:val="000000"/>
                <w:szCs w:val="24"/>
              </w:rPr>
              <w:t>□ TAK         □ NIE</w:t>
            </w:r>
          </w:p>
        </w:tc>
      </w:tr>
      <w:tr w:rsidR="000254A4" w:rsidRPr="000254A4" w14:paraId="5DF46B37" w14:textId="77777777" w:rsidTr="006A6C55">
        <w:trPr>
          <w:trHeight w:val="622"/>
        </w:trPr>
        <w:tc>
          <w:tcPr>
            <w:tcW w:w="6336" w:type="dxa"/>
            <w:vAlign w:val="center"/>
          </w:tcPr>
          <w:p w14:paraId="56CF9340" w14:textId="77777777" w:rsidR="000254A4" w:rsidRPr="000254A4" w:rsidRDefault="000254A4" w:rsidP="000254A4">
            <w:pPr>
              <w:rPr>
                <w:color w:val="000000"/>
                <w:szCs w:val="24"/>
              </w:rPr>
            </w:pPr>
            <w:r w:rsidRPr="000254A4">
              <w:rPr>
                <w:color w:val="000000"/>
                <w:szCs w:val="24"/>
              </w:rPr>
              <w:t xml:space="preserve">SYGNALIZACJA ŚWIETLNA ZALOGOWANEGO </w:t>
            </w:r>
            <w:proofErr w:type="gramStart"/>
            <w:r w:rsidRPr="000254A4">
              <w:rPr>
                <w:color w:val="000000"/>
                <w:szCs w:val="24"/>
              </w:rPr>
              <w:t>OPERATORA  (</w:t>
            </w:r>
            <w:proofErr w:type="gramEnd"/>
            <w:r w:rsidRPr="000254A4">
              <w:rPr>
                <w:color w:val="000000"/>
                <w:szCs w:val="24"/>
              </w:rPr>
              <w:t>SYGNAŁ CIĄGŁY):</w:t>
            </w:r>
          </w:p>
        </w:tc>
        <w:tc>
          <w:tcPr>
            <w:tcW w:w="2863" w:type="dxa"/>
            <w:vAlign w:val="center"/>
          </w:tcPr>
          <w:p w14:paraId="7450E1D4" w14:textId="77777777" w:rsidR="000254A4" w:rsidRPr="000254A4" w:rsidRDefault="000254A4" w:rsidP="000254A4">
            <w:pPr>
              <w:jc w:val="center"/>
              <w:rPr>
                <w:color w:val="000000"/>
                <w:szCs w:val="24"/>
              </w:rPr>
            </w:pPr>
            <w:r w:rsidRPr="000254A4">
              <w:rPr>
                <w:color w:val="000000"/>
                <w:szCs w:val="24"/>
              </w:rPr>
              <w:t>□ TAK         □ NIE</w:t>
            </w:r>
          </w:p>
        </w:tc>
      </w:tr>
      <w:tr w:rsidR="000254A4" w:rsidRPr="000254A4" w14:paraId="31535872" w14:textId="77777777" w:rsidTr="006A6C55">
        <w:trPr>
          <w:trHeight w:val="496"/>
        </w:trPr>
        <w:tc>
          <w:tcPr>
            <w:tcW w:w="6336" w:type="dxa"/>
            <w:vAlign w:val="center"/>
          </w:tcPr>
          <w:p w14:paraId="04C1F7B9" w14:textId="77777777" w:rsidR="000254A4" w:rsidRPr="000254A4" w:rsidRDefault="000254A4" w:rsidP="000254A4">
            <w:pPr>
              <w:rPr>
                <w:color w:val="000000"/>
                <w:szCs w:val="24"/>
              </w:rPr>
            </w:pPr>
            <w:r w:rsidRPr="000254A4">
              <w:rPr>
                <w:color w:val="000000"/>
                <w:szCs w:val="24"/>
              </w:rPr>
              <w:t>GODZINA WYLOGOWANIA OPERATORA:</w:t>
            </w:r>
          </w:p>
        </w:tc>
        <w:tc>
          <w:tcPr>
            <w:tcW w:w="2863" w:type="dxa"/>
            <w:vAlign w:val="center"/>
          </w:tcPr>
          <w:p w14:paraId="20492669" w14:textId="77777777" w:rsidR="000254A4" w:rsidRPr="000254A4" w:rsidRDefault="000254A4" w:rsidP="000254A4">
            <w:pPr>
              <w:jc w:val="center"/>
              <w:rPr>
                <w:color w:val="000000"/>
                <w:szCs w:val="24"/>
              </w:rPr>
            </w:pPr>
          </w:p>
        </w:tc>
      </w:tr>
      <w:tr w:rsidR="000254A4" w:rsidRPr="000254A4" w14:paraId="1361C49C" w14:textId="77777777" w:rsidTr="006A6C55">
        <w:trPr>
          <w:trHeight w:val="496"/>
        </w:trPr>
        <w:tc>
          <w:tcPr>
            <w:tcW w:w="6336" w:type="dxa"/>
            <w:vAlign w:val="center"/>
          </w:tcPr>
          <w:p w14:paraId="6574E022" w14:textId="77777777" w:rsidR="000254A4" w:rsidRPr="000254A4" w:rsidRDefault="000254A4" w:rsidP="000254A4">
            <w:pPr>
              <w:rPr>
                <w:color w:val="000000"/>
                <w:szCs w:val="24"/>
              </w:rPr>
            </w:pPr>
            <w:r w:rsidRPr="000254A4">
              <w:rPr>
                <w:color w:val="000000"/>
                <w:szCs w:val="24"/>
              </w:rPr>
              <w:t xml:space="preserve">SYGNALIZACJA ŚWIETLNA NIEZALOGOWANEGO OPERATORA </w:t>
            </w:r>
          </w:p>
          <w:p w14:paraId="4FC76692" w14:textId="77777777" w:rsidR="000254A4" w:rsidRPr="000254A4" w:rsidRDefault="000254A4" w:rsidP="000254A4">
            <w:pPr>
              <w:rPr>
                <w:color w:val="000000"/>
                <w:szCs w:val="24"/>
              </w:rPr>
            </w:pPr>
            <w:r w:rsidRPr="000254A4">
              <w:rPr>
                <w:color w:val="000000"/>
                <w:szCs w:val="24"/>
              </w:rPr>
              <w:t>(SYGNAŁ PRZERYWANY):</w:t>
            </w:r>
          </w:p>
        </w:tc>
        <w:tc>
          <w:tcPr>
            <w:tcW w:w="2863" w:type="dxa"/>
            <w:vAlign w:val="center"/>
          </w:tcPr>
          <w:p w14:paraId="2FB6D04C" w14:textId="77777777" w:rsidR="000254A4" w:rsidRPr="000254A4" w:rsidRDefault="000254A4" w:rsidP="000254A4">
            <w:pPr>
              <w:jc w:val="center"/>
              <w:rPr>
                <w:color w:val="000000"/>
                <w:szCs w:val="24"/>
              </w:rPr>
            </w:pPr>
            <w:r w:rsidRPr="000254A4">
              <w:rPr>
                <w:color w:val="000000"/>
                <w:szCs w:val="24"/>
              </w:rPr>
              <w:t>□ TAK         □ NIE</w:t>
            </w:r>
          </w:p>
        </w:tc>
      </w:tr>
    </w:tbl>
    <w:p w14:paraId="28C055B6" w14:textId="77777777" w:rsidR="000254A4" w:rsidRPr="000254A4" w:rsidRDefault="000254A4" w:rsidP="000254A4">
      <w:pPr>
        <w:rPr>
          <w:color w:val="000000"/>
          <w:sz w:val="2"/>
          <w:szCs w:val="2"/>
        </w:rPr>
      </w:pPr>
    </w:p>
    <w:p w14:paraId="75A4F411" w14:textId="77777777" w:rsidR="000254A4" w:rsidRPr="000254A4" w:rsidRDefault="000254A4" w:rsidP="000254A4">
      <w:pPr>
        <w:rPr>
          <w:color w:val="000000"/>
          <w:sz w:val="2"/>
          <w:szCs w:val="2"/>
        </w:rPr>
      </w:pPr>
    </w:p>
    <w:p w14:paraId="54341EEB" w14:textId="77777777" w:rsidR="000254A4" w:rsidRPr="000254A4" w:rsidRDefault="000254A4" w:rsidP="000254A4">
      <w:pPr>
        <w:rPr>
          <w:color w:val="000000"/>
          <w:sz w:val="2"/>
          <w:szCs w:val="2"/>
        </w:rPr>
      </w:pPr>
    </w:p>
    <w:p w14:paraId="6E930931" w14:textId="77777777" w:rsidR="000254A4" w:rsidRPr="000254A4" w:rsidRDefault="000254A4" w:rsidP="000254A4">
      <w:pPr>
        <w:rPr>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254A4" w:rsidRPr="000254A4" w14:paraId="0908CA2F" w14:textId="77777777" w:rsidTr="006A6C55">
        <w:trPr>
          <w:trHeight w:val="945"/>
        </w:trPr>
        <w:tc>
          <w:tcPr>
            <w:tcW w:w="9212" w:type="dxa"/>
            <w:vAlign w:val="center"/>
          </w:tcPr>
          <w:p w14:paraId="19D48541" w14:textId="77777777" w:rsidR="000254A4" w:rsidRPr="000254A4" w:rsidRDefault="000254A4" w:rsidP="000254A4">
            <w:pPr>
              <w:rPr>
                <w:i/>
                <w:iCs/>
                <w:color w:val="000000"/>
                <w:sz w:val="18"/>
                <w:szCs w:val="18"/>
              </w:rPr>
            </w:pPr>
            <w:r w:rsidRPr="000254A4">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0254A4">
              <w:rPr>
                <w:i/>
                <w:iCs/>
                <w:color w:val="FF0000"/>
                <w:sz w:val="18"/>
                <w:szCs w:val="18"/>
              </w:rPr>
              <w:br/>
              <w:t>i operator potwierdzi rozgrzanie jednostki okres ten może być zmniejszony lub pominięty.</w:t>
            </w:r>
          </w:p>
        </w:tc>
      </w:tr>
    </w:tbl>
    <w:p w14:paraId="31413010" w14:textId="77777777" w:rsidR="000254A4" w:rsidRPr="000254A4" w:rsidRDefault="000254A4" w:rsidP="000254A4">
      <w:pPr>
        <w:ind w:left="284"/>
        <w:contextualSpacing/>
        <w:rPr>
          <w:b/>
          <w:color w:val="000000"/>
          <w:sz w:val="2"/>
          <w:szCs w:val="2"/>
        </w:rPr>
      </w:pPr>
    </w:p>
    <w:p w14:paraId="2CDD9820" w14:textId="77777777" w:rsidR="000254A4" w:rsidRPr="000254A4" w:rsidRDefault="000254A4" w:rsidP="000254A4">
      <w:pPr>
        <w:ind w:left="284"/>
        <w:contextualSpacing/>
        <w:rPr>
          <w:b/>
          <w:color w:val="000000"/>
          <w:sz w:val="2"/>
          <w:szCs w:val="2"/>
        </w:rPr>
      </w:pPr>
    </w:p>
    <w:p w14:paraId="4C21D3F3" w14:textId="77777777" w:rsidR="000254A4" w:rsidRPr="000254A4" w:rsidRDefault="000254A4" w:rsidP="000254A4">
      <w:pPr>
        <w:spacing w:after="200" w:line="276" w:lineRule="auto"/>
        <w:ind w:left="284"/>
        <w:contextualSpacing/>
        <w:rPr>
          <w:b/>
          <w:color w:val="000000"/>
          <w:sz w:val="24"/>
          <w:szCs w:val="24"/>
        </w:rPr>
      </w:pPr>
    </w:p>
    <w:p w14:paraId="48CCE054" w14:textId="77777777" w:rsidR="000254A4" w:rsidRPr="000254A4" w:rsidRDefault="000254A4">
      <w:pPr>
        <w:numPr>
          <w:ilvl w:val="0"/>
          <w:numId w:val="115"/>
        </w:numPr>
        <w:spacing w:after="200" w:line="276" w:lineRule="auto"/>
        <w:contextualSpacing/>
        <w:rPr>
          <w:b/>
          <w:color w:val="000000"/>
          <w:sz w:val="24"/>
          <w:szCs w:val="24"/>
        </w:rPr>
      </w:pPr>
      <w:r w:rsidRPr="000254A4">
        <w:rPr>
          <w:b/>
          <w:color w:val="000000"/>
          <w:sz w:val="24"/>
          <w:szCs w:val="24"/>
        </w:rPr>
        <w:t>Dyspozycja na biegu jałowym</w:t>
      </w:r>
    </w:p>
    <w:p w14:paraId="76C6C231" w14:textId="77777777" w:rsidR="000254A4" w:rsidRPr="000254A4" w:rsidRDefault="000254A4" w:rsidP="000254A4">
      <w:pPr>
        <w:jc w:val="both"/>
        <w:rPr>
          <w:color w:val="000000"/>
          <w:szCs w:val="24"/>
        </w:rPr>
      </w:pPr>
      <w:r w:rsidRPr="000254A4">
        <w:rPr>
          <w:color w:val="000000"/>
          <w:szCs w:val="24"/>
        </w:rPr>
        <w:t xml:space="preserve">Podczas tego testu jednostka sprzętowa powinna stać w miejscu (nie powinna się przemieszczać) z załączonymi odbiornikami energii takimi jak oświetlenie, klimatyzacja/ogrzewanie, a jej silnik powinien pracować </w:t>
      </w:r>
      <w:r w:rsidRPr="000254A4">
        <w:rPr>
          <w:color w:val="000000"/>
          <w:szCs w:val="24"/>
        </w:rPr>
        <w:br/>
        <w:t xml:space="preserve">z najniższą możliwą stabilną prędkością obrotową zapewniającą wytworzenie dostatecznej ilości energii </w:t>
      </w:r>
      <w:r w:rsidRPr="000254A4">
        <w:rPr>
          <w:color w:val="000000"/>
          <w:szCs w:val="24"/>
        </w:rPr>
        <w:br/>
        <w:t xml:space="preserve">do podtrzymania ciągłości zapłonów, pokonania oporów wewnętrznych jednostki napędowej i przekładni oraz zasilenia urządzeń niezbędnych do podtrzymania pracy silnika. Minimalny czas kontroli </w:t>
      </w:r>
      <w:r w:rsidRPr="000254A4">
        <w:rPr>
          <w:b/>
          <w:color w:val="000000"/>
          <w:szCs w:val="24"/>
        </w:rPr>
        <w:t>10 minut</w:t>
      </w:r>
      <w:r w:rsidRPr="000254A4">
        <w:rPr>
          <w:color w:val="000000"/>
          <w:szCs w:val="24"/>
        </w:rPr>
        <w:t>.</w:t>
      </w:r>
    </w:p>
    <w:p w14:paraId="4214BD2C" w14:textId="77777777" w:rsidR="000254A4" w:rsidRPr="000254A4" w:rsidRDefault="000254A4" w:rsidP="000254A4">
      <w:pPr>
        <w:jc w:val="both"/>
        <w:rPr>
          <w:color w:val="000000"/>
          <w:sz w:val="2"/>
          <w:szCs w:val="2"/>
          <w:u w:val="single"/>
        </w:rPr>
      </w:pPr>
    </w:p>
    <w:p w14:paraId="30AA2610" w14:textId="77777777" w:rsidR="000254A4" w:rsidRPr="000254A4" w:rsidRDefault="000254A4" w:rsidP="000254A4">
      <w:pPr>
        <w:jc w:val="both"/>
        <w:rPr>
          <w:color w:val="000000"/>
          <w:sz w:val="2"/>
          <w:szCs w:val="2"/>
          <w:u w:val="single"/>
        </w:rPr>
      </w:pPr>
    </w:p>
    <w:p w14:paraId="0A830EEE" w14:textId="77777777" w:rsidR="000254A4" w:rsidRPr="000254A4" w:rsidRDefault="000254A4" w:rsidP="000254A4">
      <w:pPr>
        <w:jc w:val="both"/>
        <w:rPr>
          <w:color w:val="000000"/>
          <w:sz w:val="2"/>
          <w:szCs w:val="2"/>
          <w:u w:val="single"/>
        </w:rPr>
      </w:pPr>
    </w:p>
    <w:p w14:paraId="60E06F24" w14:textId="77777777" w:rsidR="000254A4" w:rsidRPr="000254A4" w:rsidRDefault="000254A4" w:rsidP="000254A4">
      <w:pPr>
        <w:jc w:val="both"/>
        <w:rPr>
          <w:color w:val="000000"/>
          <w:sz w:val="2"/>
          <w:szCs w:val="2"/>
          <w:u w:val="single"/>
        </w:rPr>
      </w:pPr>
    </w:p>
    <w:p w14:paraId="1D149823" w14:textId="77777777" w:rsidR="000254A4" w:rsidRPr="000254A4" w:rsidRDefault="000254A4" w:rsidP="000254A4">
      <w:pPr>
        <w:jc w:val="both"/>
        <w:rPr>
          <w:color w:val="000000"/>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0254A4" w:rsidRPr="000254A4" w14:paraId="05DAD02F" w14:textId="77777777" w:rsidTr="006A6C55">
        <w:trPr>
          <w:trHeight w:val="817"/>
        </w:trPr>
        <w:tc>
          <w:tcPr>
            <w:tcW w:w="4497" w:type="dxa"/>
            <w:vAlign w:val="center"/>
          </w:tcPr>
          <w:p w14:paraId="3A1D4B4F" w14:textId="77777777" w:rsidR="000254A4" w:rsidRPr="000254A4" w:rsidRDefault="000254A4" w:rsidP="000254A4">
            <w:pPr>
              <w:rPr>
                <w:color w:val="000000"/>
                <w:szCs w:val="24"/>
              </w:rPr>
            </w:pPr>
            <w:r w:rsidRPr="000254A4">
              <w:rPr>
                <w:color w:val="000000"/>
                <w:szCs w:val="24"/>
              </w:rPr>
              <w:t>GODZINA ROZPOCZĘCIA OBSERWACJI</w:t>
            </w:r>
          </w:p>
        </w:tc>
        <w:tc>
          <w:tcPr>
            <w:tcW w:w="2351" w:type="dxa"/>
          </w:tcPr>
          <w:p w14:paraId="10DEF250" w14:textId="77777777" w:rsidR="000254A4" w:rsidRPr="000254A4" w:rsidRDefault="000254A4" w:rsidP="000254A4">
            <w:pPr>
              <w:rPr>
                <w:color w:val="000000"/>
                <w:sz w:val="24"/>
                <w:szCs w:val="24"/>
              </w:rPr>
            </w:pPr>
          </w:p>
        </w:tc>
        <w:tc>
          <w:tcPr>
            <w:tcW w:w="2352" w:type="dxa"/>
            <w:vMerge w:val="restart"/>
          </w:tcPr>
          <w:p w14:paraId="5402AE05" w14:textId="77777777" w:rsidR="000254A4" w:rsidRPr="000254A4" w:rsidRDefault="000254A4" w:rsidP="000254A4">
            <w:pPr>
              <w:rPr>
                <w:color w:val="000000"/>
              </w:rPr>
            </w:pPr>
            <w:r w:rsidRPr="000254A4">
              <w:rPr>
                <w:color w:val="000000"/>
              </w:rPr>
              <w:t>PODPIS OPERATORA</w:t>
            </w:r>
          </w:p>
        </w:tc>
      </w:tr>
      <w:tr w:rsidR="000254A4" w:rsidRPr="000254A4" w14:paraId="28EA5270" w14:textId="77777777" w:rsidTr="006A6C55">
        <w:trPr>
          <w:trHeight w:val="842"/>
        </w:trPr>
        <w:tc>
          <w:tcPr>
            <w:tcW w:w="4497" w:type="dxa"/>
            <w:vAlign w:val="center"/>
          </w:tcPr>
          <w:p w14:paraId="367150CC" w14:textId="77777777" w:rsidR="000254A4" w:rsidRPr="000254A4" w:rsidRDefault="000254A4" w:rsidP="000254A4">
            <w:pPr>
              <w:rPr>
                <w:color w:val="000000"/>
                <w:szCs w:val="24"/>
              </w:rPr>
            </w:pPr>
            <w:r w:rsidRPr="000254A4">
              <w:rPr>
                <w:color w:val="000000"/>
                <w:szCs w:val="24"/>
              </w:rPr>
              <w:t>GODZINA ZAKOŃCZENIA OBSERWACJI</w:t>
            </w:r>
          </w:p>
        </w:tc>
        <w:tc>
          <w:tcPr>
            <w:tcW w:w="2351" w:type="dxa"/>
          </w:tcPr>
          <w:p w14:paraId="34358504" w14:textId="77777777" w:rsidR="000254A4" w:rsidRPr="000254A4" w:rsidRDefault="000254A4" w:rsidP="000254A4">
            <w:pPr>
              <w:rPr>
                <w:color w:val="000000"/>
                <w:sz w:val="24"/>
                <w:szCs w:val="24"/>
              </w:rPr>
            </w:pPr>
          </w:p>
        </w:tc>
        <w:tc>
          <w:tcPr>
            <w:tcW w:w="2352" w:type="dxa"/>
            <w:vMerge/>
          </w:tcPr>
          <w:p w14:paraId="043CBB4E" w14:textId="77777777" w:rsidR="000254A4" w:rsidRPr="000254A4" w:rsidRDefault="000254A4" w:rsidP="000254A4">
            <w:pPr>
              <w:rPr>
                <w:color w:val="000000"/>
                <w:sz w:val="24"/>
                <w:szCs w:val="24"/>
              </w:rPr>
            </w:pPr>
          </w:p>
        </w:tc>
      </w:tr>
    </w:tbl>
    <w:p w14:paraId="406967E2" w14:textId="77777777" w:rsidR="000254A4" w:rsidRPr="000254A4" w:rsidRDefault="000254A4" w:rsidP="000254A4">
      <w:pPr>
        <w:ind w:left="142"/>
        <w:contextualSpacing/>
        <w:rPr>
          <w:b/>
          <w:color w:val="000000"/>
          <w:sz w:val="2"/>
          <w:szCs w:val="2"/>
        </w:rPr>
      </w:pPr>
    </w:p>
    <w:p w14:paraId="26C310BC" w14:textId="77777777" w:rsidR="000254A4" w:rsidRPr="000254A4" w:rsidRDefault="000254A4" w:rsidP="000254A4">
      <w:pPr>
        <w:ind w:left="142"/>
        <w:contextualSpacing/>
        <w:rPr>
          <w:b/>
          <w:color w:val="000000"/>
          <w:sz w:val="2"/>
          <w:szCs w:val="2"/>
        </w:rPr>
      </w:pPr>
    </w:p>
    <w:p w14:paraId="027C110A" w14:textId="77777777" w:rsidR="000254A4" w:rsidRDefault="000254A4" w:rsidP="000254A4">
      <w:pPr>
        <w:spacing w:after="200" w:line="276" w:lineRule="auto"/>
        <w:ind w:left="142"/>
        <w:contextualSpacing/>
        <w:rPr>
          <w:b/>
          <w:color w:val="000000"/>
          <w:sz w:val="24"/>
        </w:rPr>
      </w:pPr>
    </w:p>
    <w:p w14:paraId="7B3F723F" w14:textId="77777777" w:rsidR="00CD377B" w:rsidRPr="000254A4" w:rsidRDefault="00CD377B" w:rsidP="000254A4">
      <w:pPr>
        <w:spacing w:after="200" w:line="276" w:lineRule="auto"/>
        <w:ind w:left="142"/>
        <w:contextualSpacing/>
        <w:rPr>
          <w:b/>
          <w:color w:val="000000"/>
          <w:sz w:val="24"/>
        </w:rPr>
      </w:pPr>
    </w:p>
    <w:p w14:paraId="6CA65DDC" w14:textId="77777777" w:rsidR="000254A4" w:rsidRPr="000254A4" w:rsidRDefault="000254A4">
      <w:pPr>
        <w:numPr>
          <w:ilvl w:val="0"/>
          <w:numId w:val="115"/>
        </w:numPr>
        <w:spacing w:after="200" w:line="276" w:lineRule="auto"/>
        <w:ind w:left="142"/>
        <w:contextualSpacing/>
        <w:rPr>
          <w:b/>
          <w:color w:val="000000"/>
          <w:sz w:val="24"/>
        </w:rPr>
      </w:pPr>
      <w:r w:rsidRPr="000254A4">
        <w:rPr>
          <w:b/>
          <w:color w:val="000000"/>
          <w:sz w:val="24"/>
        </w:rPr>
        <w:t>Praca pod obciążeniem</w:t>
      </w:r>
    </w:p>
    <w:p w14:paraId="456BA7BA" w14:textId="77777777" w:rsidR="000254A4" w:rsidRPr="000254A4" w:rsidRDefault="000254A4" w:rsidP="000254A4">
      <w:pPr>
        <w:ind w:left="142"/>
        <w:contextualSpacing/>
        <w:jc w:val="both"/>
        <w:rPr>
          <w:color w:val="000000"/>
          <w:szCs w:val="24"/>
        </w:rPr>
      </w:pPr>
      <w:r w:rsidRPr="000254A4">
        <w:rPr>
          <w:color w:val="000000"/>
          <w:szCs w:val="24"/>
        </w:rPr>
        <w:lastRenderedPageBreak/>
        <w:t xml:space="preserve">Podczas tego testu jednostka sprzętowa powinna wykonywać pracę w zakresie właściwym dla danego miejsca oraz wynikającą z obowiązującej technologii i potrzeb Zamawiającego. Minimalny czas kontroli </w:t>
      </w:r>
      <w:r w:rsidRPr="000254A4">
        <w:rPr>
          <w:b/>
          <w:color w:val="000000"/>
          <w:szCs w:val="24"/>
        </w:rPr>
        <w:t>10 minut</w:t>
      </w:r>
      <w:r w:rsidRPr="000254A4">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0254A4" w:rsidRPr="000254A4" w14:paraId="0CD42630" w14:textId="77777777" w:rsidTr="006A6C55">
        <w:trPr>
          <w:trHeight w:val="734"/>
        </w:trPr>
        <w:tc>
          <w:tcPr>
            <w:tcW w:w="4503" w:type="dxa"/>
            <w:vAlign w:val="center"/>
          </w:tcPr>
          <w:p w14:paraId="4E0E5D37" w14:textId="77777777" w:rsidR="000254A4" w:rsidRPr="000254A4" w:rsidRDefault="000254A4" w:rsidP="000254A4">
            <w:pPr>
              <w:rPr>
                <w:color w:val="000000"/>
                <w:szCs w:val="24"/>
              </w:rPr>
            </w:pPr>
            <w:r w:rsidRPr="000254A4">
              <w:rPr>
                <w:color w:val="000000"/>
                <w:szCs w:val="24"/>
              </w:rPr>
              <w:t>GODZINA ROZPOCZĘCIA OBSERWACJI</w:t>
            </w:r>
          </w:p>
        </w:tc>
        <w:tc>
          <w:tcPr>
            <w:tcW w:w="2354" w:type="dxa"/>
          </w:tcPr>
          <w:p w14:paraId="181AEE3C" w14:textId="77777777" w:rsidR="000254A4" w:rsidRPr="000254A4" w:rsidRDefault="000254A4" w:rsidP="000254A4">
            <w:pPr>
              <w:rPr>
                <w:color w:val="000000"/>
                <w:szCs w:val="24"/>
              </w:rPr>
            </w:pPr>
          </w:p>
        </w:tc>
        <w:tc>
          <w:tcPr>
            <w:tcW w:w="2355" w:type="dxa"/>
            <w:vMerge w:val="restart"/>
          </w:tcPr>
          <w:p w14:paraId="5C3232CF" w14:textId="77777777" w:rsidR="000254A4" w:rsidRPr="000254A4" w:rsidRDefault="000254A4" w:rsidP="000254A4">
            <w:pPr>
              <w:rPr>
                <w:color w:val="000000"/>
              </w:rPr>
            </w:pPr>
            <w:r w:rsidRPr="000254A4">
              <w:rPr>
                <w:color w:val="000000"/>
              </w:rPr>
              <w:t>PODPIS OPERATORA</w:t>
            </w:r>
          </w:p>
        </w:tc>
      </w:tr>
      <w:tr w:rsidR="000254A4" w:rsidRPr="000254A4" w14:paraId="11B9F87B" w14:textId="77777777" w:rsidTr="006A6C55">
        <w:trPr>
          <w:trHeight w:val="688"/>
        </w:trPr>
        <w:tc>
          <w:tcPr>
            <w:tcW w:w="4503" w:type="dxa"/>
            <w:vAlign w:val="center"/>
          </w:tcPr>
          <w:p w14:paraId="41C9C3FF" w14:textId="77777777" w:rsidR="000254A4" w:rsidRPr="000254A4" w:rsidRDefault="000254A4" w:rsidP="000254A4">
            <w:pPr>
              <w:rPr>
                <w:color w:val="000000"/>
                <w:szCs w:val="24"/>
              </w:rPr>
            </w:pPr>
            <w:r w:rsidRPr="000254A4">
              <w:rPr>
                <w:color w:val="000000"/>
                <w:szCs w:val="24"/>
              </w:rPr>
              <w:t>GODZINA ZAKOŃCZENIA OBSERWACJI</w:t>
            </w:r>
          </w:p>
        </w:tc>
        <w:tc>
          <w:tcPr>
            <w:tcW w:w="2354" w:type="dxa"/>
          </w:tcPr>
          <w:p w14:paraId="7470EF31" w14:textId="77777777" w:rsidR="000254A4" w:rsidRPr="000254A4" w:rsidRDefault="000254A4" w:rsidP="000254A4">
            <w:pPr>
              <w:rPr>
                <w:color w:val="000000"/>
                <w:szCs w:val="24"/>
              </w:rPr>
            </w:pPr>
          </w:p>
        </w:tc>
        <w:tc>
          <w:tcPr>
            <w:tcW w:w="2355" w:type="dxa"/>
            <w:vMerge/>
          </w:tcPr>
          <w:p w14:paraId="2B9517AC" w14:textId="77777777" w:rsidR="000254A4" w:rsidRPr="000254A4" w:rsidRDefault="000254A4" w:rsidP="000254A4">
            <w:pPr>
              <w:rPr>
                <w:color w:val="000000"/>
                <w:szCs w:val="24"/>
              </w:rPr>
            </w:pPr>
          </w:p>
        </w:tc>
      </w:tr>
    </w:tbl>
    <w:p w14:paraId="267E35BE" w14:textId="77777777" w:rsidR="000254A4" w:rsidRPr="000254A4" w:rsidRDefault="000254A4">
      <w:pPr>
        <w:numPr>
          <w:ilvl w:val="0"/>
          <w:numId w:val="115"/>
        </w:numPr>
        <w:spacing w:after="200" w:line="276" w:lineRule="auto"/>
        <w:ind w:left="142"/>
        <w:contextualSpacing/>
        <w:rPr>
          <w:b/>
          <w:color w:val="000000"/>
        </w:rPr>
      </w:pPr>
      <w:r w:rsidRPr="000254A4">
        <w:rPr>
          <w:b/>
          <w:color w:val="000000"/>
          <w:sz w:val="24"/>
          <w:szCs w:val="24"/>
        </w:rPr>
        <w:t>Dyspozycja przy wyłączonym silniku</w:t>
      </w:r>
    </w:p>
    <w:p w14:paraId="52E07032" w14:textId="77777777" w:rsidR="000254A4" w:rsidRPr="000254A4" w:rsidRDefault="000254A4" w:rsidP="000254A4">
      <w:pPr>
        <w:jc w:val="both"/>
        <w:rPr>
          <w:color w:val="000000"/>
          <w:szCs w:val="24"/>
        </w:rPr>
      </w:pPr>
      <w:r w:rsidRPr="000254A4">
        <w:rPr>
          <w:color w:val="000000"/>
          <w:szCs w:val="24"/>
        </w:rPr>
        <w:t xml:space="preserve">Podczas tego testu jednostka sprzętowa powinna znajdować się w miejscu a jej silnik powinien być wyłączony. Minimalny czas kontroli </w:t>
      </w:r>
      <w:r w:rsidRPr="000254A4">
        <w:rPr>
          <w:b/>
          <w:color w:val="000000"/>
          <w:szCs w:val="24"/>
        </w:rPr>
        <w:t>5 minut</w:t>
      </w:r>
      <w:r w:rsidRPr="000254A4">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0254A4" w:rsidRPr="000254A4" w14:paraId="743A7D7B" w14:textId="77777777" w:rsidTr="006A6C55">
        <w:trPr>
          <w:trHeight w:val="567"/>
        </w:trPr>
        <w:tc>
          <w:tcPr>
            <w:tcW w:w="4503" w:type="dxa"/>
            <w:vAlign w:val="center"/>
          </w:tcPr>
          <w:p w14:paraId="073D1485" w14:textId="77777777" w:rsidR="000254A4" w:rsidRPr="000254A4" w:rsidRDefault="000254A4" w:rsidP="000254A4">
            <w:pPr>
              <w:rPr>
                <w:color w:val="000000"/>
                <w:szCs w:val="24"/>
              </w:rPr>
            </w:pPr>
            <w:r w:rsidRPr="000254A4">
              <w:rPr>
                <w:color w:val="000000"/>
                <w:szCs w:val="24"/>
              </w:rPr>
              <w:t>GODZINA ROZPOCZĘCIA OBSERWACJI</w:t>
            </w:r>
          </w:p>
        </w:tc>
        <w:tc>
          <w:tcPr>
            <w:tcW w:w="2354" w:type="dxa"/>
          </w:tcPr>
          <w:p w14:paraId="4D48EA70" w14:textId="77777777" w:rsidR="000254A4" w:rsidRPr="000254A4" w:rsidRDefault="000254A4" w:rsidP="000254A4">
            <w:pPr>
              <w:rPr>
                <w:color w:val="000000"/>
                <w:sz w:val="24"/>
                <w:szCs w:val="24"/>
              </w:rPr>
            </w:pPr>
          </w:p>
        </w:tc>
        <w:tc>
          <w:tcPr>
            <w:tcW w:w="2355" w:type="dxa"/>
            <w:vMerge w:val="restart"/>
          </w:tcPr>
          <w:p w14:paraId="0156A667" w14:textId="77777777" w:rsidR="000254A4" w:rsidRPr="000254A4" w:rsidRDefault="000254A4" w:rsidP="000254A4">
            <w:pPr>
              <w:rPr>
                <w:color w:val="000000"/>
              </w:rPr>
            </w:pPr>
            <w:r w:rsidRPr="000254A4">
              <w:rPr>
                <w:color w:val="000000"/>
              </w:rPr>
              <w:t>PODPIS OPERATORA</w:t>
            </w:r>
          </w:p>
        </w:tc>
      </w:tr>
      <w:tr w:rsidR="000254A4" w:rsidRPr="000254A4" w14:paraId="3E7FBCD0" w14:textId="77777777" w:rsidTr="006A6C55">
        <w:trPr>
          <w:trHeight w:val="567"/>
        </w:trPr>
        <w:tc>
          <w:tcPr>
            <w:tcW w:w="4503" w:type="dxa"/>
            <w:vAlign w:val="center"/>
          </w:tcPr>
          <w:p w14:paraId="02ECBD24" w14:textId="77777777" w:rsidR="000254A4" w:rsidRPr="000254A4" w:rsidRDefault="000254A4" w:rsidP="000254A4">
            <w:pPr>
              <w:rPr>
                <w:color w:val="000000"/>
                <w:szCs w:val="24"/>
              </w:rPr>
            </w:pPr>
            <w:r w:rsidRPr="000254A4">
              <w:rPr>
                <w:color w:val="000000"/>
                <w:szCs w:val="24"/>
              </w:rPr>
              <w:t>GODZINA ZAKOŃCZENIA OBSERWACJI</w:t>
            </w:r>
          </w:p>
        </w:tc>
        <w:tc>
          <w:tcPr>
            <w:tcW w:w="2354" w:type="dxa"/>
          </w:tcPr>
          <w:p w14:paraId="4F20CAD8" w14:textId="77777777" w:rsidR="000254A4" w:rsidRPr="000254A4" w:rsidRDefault="000254A4" w:rsidP="000254A4">
            <w:pPr>
              <w:rPr>
                <w:color w:val="000000"/>
                <w:sz w:val="24"/>
                <w:szCs w:val="24"/>
              </w:rPr>
            </w:pPr>
          </w:p>
        </w:tc>
        <w:tc>
          <w:tcPr>
            <w:tcW w:w="2355" w:type="dxa"/>
            <w:vMerge/>
          </w:tcPr>
          <w:p w14:paraId="3812A639" w14:textId="77777777" w:rsidR="000254A4" w:rsidRPr="000254A4" w:rsidRDefault="000254A4" w:rsidP="000254A4">
            <w:pPr>
              <w:rPr>
                <w:color w:val="000000"/>
                <w:sz w:val="24"/>
                <w:szCs w:val="24"/>
              </w:rPr>
            </w:pPr>
          </w:p>
        </w:tc>
      </w:tr>
      <w:tr w:rsidR="000254A4" w:rsidRPr="000254A4" w14:paraId="250BC3D2" w14:textId="77777777" w:rsidTr="006A6C55">
        <w:trPr>
          <w:trHeight w:hRule="exact" w:val="567"/>
        </w:trPr>
        <w:tc>
          <w:tcPr>
            <w:tcW w:w="9212" w:type="dxa"/>
            <w:gridSpan w:val="3"/>
            <w:vAlign w:val="center"/>
          </w:tcPr>
          <w:p w14:paraId="457B44D0" w14:textId="77777777" w:rsidR="000254A4" w:rsidRPr="000254A4" w:rsidRDefault="000254A4" w:rsidP="000254A4">
            <w:pPr>
              <w:rPr>
                <w:color w:val="000000"/>
                <w:sz w:val="24"/>
                <w:szCs w:val="24"/>
              </w:rPr>
            </w:pPr>
            <w:r w:rsidRPr="000254A4">
              <w:rPr>
                <w:color w:val="000000"/>
                <w:sz w:val="24"/>
                <w:szCs w:val="24"/>
              </w:rPr>
              <w:t>GODZINA ZAKOŃCZENIA KONTROLI:</w:t>
            </w:r>
          </w:p>
        </w:tc>
      </w:tr>
    </w:tbl>
    <w:p w14:paraId="4F64041D" w14:textId="77777777" w:rsidR="000254A4" w:rsidRPr="000254A4" w:rsidRDefault="000254A4" w:rsidP="000254A4">
      <w:pPr>
        <w:contextualSpacing/>
        <w:rPr>
          <w:b/>
          <w:color w:val="000000"/>
          <w:sz w:val="24"/>
          <w:szCs w:val="24"/>
        </w:rPr>
      </w:pPr>
    </w:p>
    <w:p w14:paraId="4AFEA88C" w14:textId="77777777" w:rsidR="000254A4" w:rsidRPr="000254A4" w:rsidRDefault="000254A4">
      <w:pPr>
        <w:numPr>
          <w:ilvl w:val="0"/>
          <w:numId w:val="115"/>
        </w:numPr>
        <w:spacing w:after="200" w:line="276" w:lineRule="auto"/>
        <w:ind w:left="142"/>
        <w:contextualSpacing/>
        <w:rPr>
          <w:b/>
          <w:color w:val="000000"/>
          <w:sz w:val="24"/>
          <w:szCs w:val="24"/>
        </w:rPr>
      </w:pPr>
      <w:r w:rsidRPr="000254A4">
        <w:rPr>
          <w:b/>
          <w:color w:val="000000"/>
          <w:sz w:val="24"/>
          <w:szCs w:val="24"/>
        </w:rPr>
        <w:t>Uwagi: ………………………………………………………………………………………...</w:t>
      </w:r>
    </w:p>
    <w:p w14:paraId="2694DECC" w14:textId="77777777" w:rsidR="000254A4" w:rsidRPr="000254A4" w:rsidRDefault="000254A4" w:rsidP="000254A4">
      <w:pPr>
        <w:ind w:left="142"/>
        <w:contextualSpacing/>
        <w:rPr>
          <w:b/>
          <w:color w:val="000000"/>
          <w:sz w:val="24"/>
          <w:szCs w:val="24"/>
        </w:rPr>
      </w:pPr>
      <w:r w:rsidRPr="000254A4">
        <w:rPr>
          <w:b/>
          <w:color w:val="000000"/>
          <w:sz w:val="24"/>
          <w:szCs w:val="24"/>
        </w:rPr>
        <w:t>…………………………………………………………………………………………………</w:t>
      </w:r>
    </w:p>
    <w:p w14:paraId="38340D14" w14:textId="77777777" w:rsidR="000254A4" w:rsidRPr="000254A4" w:rsidRDefault="000254A4" w:rsidP="000254A4">
      <w:pPr>
        <w:contextualSpacing/>
        <w:rPr>
          <w:b/>
          <w:color w:val="000000"/>
          <w:sz w:val="24"/>
          <w:szCs w:val="24"/>
        </w:rPr>
      </w:pPr>
    </w:p>
    <w:p w14:paraId="3FE6915B" w14:textId="77777777" w:rsidR="000254A4" w:rsidRPr="000254A4" w:rsidRDefault="000254A4">
      <w:pPr>
        <w:numPr>
          <w:ilvl w:val="0"/>
          <w:numId w:val="115"/>
        </w:numPr>
        <w:spacing w:after="200" w:line="276" w:lineRule="auto"/>
        <w:ind w:left="142"/>
        <w:contextualSpacing/>
        <w:rPr>
          <w:b/>
          <w:color w:val="000000"/>
          <w:sz w:val="24"/>
          <w:szCs w:val="24"/>
        </w:rPr>
      </w:pPr>
      <w:r w:rsidRPr="000254A4">
        <w:rPr>
          <w:b/>
          <w:color w:val="000000"/>
          <w:sz w:val="24"/>
          <w:szCs w:val="24"/>
        </w:rPr>
        <w:t>Podpisy:</w:t>
      </w:r>
    </w:p>
    <w:p w14:paraId="0B6328C7" w14:textId="77777777" w:rsidR="000254A4" w:rsidRPr="000254A4" w:rsidRDefault="000254A4">
      <w:pPr>
        <w:numPr>
          <w:ilvl w:val="0"/>
          <w:numId w:val="97"/>
        </w:numPr>
        <w:spacing w:after="200" w:line="276" w:lineRule="auto"/>
        <w:contextualSpacing/>
        <w:rPr>
          <w:bCs/>
          <w:color w:val="000000"/>
          <w:sz w:val="24"/>
          <w:szCs w:val="24"/>
        </w:rPr>
      </w:pPr>
      <w:r w:rsidRPr="000254A4">
        <w:rPr>
          <w:bCs/>
          <w:color w:val="000000"/>
          <w:sz w:val="24"/>
          <w:szCs w:val="24"/>
        </w:rPr>
        <w:t xml:space="preserve">Przedstawiciela dostawcy oprogramowania (opcjonalnie): </w:t>
      </w:r>
      <w:r w:rsidRPr="000254A4">
        <w:rPr>
          <w:bCs/>
          <w:color w:val="000000"/>
          <w:sz w:val="24"/>
          <w:szCs w:val="24"/>
        </w:rPr>
        <w:tab/>
      </w:r>
      <w:r w:rsidRPr="000254A4">
        <w:rPr>
          <w:bCs/>
          <w:color w:val="000000"/>
          <w:sz w:val="24"/>
          <w:szCs w:val="24"/>
        </w:rPr>
        <w:tab/>
        <w:t>…………………….</w:t>
      </w:r>
    </w:p>
    <w:p w14:paraId="7620102A" w14:textId="77777777" w:rsidR="000254A4" w:rsidRPr="000254A4" w:rsidRDefault="000254A4">
      <w:pPr>
        <w:numPr>
          <w:ilvl w:val="0"/>
          <w:numId w:val="97"/>
        </w:numPr>
        <w:spacing w:after="200" w:line="276" w:lineRule="auto"/>
        <w:contextualSpacing/>
        <w:rPr>
          <w:bCs/>
          <w:color w:val="000000"/>
          <w:sz w:val="24"/>
          <w:szCs w:val="24"/>
        </w:rPr>
      </w:pPr>
      <w:r w:rsidRPr="000254A4">
        <w:rPr>
          <w:bCs/>
          <w:color w:val="000000"/>
          <w:sz w:val="24"/>
          <w:szCs w:val="24"/>
        </w:rPr>
        <w:t>Koordynatora umowy ze strony Wykonawcy:</w:t>
      </w:r>
      <w:r w:rsidRPr="000254A4">
        <w:rPr>
          <w:bCs/>
          <w:color w:val="000000"/>
          <w:sz w:val="24"/>
          <w:szCs w:val="24"/>
        </w:rPr>
        <w:tab/>
      </w:r>
      <w:r w:rsidRPr="000254A4">
        <w:rPr>
          <w:bCs/>
          <w:color w:val="000000"/>
          <w:sz w:val="24"/>
          <w:szCs w:val="24"/>
        </w:rPr>
        <w:tab/>
      </w:r>
      <w:r w:rsidRPr="000254A4">
        <w:rPr>
          <w:bCs/>
          <w:color w:val="000000"/>
          <w:sz w:val="24"/>
          <w:szCs w:val="24"/>
        </w:rPr>
        <w:tab/>
      </w:r>
      <w:r w:rsidRPr="000254A4">
        <w:rPr>
          <w:bCs/>
          <w:color w:val="000000"/>
          <w:sz w:val="24"/>
          <w:szCs w:val="24"/>
        </w:rPr>
        <w:tab/>
        <w:t>…………………….</w:t>
      </w:r>
    </w:p>
    <w:p w14:paraId="47190C1A" w14:textId="77777777" w:rsidR="000254A4" w:rsidRPr="000254A4" w:rsidRDefault="000254A4">
      <w:pPr>
        <w:numPr>
          <w:ilvl w:val="0"/>
          <w:numId w:val="97"/>
        </w:numPr>
        <w:spacing w:after="200" w:line="276" w:lineRule="auto"/>
        <w:contextualSpacing/>
        <w:rPr>
          <w:bCs/>
          <w:color w:val="000000"/>
          <w:sz w:val="24"/>
          <w:szCs w:val="24"/>
        </w:rPr>
      </w:pPr>
      <w:r w:rsidRPr="000254A4">
        <w:rPr>
          <w:bCs/>
          <w:color w:val="000000"/>
          <w:sz w:val="24"/>
          <w:szCs w:val="24"/>
        </w:rPr>
        <w:t>Koordynatora umowy ze strony Zamawiającego:</w:t>
      </w:r>
      <w:r w:rsidRPr="000254A4">
        <w:rPr>
          <w:bCs/>
          <w:color w:val="000000"/>
          <w:sz w:val="24"/>
          <w:szCs w:val="24"/>
        </w:rPr>
        <w:tab/>
      </w:r>
      <w:r w:rsidRPr="000254A4">
        <w:rPr>
          <w:bCs/>
          <w:color w:val="000000"/>
          <w:sz w:val="24"/>
          <w:szCs w:val="24"/>
        </w:rPr>
        <w:tab/>
      </w:r>
      <w:r w:rsidRPr="000254A4">
        <w:rPr>
          <w:bCs/>
          <w:color w:val="000000"/>
          <w:sz w:val="24"/>
          <w:szCs w:val="24"/>
        </w:rPr>
        <w:tab/>
        <w:t>…………………….</w:t>
      </w:r>
    </w:p>
    <w:p w14:paraId="26F20A34" w14:textId="77777777" w:rsidR="000254A4" w:rsidRPr="000254A4" w:rsidRDefault="000254A4">
      <w:pPr>
        <w:numPr>
          <w:ilvl w:val="0"/>
          <w:numId w:val="97"/>
        </w:numPr>
        <w:spacing w:after="200" w:line="276" w:lineRule="auto"/>
        <w:contextualSpacing/>
        <w:rPr>
          <w:bCs/>
          <w:color w:val="000000"/>
          <w:sz w:val="24"/>
          <w:szCs w:val="24"/>
        </w:rPr>
      </w:pPr>
      <w:r w:rsidRPr="000254A4">
        <w:rPr>
          <w:bCs/>
          <w:color w:val="000000"/>
          <w:sz w:val="24"/>
          <w:szCs w:val="24"/>
        </w:rPr>
        <w:t>Przedstawiciela Biura Transportu (opcjonalnie):</w:t>
      </w:r>
      <w:r w:rsidRPr="000254A4">
        <w:rPr>
          <w:bCs/>
          <w:color w:val="000000"/>
          <w:sz w:val="24"/>
          <w:szCs w:val="24"/>
        </w:rPr>
        <w:tab/>
      </w:r>
      <w:r w:rsidRPr="000254A4">
        <w:rPr>
          <w:bCs/>
          <w:color w:val="000000"/>
          <w:sz w:val="24"/>
          <w:szCs w:val="24"/>
        </w:rPr>
        <w:tab/>
      </w:r>
      <w:r w:rsidRPr="000254A4">
        <w:rPr>
          <w:bCs/>
          <w:color w:val="000000"/>
          <w:sz w:val="24"/>
          <w:szCs w:val="24"/>
        </w:rPr>
        <w:tab/>
        <w:t>…………………….</w:t>
      </w:r>
    </w:p>
    <w:p w14:paraId="2E7E2EAE" w14:textId="77777777" w:rsidR="000254A4" w:rsidRPr="000254A4" w:rsidRDefault="000254A4">
      <w:pPr>
        <w:numPr>
          <w:ilvl w:val="0"/>
          <w:numId w:val="115"/>
        </w:numPr>
        <w:spacing w:after="200" w:line="276" w:lineRule="auto"/>
        <w:ind w:left="142"/>
        <w:contextualSpacing/>
        <w:rPr>
          <w:rFonts w:eastAsia="Calibri"/>
          <w:b/>
        </w:rPr>
      </w:pPr>
      <w:r w:rsidRPr="000254A4">
        <w:rPr>
          <w:rFonts w:eastAsia="Calibri"/>
          <w:b/>
        </w:rPr>
        <w:t>Potwierdzam skonfigurowanie systemu monitoringu w zakresie parametrów pracy jednostki sprzętowej na podstawie niniejszego protokołu oraz analizy dostępnych danych historycznych.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479"/>
        <w:gridCol w:w="2231"/>
      </w:tblGrid>
      <w:tr w:rsidR="000254A4" w:rsidRPr="000254A4" w14:paraId="51133CEB" w14:textId="77777777" w:rsidTr="006A6C55">
        <w:trPr>
          <w:trHeight w:val="1382"/>
        </w:trPr>
        <w:tc>
          <w:tcPr>
            <w:tcW w:w="9189" w:type="dxa"/>
            <w:gridSpan w:val="3"/>
          </w:tcPr>
          <w:p w14:paraId="39D18F1F" w14:textId="77777777" w:rsidR="000254A4" w:rsidRPr="000254A4" w:rsidRDefault="000254A4" w:rsidP="000254A4">
            <w:pPr>
              <w:rPr>
                <w:rFonts w:eastAsia="Calibri"/>
                <w:color w:val="000000"/>
              </w:rPr>
            </w:pPr>
            <w:r w:rsidRPr="000254A4">
              <w:rPr>
                <w:rFonts w:eastAsia="Calibri"/>
                <w:color w:val="000000"/>
              </w:rPr>
              <w:t>Uwagi:</w:t>
            </w:r>
          </w:p>
          <w:p w14:paraId="376C5DCC" w14:textId="77777777" w:rsidR="000254A4" w:rsidRPr="000254A4" w:rsidRDefault="000254A4" w:rsidP="000254A4">
            <w:pPr>
              <w:rPr>
                <w:rFonts w:eastAsia="Calibri"/>
                <w:color w:val="000000"/>
              </w:rPr>
            </w:pPr>
          </w:p>
          <w:p w14:paraId="5357242A" w14:textId="77777777" w:rsidR="000254A4" w:rsidRPr="000254A4" w:rsidRDefault="000254A4" w:rsidP="000254A4">
            <w:pPr>
              <w:rPr>
                <w:rFonts w:eastAsia="Calibri"/>
                <w:color w:val="000000"/>
              </w:rPr>
            </w:pPr>
          </w:p>
        </w:tc>
      </w:tr>
      <w:tr w:rsidR="000254A4" w:rsidRPr="000254A4" w14:paraId="70C20688" w14:textId="77777777" w:rsidTr="006A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A14DF28" w14:textId="77777777" w:rsidR="000254A4" w:rsidRPr="000254A4" w:rsidRDefault="000254A4" w:rsidP="000254A4">
            <w:pPr>
              <w:jc w:val="center"/>
              <w:rPr>
                <w:rFonts w:eastAsia="Calibri"/>
                <w:color w:val="000000"/>
              </w:rPr>
            </w:pPr>
          </w:p>
          <w:p w14:paraId="3DC1EEED" w14:textId="77777777" w:rsidR="000254A4" w:rsidRPr="000254A4" w:rsidRDefault="000254A4" w:rsidP="000254A4">
            <w:pPr>
              <w:jc w:val="center"/>
              <w:rPr>
                <w:rFonts w:eastAsia="Calibri"/>
                <w:color w:val="000000"/>
              </w:rPr>
            </w:pPr>
          </w:p>
          <w:p w14:paraId="53F7DB6E" w14:textId="77777777" w:rsidR="000254A4" w:rsidRPr="000254A4" w:rsidRDefault="000254A4" w:rsidP="000254A4">
            <w:pPr>
              <w:jc w:val="center"/>
              <w:rPr>
                <w:rFonts w:eastAsia="Calibri"/>
                <w:color w:val="000000"/>
              </w:rPr>
            </w:pPr>
            <w:r w:rsidRPr="000254A4">
              <w:rPr>
                <w:rFonts w:eastAsia="Calibri"/>
                <w:color w:val="000000"/>
              </w:rPr>
              <w:t>………………………………</w:t>
            </w:r>
          </w:p>
        </w:tc>
        <w:tc>
          <w:tcPr>
            <w:tcW w:w="3479" w:type="dxa"/>
          </w:tcPr>
          <w:p w14:paraId="66A9E2ED" w14:textId="77777777" w:rsidR="000254A4" w:rsidRPr="000254A4" w:rsidRDefault="000254A4" w:rsidP="000254A4">
            <w:pPr>
              <w:jc w:val="center"/>
              <w:rPr>
                <w:rFonts w:eastAsia="Calibri"/>
                <w:color w:val="000000"/>
              </w:rPr>
            </w:pPr>
          </w:p>
          <w:p w14:paraId="1E738161" w14:textId="77777777" w:rsidR="000254A4" w:rsidRPr="000254A4" w:rsidRDefault="000254A4" w:rsidP="000254A4">
            <w:pPr>
              <w:jc w:val="center"/>
              <w:rPr>
                <w:rFonts w:eastAsia="Calibri"/>
                <w:color w:val="000000"/>
              </w:rPr>
            </w:pPr>
          </w:p>
          <w:p w14:paraId="50373390" w14:textId="77777777" w:rsidR="000254A4" w:rsidRPr="000254A4" w:rsidRDefault="000254A4" w:rsidP="000254A4">
            <w:pPr>
              <w:jc w:val="center"/>
              <w:rPr>
                <w:rFonts w:eastAsia="Calibri"/>
                <w:color w:val="000000"/>
              </w:rPr>
            </w:pPr>
            <w:r w:rsidRPr="000254A4">
              <w:rPr>
                <w:rFonts w:eastAsia="Calibri"/>
                <w:color w:val="000000"/>
              </w:rPr>
              <w:t>………………………………</w:t>
            </w:r>
          </w:p>
        </w:tc>
      </w:tr>
      <w:tr w:rsidR="000254A4" w:rsidRPr="000254A4" w14:paraId="71D0EC24" w14:textId="77777777" w:rsidTr="006A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E818CD6" w14:textId="77777777" w:rsidR="000254A4" w:rsidRPr="000254A4" w:rsidRDefault="000254A4" w:rsidP="000254A4">
            <w:pPr>
              <w:jc w:val="center"/>
              <w:rPr>
                <w:rFonts w:eastAsia="Calibri"/>
                <w:color w:val="000000"/>
              </w:rPr>
            </w:pPr>
            <w:r w:rsidRPr="000254A4">
              <w:rPr>
                <w:rFonts w:eastAsia="Calibri"/>
                <w:color w:val="000000"/>
              </w:rPr>
              <w:t>data</w:t>
            </w:r>
          </w:p>
        </w:tc>
        <w:tc>
          <w:tcPr>
            <w:tcW w:w="3479" w:type="dxa"/>
          </w:tcPr>
          <w:p w14:paraId="2B04CA48" w14:textId="77777777" w:rsidR="000254A4" w:rsidRPr="000254A4" w:rsidRDefault="000254A4" w:rsidP="000254A4">
            <w:pPr>
              <w:jc w:val="center"/>
              <w:rPr>
                <w:rFonts w:eastAsia="Calibri"/>
                <w:color w:val="000000"/>
              </w:rPr>
            </w:pPr>
            <w:r w:rsidRPr="000254A4">
              <w:rPr>
                <w:rFonts w:eastAsia="Calibri"/>
                <w:color w:val="000000"/>
              </w:rPr>
              <w:t>podpis przedstawiciela dostawcy oprogramowania</w:t>
            </w:r>
          </w:p>
        </w:tc>
      </w:tr>
    </w:tbl>
    <w:p w14:paraId="770025EC" w14:textId="77777777" w:rsidR="000254A4" w:rsidRPr="000254A4" w:rsidRDefault="000254A4" w:rsidP="000254A4">
      <w:pPr>
        <w:spacing w:line="276" w:lineRule="auto"/>
        <w:ind w:left="5664" w:firstLine="708"/>
        <w:outlineLvl w:val="0"/>
        <w:rPr>
          <w:rFonts w:eastAsia="Calibri"/>
          <w:b/>
          <w:i/>
          <w:sz w:val="24"/>
          <w:szCs w:val="24"/>
          <w:lang w:eastAsia="en-US"/>
        </w:rPr>
      </w:pPr>
    </w:p>
    <w:p w14:paraId="5BBBD0E2" w14:textId="77777777" w:rsidR="000254A4" w:rsidRPr="000254A4" w:rsidRDefault="000254A4" w:rsidP="000254A4">
      <w:pPr>
        <w:spacing w:line="276" w:lineRule="auto"/>
        <w:ind w:left="5664" w:firstLine="708"/>
        <w:outlineLvl w:val="0"/>
        <w:rPr>
          <w:rFonts w:eastAsia="Calibri"/>
          <w:b/>
          <w:i/>
          <w:sz w:val="24"/>
          <w:szCs w:val="24"/>
          <w:lang w:eastAsia="en-US"/>
        </w:rPr>
      </w:pPr>
    </w:p>
    <w:p w14:paraId="4F495B92" w14:textId="77777777" w:rsidR="000254A4" w:rsidRPr="000254A4" w:rsidRDefault="000254A4" w:rsidP="000254A4">
      <w:pPr>
        <w:spacing w:line="360" w:lineRule="auto"/>
        <w:rPr>
          <w:b/>
          <w:i/>
          <w:sz w:val="24"/>
          <w:szCs w:val="24"/>
        </w:rPr>
      </w:pPr>
    </w:p>
    <w:p w14:paraId="4C4AD857" w14:textId="77777777" w:rsidR="000254A4" w:rsidRPr="000254A4" w:rsidRDefault="000254A4" w:rsidP="000254A4">
      <w:pPr>
        <w:spacing w:after="200" w:line="276" w:lineRule="auto"/>
        <w:rPr>
          <w:rFonts w:eastAsia="Calibri"/>
          <w:b/>
          <w:i/>
          <w:sz w:val="32"/>
          <w:szCs w:val="32"/>
          <w:u w:val="single"/>
          <w:lang w:eastAsia="en-US"/>
        </w:rPr>
      </w:pPr>
    </w:p>
    <w:p w14:paraId="6E5A5573" w14:textId="77777777" w:rsidR="000254A4" w:rsidRDefault="000254A4" w:rsidP="000254A4">
      <w:pPr>
        <w:spacing w:after="200" w:line="276" w:lineRule="auto"/>
        <w:rPr>
          <w:rFonts w:eastAsia="Calibri"/>
          <w:b/>
          <w:i/>
          <w:sz w:val="32"/>
          <w:szCs w:val="32"/>
          <w:u w:val="single"/>
          <w:lang w:eastAsia="en-US"/>
        </w:rPr>
      </w:pPr>
    </w:p>
    <w:p w14:paraId="5B24C715" w14:textId="77777777" w:rsidR="00F7469C" w:rsidRDefault="00F7469C" w:rsidP="000254A4">
      <w:pPr>
        <w:spacing w:after="200" w:line="276" w:lineRule="auto"/>
        <w:rPr>
          <w:rFonts w:eastAsia="Calibri"/>
          <w:b/>
          <w:i/>
          <w:sz w:val="32"/>
          <w:szCs w:val="32"/>
          <w:u w:val="single"/>
          <w:lang w:eastAsia="en-US"/>
        </w:rPr>
      </w:pPr>
    </w:p>
    <w:p w14:paraId="010F1E33" w14:textId="77777777" w:rsidR="00F7469C" w:rsidRDefault="00F7469C" w:rsidP="000254A4">
      <w:pPr>
        <w:spacing w:after="200" w:line="276" w:lineRule="auto"/>
        <w:rPr>
          <w:rFonts w:eastAsia="Calibri"/>
          <w:b/>
          <w:i/>
          <w:sz w:val="32"/>
          <w:szCs w:val="32"/>
          <w:u w:val="single"/>
          <w:lang w:eastAsia="en-US"/>
        </w:rPr>
      </w:pPr>
    </w:p>
    <w:p w14:paraId="1A8D006F" w14:textId="77777777" w:rsidR="000254A4" w:rsidRPr="000254A4" w:rsidRDefault="000254A4" w:rsidP="000254A4">
      <w:pPr>
        <w:spacing w:line="276" w:lineRule="auto"/>
        <w:ind w:left="5664" w:firstLine="708"/>
        <w:jc w:val="right"/>
        <w:outlineLvl w:val="0"/>
        <w:rPr>
          <w:rFonts w:eastAsia="Calibri"/>
          <w:b/>
          <w:lang w:eastAsia="en-US"/>
        </w:rPr>
      </w:pPr>
    </w:p>
    <w:p w14:paraId="2E566C48" w14:textId="77777777" w:rsidR="000254A4" w:rsidRPr="000254A4" w:rsidRDefault="000254A4" w:rsidP="000254A4">
      <w:pPr>
        <w:spacing w:line="276" w:lineRule="auto"/>
        <w:ind w:left="5664" w:firstLine="708"/>
        <w:jc w:val="right"/>
        <w:outlineLvl w:val="0"/>
        <w:rPr>
          <w:b/>
          <w:i/>
          <w:sz w:val="24"/>
          <w:szCs w:val="24"/>
        </w:rPr>
      </w:pPr>
      <w:r w:rsidRPr="000254A4">
        <w:rPr>
          <w:rFonts w:eastAsia="Calibri"/>
          <w:b/>
          <w:i/>
          <w:sz w:val="24"/>
          <w:szCs w:val="24"/>
          <w:lang w:eastAsia="en-US"/>
        </w:rPr>
        <w:lastRenderedPageBreak/>
        <w:t>Załącznik nr 5 do SOPZ</w:t>
      </w:r>
    </w:p>
    <w:p w14:paraId="4484C459" w14:textId="77777777" w:rsidR="000254A4" w:rsidRPr="000254A4" w:rsidRDefault="000254A4" w:rsidP="000254A4">
      <w:pPr>
        <w:autoSpaceDE w:val="0"/>
        <w:autoSpaceDN w:val="0"/>
        <w:adjustRightInd w:val="0"/>
        <w:jc w:val="right"/>
        <w:rPr>
          <w:rFonts w:eastAsia="Calibri"/>
          <w:b/>
          <w:i/>
          <w:sz w:val="24"/>
          <w:szCs w:val="24"/>
          <w:lang w:eastAsia="en-US"/>
        </w:rPr>
      </w:pPr>
    </w:p>
    <w:p w14:paraId="346D5B08" w14:textId="77777777" w:rsidR="000254A4" w:rsidRPr="000254A4" w:rsidRDefault="000254A4" w:rsidP="000254A4">
      <w:pPr>
        <w:autoSpaceDE w:val="0"/>
        <w:autoSpaceDN w:val="0"/>
        <w:adjustRightInd w:val="0"/>
        <w:jc w:val="right"/>
        <w:rPr>
          <w:rFonts w:eastAsia="Calibri"/>
          <w:lang w:eastAsia="en-US"/>
        </w:rPr>
      </w:pPr>
      <w:r w:rsidRPr="000254A4">
        <w:rPr>
          <w:rFonts w:eastAsia="Calibri"/>
          <w:lang w:eastAsia="en-US"/>
        </w:rPr>
        <w:t>..................................., ............................</w:t>
      </w:r>
    </w:p>
    <w:p w14:paraId="624A0D6F" w14:textId="77777777" w:rsidR="000254A4" w:rsidRPr="000254A4" w:rsidRDefault="000254A4" w:rsidP="000254A4">
      <w:pPr>
        <w:autoSpaceDE w:val="0"/>
        <w:autoSpaceDN w:val="0"/>
        <w:adjustRightInd w:val="0"/>
        <w:jc w:val="center"/>
        <w:rPr>
          <w:rFonts w:eastAsia="Calibri"/>
          <w:lang w:eastAsia="en-US"/>
        </w:rPr>
      </w:pPr>
      <w:r w:rsidRPr="000254A4">
        <w:rPr>
          <w:rFonts w:eastAsia="Calibri"/>
          <w:lang w:eastAsia="en-US"/>
        </w:rPr>
        <w:t xml:space="preserve"> </w:t>
      </w:r>
      <w:r w:rsidRPr="000254A4">
        <w:rPr>
          <w:rFonts w:eastAsia="Calibri"/>
          <w:lang w:eastAsia="en-US"/>
        </w:rPr>
        <w:tab/>
      </w:r>
      <w:r w:rsidRPr="000254A4">
        <w:rPr>
          <w:rFonts w:eastAsia="Calibri"/>
          <w:lang w:eastAsia="en-US"/>
        </w:rPr>
        <w:tab/>
      </w:r>
      <w:r w:rsidRPr="000254A4">
        <w:rPr>
          <w:rFonts w:eastAsia="Calibri"/>
          <w:lang w:eastAsia="en-US"/>
        </w:rPr>
        <w:tab/>
      </w:r>
      <w:r w:rsidRPr="000254A4">
        <w:rPr>
          <w:rFonts w:eastAsia="Calibri"/>
          <w:lang w:eastAsia="en-US"/>
        </w:rPr>
        <w:tab/>
      </w:r>
      <w:r w:rsidRPr="000254A4">
        <w:rPr>
          <w:rFonts w:eastAsia="Calibri"/>
          <w:lang w:eastAsia="en-US"/>
        </w:rPr>
        <w:tab/>
      </w:r>
      <w:r w:rsidRPr="000254A4">
        <w:rPr>
          <w:rFonts w:eastAsia="Calibri"/>
          <w:lang w:eastAsia="en-US"/>
        </w:rPr>
        <w:tab/>
      </w:r>
      <w:r w:rsidRPr="000254A4">
        <w:rPr>
          <w:rFonts w:eastAsia="Calibri"/>
          <w:lang w:eastAsia="en-US"/>
        </w:rPr>
        <w:tab/>
      </w:r>
      <w:r w:rsidRPr="000254A4">
        <w:rPr>
          <w:rFonts w:eastAsia="Calibri"/>
          <w:lang w:eastAsia="en-US"/>
        </w:rPr>
        <w:tab/>
        <w:t xml:space="preserve">     miejscowość, data</w:t>
      </w:r>
    </w:p>
    <w:p w14:paraId="4DF238C2"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w:t>
      </w:r>
    </w:p>
    <w:p w14:paraId="607857B8"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w:t>
      </w:r>
    </w:p>
    <w:p w14:paraId="03CA279B"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w:t>
      </w:r>
    </w:p>
    <w:p w14:paraId="7D5E1F26"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nazwa i adres Wykonawcy</w:t>
      </w:r>
    </w:p>
    <w:p w14:paraId="1EDDFDB3" w14:textId="77777777" w:rsidR="000254A4" w:rsidRPr="000254A4" w:rsidRDefault="000254A4" w:rsidP="000254A4">
      <w:pPr>
        <w:autoSpaceDE w:val="0"/>
        <w:autoSpaceDN w:val="0"/>
        <w:adjustRightInd w:val="0"/>
        <w:jc w:val="center"/>
        <w:rPr>
          <w:rFonts w:eastAsia="Calibri"/>
          <w:b/>
          <w:bCs/>
          <w:lang w:eastAsia="en-US"/>
        </w:rPr>
      </w:pPr>
    </w:p>
    <w:p w14:paraId="455A9079" w14:textId="77777777" w:rsidR="000254A4" w:rsidRPr="000254A4" w:rsidRDefault="000254A4" w:rsidP="000254A4">
      <w:pPr>
        <w:autoSpaceDE w:val="0"/>
        <w:autoSpaceDN w:val="0"/>
        <w:adjustRightInd w:val="0"/>
        <w:jc w:val="center"/>
        <w:rPr>
          <w:rFonts w:eastAsia="Calibri"/>
          <w:b/>
          <w:bCs/>
          <w:lang w:eastAsia="en-US"/>
        </w:rPr>
      </w:pPr>
      <w:r w:rsidRPr="000254A4">
        <w:rPr>
          <w:rFonts w:eastAsia="Calibri"/>
          <w:b/>
          <w:bCs/>
          <w:lang w:eastAsia="en-US"/>
        </w:rPr>
        <w:t>OŚWIADCZENIE WYKONAWCY O POSIADANIU:</w:t>
      </w:r>
    </w:p>
    <w:p w14:paraId="3E6540A2" w14:textId="77777777" w:rsidR="000254A4" w:rsidRPr="000254A4" w:rsidRDefault="000254A4">
      <w:pPr>
        <w:numPr>
          <w:ilvl w:val="2"/>
          <w:numId w:val="112"/>
        </w:numPr>
        <w:tabs>
          <w:tab w:val="num" w:pos="709"/>
        </w:tabs>
        <w:autoSpaceDE w:val="0"/>
        <w:autoSpaceDN w:val="0"/>
        <w:adjustRightInd w:val="0"/>
        <w:ind w:left="709" w:hanging="283"/>
        <w:contextualSpacing/>
        <w:rPr>
          <w:rFonts w:eastAsia="Calibri"/>
          <w:b/>
          <w:bCs/>
          <w:lang w:eastAsia="en-US"/>
        </w:rPr>
      </w:pPr>
      <w:r w:rsidRPr="000254A4">
        <w:rPr>
          <w:rFonts w:eastAsia="Calibri"/>
          <w:b/>
          <w:bCs/>
          <w:lang w:eastAsia="en-US"/>
        </w:rPr>
        <w:t xml:space="preserve">wymaganych uprawnień, szkoleń, badań lekarskich przez osoby, które będą uczestniczyć </w:t>
      </w:r>
      <w:r w:rsidRPr="000254A4">
        <w:rPr>
          <w:rFonts w:eastAsia="Calibri"/>
          <w:b/>
          <w:bCs/>
          <w:lang w:eastAsia="en-US"/>
        </w:rPr>
        <w:br/>
        <w:t>w wykonywaniu zamówienia,</w:t>
      </w:r>
    </w:p>
    <w:p w14:paraId="4D6D560D" w14:textId="77777777" w:rsidR="000254A4" w:rsidRPr="000254A4" w:rsidRDefault="000254A4">
      <w:pPr>
        <w:numPr>
          <w:ilvl w:val="2"/>
          <w:numId w:val="112"/>
        </w:numPr>
        <w:tabs>
          <w:tab w:val="num" w:pos="709"/>
        </w:tabs>
        <w:autoSpaceDE w:val="0"/>
        <w:autoSpaceDN w:val="0"/>
        <w:adjustRightInd w:val="0"/>
        <w:ind w:left="709" w:hanging="283"/>
        <w:contextualSpacing/>
        <w:rPr>
          <w:rFonts w:eastAsia="Calibri"/>
          <w:b/>
          <w:bCs/>
          <w:lang w:eastAsia="en-US"/>
        </w:rPr>
      </w:pPr>
      <w:r w:rsidRPr="000254A4">
        <w:rPr>
          <w:rFonts w:eastAsia="Calibri"/>
          <w:b/>
          <w:bCs/>
          <w:lang w:eastAsia="en-US"/>
        </w:rPr>
        <w:t>aktualnych, wymaganych przepisami prawa, dokumentów dotyczących jednostek sprzętowych realizujących zamówienie.</w:t>
      </w:r>
    </w:p>
    <w:p w14:paraId="768B0A55" w14:textId="77777777" w:rsidR="000254A4" w:rsidRPr="000254A4" w:rsidRDefault="000254A4" w:rsidP="000254A4">
      <w:pPr>
        <w:autoSpaceDE w:val="0"/>
        <w:autoSpaceDN w:val="0"/>
        <w:adjustRightInd w:val="0"/>
        <w:jc w:val="center"/>
        <w:rPr>
          <w:rFonts w:eastAsia="Calibri"/>
          <w:b/>
          <w:bCs/>
          <w:lang w:eastAsia="en-US"/>
        </w:rPr>
      </w:pPr>
    </w:p>
    <w:p w14:paraId="4F18685F" w14:textId="77777777" w:rsidR="000254A4" w:rsidRPr="000254A4" w:rsidRDefault="000254A4" w:rsidP="000254A4">
      <w:pPr>
        <w:autoSpaceDE w:val="0"/>
        <w:autoSpaceDN w:val="0"/>
        <w:adjustRightInd w:val="0"/>
        <w:jc w:val="both"/>
        <w:rPr>
          <w:rFonts w:eastAsia="Calibri"/>
          <w:b/>
          <w:bCs/>
          <w:lang w:eastAsia="en-US"/>
        </w:rPr>
      </w:pPr>
    </w:p>
    <w:p w14:paraId="7668EA56"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W związku z zawarciem umowy nr …………………. z dnia …………. na świadczenie ………………</w:t>
      </w:r>
      <w:proofErr w:type="gramStart"/>
      <w:r w:rsidRPr="000254A4">
        <w:rPr>
          <w:rFonts w:eastAsia="Calibri"/>
          <w:lang w:eastAsia="en-US"/>
        </w:rPr>
        <w:t>…….</w:t>
      </w:r>
      <w:proofErr w:type="gramEnd"/>
      <w:r w:rsidRPr="000254A4">
        <w:rPr>
          <w:rFonts w:eastAsia="Calibri"/>
          <w:lang w:eastAsia="en-US"/>
        </w:rPr>
        <w:t>.</w:t>
      </w:r>
    </w:p>
    <w:p w14:paraId="31F2DFAD"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oświadczam, że:</w:t>
      </w:r>
    </w:p>
    <w:p w14:paraId="4D7BC231" w14:textId="77777777" w:rsidR="000254A4" w:rsidRPr="000254A4" w:rsidRDefault="000254A4" w:rsidP="000254A4">
      <w:pPr>
        <w:autoSpaceDE w:val="0"/>
        <w:autoSpaceDN w:val="0"/>
        <w:adjustRightInd w:val="0"/>
        <w:jc w:val="both"/>
        <w:rPr>
          <w:rFonts w:eastAsia="Calibri"/>
          <w:lang w:eastAsia="en-US"/>
        </w:rPr>
      </w:pPr>
    </w:p>
    <w:p w14:paraId="1FD5C38B" w14:textId="77777777" w:rsidR="000254A4" w:rsidRPr="000254A4" w:rsidRDefault="000254A4">
      <w:pPr>
        <w:numPr>
          <w:ilvl w:val="1"/>
          <w:numId w:val="113"/>
        </w:numPr>
        <w:autoSpaceDE w:val="0"/>
        <w:autoSpaceDN w:val="0"/>
        <w:adjustRightInd w:val="0"/>
        <w:contextualSpacing/>
        <w:jc w:val="both"/>
        <w:rPr>
          <w:bCs/>
        </w:rPr>
      </w:pPr>
      <w:r w:rsidRPr="000254A4">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66BB7AFE" w14:textId="77777777" w:rsidR="000254A4" w:rsidRPr="000254A4" w:rsidRDefault="000254A4">
      <w:pPr>
        <w:numPr>
          <w:ilvl w:val="1"/>
          <w:numId w:val="113"/>
        </w:numPr>
        <w:autoSpaceDE w:val="0"/>
        <w:autoSpaceDN w:val="0"/>
        <w:adjustRightInd w:val="0"/>
        <w:contextualSpacing/>
        <w:jc w:val="both"/>
        <w:rPr>
          <w:rFonts w:eastAsia="Calibri"/>
          <w:lang w:eastAsia="en-US"/>
        </w:rPr>
      </w:pPr>
      <w:r w:rsidRPr="000254A4">
        <w:rPr>
          <w:rFonts w:eastAsia="Calibri"/>
          <w:lang w:eastAsia="en-US"/>
        </w:rPr>
        <w:t>W przypadku zmiany osób skierowanych do wykonywania prac objętych umową nowe osoby będą posiadały wymagane prawem aktualne uprawnienia,</w:t>
      </w:r>
      <w:r w:rsidRPr="000254A4">
        <w:t xml:space="preserve"> szkolenia, badania lekarskie</w:t>
      </w:r>
      <w:r w:rsidRPr="000254A4">
        <w:rPr>
          <w:rFonts w:eastAsia="Calibri"/>
          <w:lang w:eastAsia="en-US"/>
        </w:rPr>
        <w:t xml:space="preserve"> oraz będą zatrudnione zgodnie z obowiązującymi przepisami prawa.</w:t>
      </w:r>
    </w:p>
    <w:p w14:paraId="416A57C3" w14:textId="77777777" w:rsidR="000254A4" w:rsidRPr="000254A4" w:rsidRDefault="000254A4">
      <w:pPr>
        <w:numPr>
          <w:ilvl w:val="1"/>
          <w:numId w:val="113"/>
        </w:numPr>
        <w:autoSpaceDE w:val="0"/>
        <w:autoSpaceDN w:val="0"/>
        <w:adjustRightInd w:val="0"/>
        <w:contextualSpacing/>
        <w:jc w:val="both"/>
        <w:rPr>
          <w:rFonts w:eastAsia="Calibri"/>
          <w:lang w:eastAsia="en-US"/>
        </w:rPr>
      </w:pPr>
      <w:r w:rsidRPr="000254A4">
        <w:rPr>
          <w:rFonts w:eastAsia="Calibri"/>
          <w:lang w:eastAsia="en-US"/>
        </w:rPr>
        <w:t xml:space="preserve">Jednostki sprzętowe skierowane do realizacji zamówienia są sprawne technicznie, spełniają wymagania SWZ oraz posiadają ważne, wymagane przepisami prawa dokumenty, w tym w szczególności badania techniczne, dopuszczenia, polisy OC itp. </w:t>
      </w:r>
      <w:r w:rsidRPr="000254A4">
        <w:rPr>
          <w:rFonts w:eastAsia="Calibri"/>
          <w:bCs/>
          <w:lang w:eastAsia="en-US"/>
        </w:rPr>
        <w:t>(jeżeli dotyczy)</w:t>
      </w:r>
      <w:r w:rsidRPr="000254A4">
        <w:rPr>
          <w:rFonts w:eastAsia="Calibri"/>
          <w:lang w:eastAsia="en-US"/>
        </w:rPr>
        <w:t>.</w:t>
      </w:r>
    </w:p>
    <w:p w14:paraId="27B5A67D" w14:textId="77777777" w:rsidR="000254A4" w:rsidRPr="000254A4" w:rsidRDefault="000254A4">
      <w:pPr>
        <w:numPr>
          <w:ilvl w:val="1"/>
          <w:numId w:val="113"/>
        </w:numPr>
        <w:autoSpaceDE w:val="0"/>
        <w:autoSpaceDN w:val="0"/>
        <w:adjustRightInd w:val="0"/>
        <w:contextualSpacing/>
        <w:jc w:val="both"/>
        <w:rPr>
          <w:rFonts w:eastAsia="Calibri"/>
          <w:lang w:eastAsia="en-US"/>
        </w:rPr>
      </w:pPr>
      <w:r w:rsidRPr="000254A4">
        <w:t>Na wniosek Zamawiającego zobowiązuję się przedstawić do wglądu oryginały lub poświadczone przez siebie kopie stosownych dokumentów np. dowodów rejestracyjnych, dokumentów potwierdzających ubezpieczenie jednostek sprzętowych/transportowych itp.</w:t>
      </w:r>
    </w:p>
    <w:p w14:paraId="7EC0CA4B" w14:textId="77777777" w:rsidR="000254A4" w:rsidRPr="000254A4" w:rsidRDefault="000254A4" w:rsidP="000254A4">
      <w:pPr>
        <w:autoSpaceDE w:val="0"/>
        <w:autoSpaceDN w:val="0"/>
        <w:adjustRightInd w:val="0"/>
        <w:jc w:val="both"/>
        <w:rPr>
          <w:rFonts w:eastAsia="Calibri"/>
          <w:lang w:eastAsia="en-US"/>
        </w:rPr>
      </w:pPr>
    </w:p>
    <w:p w14:paraId="451DAAFD" w14:textId="77777777" w:rsidR="000254A4" w:rsidRPr="000254A4" w:rsidRDefault="000254A4" w:rsidP="000254A4">
      <w:pPr>
        <w:autoSpaceDE w:val="0"/>
        <w:autoSpaceDN w:val="0"/>
        <w:adjustRightInd w:val="0"/>
        <w:jc w:val="both"/>
        <w:rPr>
          <w:rFonts w:eastAsia="Calibri"/>
          <w:lang w:eastAsia="en-US"/>
        </w:rPr>
      </w:pPr>
      <w:r w:rsidRPr="000254A4">
        <w:rPr>
          <w:rFonts w:eastAsia="Calibri"/>
          <w:lang w:eastAsia="en-US"/>
        </w:rPr>
        <w:t>Powyższe dotyczy Wykonawców i Podwykonawców.</w:t>
      </w:r>
    </w:p>
    <w:p w14:paraId="1E357C9C" w14:textId="77777777" w:rsidR="000254A4" w:rsidRPr="000254A4" w:rsidRDefault="000254A4" w:rsidP="000254A4">
      <w:pPr>
        <w:autoSpaceDE w:val="0"/>
        <w:autoSpaceDN w:val="0"/>
        <w:adjustRightInd w:val="0"/>
        <w:jc w:val="both"/>
        <w:rPr>
          <w:rFonts w:eastAsia="Calibri"/>
          <w:lang w:eastAsia="en-US"/>
        </w:rPr>
      </w:pPr>
    </w:p>
    <w:p w14:paraId="04FA3834" w14:textId="77777777" w:rsidR="000254A4" w:rsidRPr="000254A4" w:rsidRDefault="000254A4" w:rsidP="000254A4">
      <w:pPr>
        <w:autoSpaceDE w:val="0"/>
        <w:autoSpaceDN w:val="0"/>
        <w:adjustRightInd w:val="0"/>
        <w:jc w:val="both"/>
        <w:rPr>
          <w:rFonts w:eastAsia="Calibri"/>
          <w:lang w:eastAsia="en-US"/>
        </w:rPr>
      </w:pPr>
    </w:p>
    <w:p w14:paraId="0E4AD9F7" w14:textId="77777777" w:rsidR="000254A4" w:rsidRPr="000254A4" w:rsidRDefault="000254A4" w:rsidP="000254A4">
      <w:pPr>
        <w:autoSpaceDE w:val="0"/>
        <w:autoSpaceDN w:val="0"/>
        <w:adjustRightInd w:val="0"/>
        <w:jc w:val="both"/>
        <w:rPr>
          <w:rFonts w:eastAsia="Calibri"/>
          <w:lang w:eastAsia="en-US"/>
        </w:rPr>
      </w:pPr>
    </w:p>
    <w:p w14:paraId="68989F9C" w14:textId="77777777" w:rsidR="000254A4" w:rsidRPr="000254A4" w:rsidRDefault="000254A4" w:rsidP="000254A4">
      <w:pPr>
        <w:autoSpaceDE w:val="0"/>
        <w:autoSpaceDN w:val="0"/>
        <w:adjustRightInd w:val="0"/>
        <w:jc w:val="both"/>
        <w:rPr>
          <w:rFonts w:eastAsia="Calibri"/>
          <w:lang w:eastAsia="en-US"/>
        </w:rPr>
      </w:pPr>
    </w:p>
    <w:p w14:paraId="42301D6E" w14:textId="77777777" w:rsidR="000254A4" w:rsidRPr="000254A4" w:rsidRDefault="000254A4" w:rsidP="000254A4">
      <w:pPr>
        <w:autoSpaceDE w:val="0"/>
        <w:autoSpaceDN w:val="0"/>
        <w:adjustRightInd w:val="0"/>
        <w:ind w:left="2832" w:firstLine="708"/>
        <w:jc w:val="both"/>
        <w:rPr>
          <w:rFonts w:eastAsia="Calibri"/>
          <w:lang w:eastAsia="en-US"/>
        </w:rPr>
      </w:pPr>
      <w:r w:rsidRPr="000254A4">
        <w:rPr>
          <w:rFonts w:eastAsia="Calibri"/>
          <w:lang w:eastAsia="en-US"/>
        </w:rPr>
        <w:t>…………………………………..</w:t>
      </w:r>
    </w:p>
    <w:p w14:paraId="4AE5E52B" w14:textId="77777777" w:rsidR="000254A4" w:rsidRPr="000254A4" w:rsidRDefault="000254A4" w:rsidP="000254A4">
      <w:pPr>
        <w:autoSpaceDE w:val="0"/>
        <w:autoSpaceDN w:val="0"/>
        <w:adjustRightInd w:val="0"/>
        <w:ind w:left="2832" w:firstLine="708"/>
        <w:jc w:val="both"/>
        <w:rPr>
          <w:rFonts w:eastAsia="Calibri"/>
          <w:lang w:eastAsia="en-US"/>
        </w:rPr>
      </w:pPr>
      <w:r w:rsidRPr="000254A4">
        <w:rPr>
          <w:rFonts w:eastAsia="Calibri"/>
          <w:lang w:eastAsia="en-US"/>
        </w:rPr>
        <w:t>Podpis(y) osób upoważnionych</w:t>
      </w:r>
    </w:p>
    <w:p w14:paraId="70958526" w14:textId="77777777" w:rsidR="000254A4" w:rsidRPr="000254A4" w:rsidRDefault="000254A4" w:rsidP="000254A4">
      <w:pPr>
        <w:autoSpaceDE w:val="0"/>
        <w:autoSpaceDN w:val="0"/>
        <w:adjustRightInd w:val="0"/>
        <w:ind w:left="2832" w:firstLine="708"/>
        <w:jc w:val="both"/>
        <w:rPr>
          <w:rFonts w:eastAsia="Calibri"/>
          <w:lang w:eastAsia="en-US"/>
        </w:rPr>
      </w:pPr>
      <w:r w:rsidRPr="000254A4">
        <w:rPr>
          <w:rFonts w:eastAsia="Calibri"/>
          <w:lang w:eastAsia="en-US"/>
        </w:rPr>
        <w:t>do składania oświadczeń woli</w:t>
      </w:r>
    </w:p>
    <w:p w14:paraId="3321FD8A" w14:textId="77777777" w:rsidR="000254A4" w:rsidRPr="000254A4" w:rsidRDefault="000254A4" w:rsidP="000254A4">
      <w:pPr>
        <w:spacing w:after="200"/>
        <w:ind w:left="2832" w:firstLine="708"/>
        <w:jc w:val="both"/>
        <w:rPr>
          <w:rFonts w:eastAsia="Calibri"/>
          <w:lang w:eastAsia="en-US"/>
        </w:rPr>
      </w:pPr>
      <w:r w:rsidRPr="000254A4">
        <w:rPr>
          <w:rFonts w:eastAsia="Calibri"/>
          <w:lang w:eastAsia="en-US"/>
        </w:rPr>
        <w:t>w imieniu Wykonawcy</w:t>
      </w:r>
    </w:p>
    <w:p w14:paraId="3A085EFD" w14:textId="77777777" w:rsidR="000254A4" w:rsidRPr="000254A4" w:rsidRDefault="000254A4" w:rsidP="000254A4">
      <w:pPr>
        <w:tabs>
          <w:tab w:val="left" w:pos="7150"/>
        </w:tabs>
        <w:rPr>
          <w:sz w:val="24"/>
          <w:szCs w:val="24"/>
        </w:rPr>
      </w:pPr>
    </w:p>
    <w:p w14:paraId="6E30F12A" w14:textId="77777777" w:rsidR="000254A4" w:rsidRPr="000254A4" w:rsidRDefault="000254A4" w:rsidP="000254A4">
      <w:pPr>
        <w:tabs>
          <w:tab w:val="left" w:pos="7150"/>
        </w:tabs>
        <w:rPr>
          <w:sz w:val="24"/>
          <w:szCs w:val="24"/>
        </w:rPr>
      </w:pPr>
    </w:p>
    <w:p w14:paraId="66A0CF9E" w14:textId="77777777" w:rsidR="000254A4" w:rsidRPr="000254A4" w:rsidRDefault="000254A4" w:rsidP="000254A4">
      <w:pPr>
        <w:tabs>
          <w:tab w:val="left" w:pos="7150"/>
        </w:tabs>
        <w:rPr>
          <w:sz w:val="24"/>
          <w:szCs w:val="24"/>
        </w:rPr>
      </w:pPr>
    </w:p>
    <w:p w14:paraId="4249C7E0" w14:textId="77777777" w:rsidR="000254A4" w:rsidRPr="000254A4" w:rsidRDefault="000254A4" w:rsidP="000254A4">
      <w:pPr>
        <w:tabs>
          <w:tab w:val="left" w:pos="7150"/>
        </w:tabs>
        <w:rPr>
          <w:sz w:val="24"/>
          <w:szCs w:val="24"/>
        </w:rPr>
      </w:pPr>
    </w:p>
    <w:p w14:paraId="2385B04C" w14:textId="77777777" w:rsidR="000254A4" w:rsidRPr="000254A4" w:rsidRDefault="000254A4" w:rsidP="000254A4">
      <w:pPr>
        <w:tabs>
          <w:tab w:val="left" w:pos="7150"/>
        </w:tabs>
        <w:rPr>
          <w:sz w:val="24"/>
          <w:szCs w:val="24"/>
        </w:rPr>
      </w:pPr>
    </w:p>
    <w:p w14:paraId="5AC917DE" w14:textId="77777777" w:rsidR="000254A4" w:rsidRPr="000254A4" w:rsidRDefault="000254A4" w:rsidP="000254A4">
      <w:pPr>
        <w:tabs>
          <w:tab w:val="left" w:pos="7150"/>
        </w:tabs>
        <w:rPr>
          <w:sz w:val="24"/>
          <w:szCs w:val="24"/>
        </w:rPr>
      </w:pPr>
    </w:p>
    <w:p w14:paraId="6FA58BB1" w14:textId="77777777" w:rsidR="000254A4" w:rsidRPr="000254A4" w:rsidRDefault="000254A4" w:rsidP="000254A4">
      <w:pPr>
        <w:tabs>
          <w:tab w:val="left" w:pos="7150"/>
        </w:tabs>
        <w:rPr>
          <w:sz w:val="24"/>
          <w:szCs w:val="24"/>
        </w:rPr>
      </w:pPr>
    </w:p>
    <w:p w14:paraId="3CED02A8" w14:textId="77777777" w:rsidR="000254A4" w:rsidRPr="000254A4" w:rsidRDefault="000254A4" w:rsidP="000254A4">
      <w:pPr>
        <w:tabs>
          <w:tab w:val="left" w:pos="7150"/>
        </w:tabs>
        <w:rPr>
          <w:sz w:val="24"/>
          <w:szCs w:val="24"/>
        </w:rPr>
      </w:pPr>
    </w:p>
    <w:p w14:paraId="6B8BBC86" w14:textId="77777777" w:rsidR="000254A4" w:rsidRPr="000254A4" w:rsidRDefault="000254A4" w:rsidP="000254A4">
      <w:pPr>
        <w:tabs>
          <w:tab w:val="left" w:pos="7150"/>
        </w:tabs>
        <w:rPr>
          <w:sz w:val="24"/>
          <w:szCs w:val="24"/>
        </w:rPr>
      </w:pPr>
    </w:p>
    <w:p w14:paraId="6ACC442F" w14:textId="77777777" w:rsidR="000254A4" w:rsidRPr="000254A4" w:rsidRDefault="000254A4" w:rsidP="000254A4">
      <w:pPr>
        <w:tabs>
          <w:tab w:val="left" w:pos="7150"/>
        </w:tabs>
        <w:rPr>
          <w:sz w:val="24"/>
          <w:szCs w:val="24"/>
        </w:rPr>
      </w:pPr>
    </w:p>
    <w:p w14:paraId="3960A14E" w14:textId="77777777" w:rsidR="000254A4" w:rsidRPr="000254A4" w:rsidRDefault="000254A4" w:rsidP="000254A4">
      <w:pPr>
        <w:tabs>
          <w:tab w:val="left" w:pos="7150"/>
        </w:tabs>
        <w:rPr>
          <w:sz w:val="24"/>
          <w:szCs w:val="24"/>
        </w:rPr>
      </w:pPr>
    </w:p>
    <w:p w14:paraId="4B190C45" w14:textId="77777777" w:rsidR="000254A4" w:rsidRDefault="000254A4" w:rsidP="000254A4">
      <w:pPr>
        <w:tabs>
          <w:tab w:val="left" w:pos="7150"/>
        </w:tabs>
        <w:rPr>
          <w:sz w:val="24"/>
          <w:szCs w:val="24"/>
        </w:rPr>
      </w:pPr>
    </w:p>
    <w:p w14:paraId="481151F6" w14:textId="77777777" w:rsidR="00F7469C" w:rsidRPr="000254A4" w:rsidRDefault="00F7469C" w:rsidP="000254A4">
      <w:pPr>
        <w:tabs>
          <w:tab w:val="left" w:pos="7150"/>
        </w:tabs>
        <w:rPr>
          <w:sz w:val="24"/>
          <w:szCs w:val="24"/>
        </w:rPr>
      </w:pPr>
    </w:p>
    <w:p w14:paraId="1AF8923A" w14:textId="77777777" w:rsidR="000254A4" w:rsidRPr="000254A4" w:rsidRDefault="000254A4" w:rsidP="000254A4">
      <w:pPr>
        <w:tabs>
          <w:tab w:val="left" w:pos="7150"/>
        </w:tabs>
        <w:rPr>
          <w:sz w:val="24"/>
          <w:szCs w:val="24"/>
        </w:rPr>
      </w:pPr>
    </w:p>
    <w:p w14:paraId="4D0E88C5" w14:textId="77777777" w:rsidR="000254A4" w:rsidRPr="000254A4" w:rsidRDefault="000254A4" w:rsidP="000254A4">
      <w:pPr>
        <w:tabs>
          <w:tab w:val="left" w:pos="7150"/>
        </w:tabs>
        <w:rPr>
          <w:sz w:val="24"/>
          <w:szCs w:val="24"/>
        </w:rPr>
      </w:pPr>
    </w:p>
    <w:p w14:paraId="41A1D544" w14:textId="77777777" w:rsidR="000254A4" w:rsidRPr="000254A4" w:rsidRDefault="000254A4" w:rsidP="000254A4">
      <w:pPr>
        <w:ind w:left="4111"/>
        <w:jc w:val="right"/>
        <w:rPr>
          <w:b/>
          <w:i/>
          <w:color w:val="000000"/>
          <w:sz w:val="24"/>
          <w:szCs w:val="24"/>
        </w:rPr>
      </w:pPr>
      <w:r w:rsidRPr="000254A4">
        <w:rPr>
          <w:b/>
          <w:i/>
          <w:color w:val="000000"/>
          <w:sz w:val="24"/>
          <w:szCs w:val="24"/>
        </w:rPr>
        <w:lastRenderedPageBreak/>
        <w:t>Załącznik nr 6 do SOPZ</w:t>
      </w:r>
    </w:p>
    <w:p w14:paraId="787F7A86" w14:textId="77777777" w:rsidR="000254A4" w:rsidRPr="000254A4" w:rsidRDefault="000254A4" w:rsidP="000254A4">
      <w:pPr>
        <w:ind w:left="4111"/>
        <w:rPr>
          <w:b/>
          <w:color w:val="000000"/>
          <w:sz w:val="16"/>
          <w:szCs w:val="16"/>
        </w:rPr>
      </w:pPr>
    </w:p>
    <w:p w14:paraId="4D8C6B4D" w14:textId="77777777" w:rsidR="000254A4" w:rsidRPr="000254A4" w:rsidRDefault="000254A4" w:rsidP="000254A4">
      <w:pPr>
        <w:ind w:left="4111"/>
        <w:rPr>
          <w:b/>
          <w:color w:val="000000"/>
          <w:sz w:val="16"/>
          <w:szCs w:val="16"/>
        </w:rPr>
      </w:pPr>
    </w:p>
    <w:p w14:paraId="1EFD564C" w14:textId="77777777" w:rsidR="000254A4" w:rsidRPr="000254A4" w:rsidRDefault="000254A4" w:rsidP="000254A4">
      <w:pPr>
        <w:suppressAutoHyphens/>
        <w:jc w:val="center"/>
        <w:rPr>
          <w:color w:val="000000"/>
        </w:rPr>
      </w:pPr>
      <w:r w:rsidRPr="000254A4">
        <w:rPr>
          <w:b/>
          <w:color w:val="000000"/>
        </w:rPr>
        <w:t xml:space="preserve">INSTRUKCJA LOGOWANIA DLA OPERATORÓW JEDNOSTEK SPRZĘTOWYCH/TRANSPORTOWYCH </w:t>
      </w:r>
      <w:r w:rsidRPr="000254A4">
        <w:rPr>
          <w:b/>
          <w:color w:val="000000"/>
        </w:rPr>
        <w:br/>
        <w:t xml:space="preserve">wyposażonych w system monitoringu dla Wariantu A i B </w:t>
      </w:r>
      <w:r w:rsidRPr="000254A4">
        <w:rPr>
          <w:b/>
          <w:color w:val="000000"/>
        </w:rPr>
        <w:br/>
      </w:r>
    </w:p>
    <w:p w14:paraId="77E4559B" w14:textId="77777777" w:rsidR="000254A4" w:rsidRPr="000254A4" w:rsidRDefault="000254A4" w:rsidP="000254A4">
      <w:pPr>
        <w:suppressAutoHyphens/>
        <w:jc w:val="both"/>
        <w:rPr>
          <w:color w:val="000000"/>
        </w:rPr>
      </w:pPr>
      <w:r w:rsidRPr="000254A4">
        <w:rPr>
          <w:color w:val="000000"/>
        </w:rPr>
        <w:t xml:space="preserve"> </w:t>
      </w:r>
    </w:p>
    <w:p w14:paraId="0DB51DC3" w14:textId="77777777" w:rsidR="000254A4" w:rsidRPr="000254A4" w:rsidRDefault="000254A4" w:rsidP="000254A4">
      <w:pPr>
        <w:suppressAutoHyphens/>
        <w:jc w:val="both"/>
        <w:rPr>
          <w:color w:val="000000"/>
        </w:rPr>
      </w:pPr>
      <w:r w:rsidRPr="000254A4">
        <w:rPr>
          <w:color w:val="000000"/>
        </w:rPr>
        <w:t xml:space="preserve">Wszyscy pracownicy Wykonawcy (operatorzy) wykonujący prace jednostkami sprzętowymi wyposażonymi </w:t>
      </w:r>
      <w:r w:rsidRPr="000254A4">
        <w:rPr>
          <w:color w:val="000000"/>
        </w:rPr>
        <w:br/>
        <w:t>w system monitoringu (z wyłączeniem lokalizatorów przenośnych GPS) mają obowiązek:</w:t>
      </w:r>
    </w:p>
    <w:p w14:paraId="78437E74" w14:textId="77777777" w:rsidR="000254A4" w:rsidRPr="000254A4" w:rsidRDefault="000254A4" w:rsidP="000254A4">
      <w:pPr>
        <w:suppressAutoHyphens/>
        <w:jc w:val="both"/>
        <w:rPr>
          <w:color w:val="000000"/>
        </w:rPr>
      </w:pPr>
    </w:p>
    <w:p w14:paraId="50572652" w14:textId="77777777" w:rsidR="000254A4" w:rsidRPr="000254A4" w:rsidRDefault="000254A4">
      <w:pPr>
        <w:numPr>
          <w:ilvl w:val="0"/>
          <w:numId w:val="108"/>
        </w:numPr>
        <w:suppressAutoHyphens/>
        <w:contextualSpacing/>
        <w:jc w:val="both"/>
        <w:rPr>
          <w:color w:val="000000"/>
        </w:rPr>
      </w:pPr>
      <w:r w:rsidRPr="000254A4">
        <w:rPr>
          <w:color w:val="000000"/>
        </w:rPr>
        <w:t>zalogować się na czytniku umieszczonym w jednostce sprzętowej przed rozpoczęciem pracy na danej zmianie, przebieg logowania:</w:t>
      </w:r>
    </w:p>
    <w:p w14:paraId="3A65ED22" w14:textId="77777777" w:rsidR="000254A4" w:rsidRPr="000254A4" w:rsidRDefault="000254A4">
      <w:pPr>
        <w:numPr>
          <w:ilvl w:val="0"/>
          <w:numId w:val="109"/>
        </w:numPr>
        <w:suppressAutoHyphens/>
        <w:contextualSpacing/>
        <w:jc w:val="both"/>
        <w:rPr>
          <w:color w:val="000000"/>
        </w:rPr>
      </w:pPr>
      <w:r w:rsidRPr="000254A4">
        <w:rPr>
          <w:color w:val="000000"/>
        </w:rPr>
        <w:t>przyłóż kartę do czytnika,</w:t>
      </w:r>
    </w:p>
    <w:p w14:paraId="734706EB" w14:textId="77777777" w:rsidR="000254A4" w:rsidRPr="000254A4" w:rsidRDefault="000254A4">
      <w:pPr>
        <w:numPr>
          <w:ilvl w:val="0"/>
          <w:numId w:val="109"/>
        </w:numPr>
        <w:suppressAutoHyphens/>
        <w:contextualSpacing/>
        <w:jc w:val="both"/>
        <w:rPr>
          <w:color w:val="000000"/>
        </w:rPr>
      </w:pPr>
      <w:r w:rsidRPr="000254A4">
        <w:rPr>
          <w:color w:val="000000"/>
        </w:rPr>
        <w:t>powinna nastąpić sygnalizacja dźwiękowa odczytu karty,</w:t>
      </w:r>
    </w:p>
    <w:p w14:paraId="06E14FD9" w14:textId="77777777" w:rsidR="000254A4" w:rsidRPr="000254A4" w:rsidRDefault="000254A4">
      <w:pPr>
        <w:numPr>
          <w:ilvl w:val="0"/>
          <w:numId w:val="109"/>
        </w:numPr>
        <w:suppressAutoHyphens/>
        <w:contextualSpacing/>
        <w:jc w:val="both"/>
        <w:rPr>
          <w:color w:val="000000"/>
        </w:rPr>
      </w:pPr>
      <w:r w:rsidRPr="000254A4">
        <w:rPr>
          <w:color w:val="000000"/>
        </w:rPr>
        <w:t>powinna nastąpić sygnalizacja świetlna zalogowanego operatora – sygnał ciągły,</w:t>
      </w:r>
    </w:p>
    <w:p w14:paraId="0CC0EFA8" w14:textId="77777777" w:rsidR="000254A4" w:rsidRPr="000254A4" w:rsidRDefault="000254A4" w:rsidP="000254A4">
      <w:pPr>
        <w:suppressAutoHyphens/>
        <w:ind w:left="1080"/>
        <w:contextualSpacing/>
        <w:jc w:val="both"/>
        <w:rPr>
          <w:color w:val="000000"/>
        </w:rPr>
      </w:pPr>
    </w:p>
    <w:p w14:paraId="60B6BFDE" w14:textId="77777777" w:rsidR="000254A4" w:rsidRPr="000254A4" w:rsidRDefault="000254A4">
      <w:pPr>
        <w:numPr>
          <w:ilvl w:val="0"/>
          <w:numId w:val="108"/>
        </w:numPr>
        <w:suppressAutoHyphens/>
        <w:contextualSpacing/>
        <w:jc w:val="both"/>
        <w:rPr>
          <w:color w:val="000000"/>
        </w:rPr>
      </w:pPr>
      <w:r w:rsidRPr="000254A4">
        <w:rPr>
          <w:color w:val="000000"/>
        </w:rPr>
        <w:t>włączyć jednostkę sprzętową dopiero w momencie rozpoczęcia faktycznej pracy jednostki sprzętowej, tj. rozpoczęcia wykonywania określonych czynności zgodnych z technologią realizacji usługi,</w:t>
      </w:r>
    </w:p>
    <w:p w14:paraId="5DEB9E8F" w14:textId="77777777" w:rsidR="000254A4" w:rsidRPr="000254A4" w:rsidRDefault="000254A4" w:rsidP="000254A4">
      <w:pPr>
        <w:suppressAutoHyphens/>
        <w:ind w:left="720"/>
        <w:contextualSpacing/>
        <w:jc w:val="both"/>
        <w:rPr>
          <w:color w:val="000000"/>
        </w:rPr>
      </w:pPr>
    </w:p>
    <w:p w14:paraId="332EB7E8" w14:textId="77777777" w:rsidR="000254A4" w:rsidRPr="000254A4" w:rsidRDefault="000254A4">
      <w:pPr>
        <w:numPr>
          <w:ilvl w:val="0"/>
          <w:numId w:val="108"/>
        </w:numPr>
        <w:suppressAutoHyphens/>
        <w:contextualSpacing/>
        <w:jc w:val="both"/>
        <w:rPr>
          <w:color w:val="000000"/>
        </w:rPr>
      </w:pPr>
      <w:r w:rsidRPr="000254A4">
        <w:rPr>
          <w:color w:val="000000"/>
        </w:rPr>
        <w:t>wyłączyć jednostkę sprzętową w trakcie pozostawania w dyspozycji w przypadku, gdy jednostka sprzętowa nie wykonuje żadnych czynności w celu realizacji usługi,</w:t>
      </w:r>
    </w:p>
    <w:p w14:paraId="2251FE99" w14:textId="77777777" w:rsidR="000254A4" w:rsidRPr="000254A4" w:rsidRDefault="000254A4" w:rsidP="000254A4">
      <w:pPr>
        <w:ind w:left="720"/>
        <w:contextualSpacing/>
        <w:rPr>
          <w:color w:val="000000"/>
        </w:rPr>
      </w:pPr>
    </w:p>
    <w:p w14:paraId="3EA0F9B7" w14:textId="77777777" w:rsidR="000254A4" w:rsidRPr="000254A4" w:rsidRDefault="000254A4">
      <w:pPr>
        <w:numPr>
          <w:ilvl w:val="0"/>
          <w:numId w:val="108"/>
        </w:numPr>
        <w:suppressAutoHyphens/>
        <w:contextualSpacing/>
        <w:jc w:val="both"/>
        <w:rPr>
          <w:color w:val="000000"/>
        </w:rPr>
      </w:pPr>
      <w:r w:rsidRPr="000254A4">
        <w:t>wylogować się z jednostki sprzętowej</w:t>
      </w:r>
      <w:r w:rsidRPr="000254A4">
        <w:rPr>
          <w:color w:val="000000"/>
        </w:rPr>
        <w:t>:</w:t>
      </w:r>
    </w:p>
    <w:p w14:paraId="4098BBEB" w14:textId="77777777" w:rsidR="000254A4" w:rsidRPr="000254A4" w:rsidRDefault="000254A4">
      <w:pPr>
        <w:numPr>
          <w:ilvl w:val="0"/>
          <w:numId w:val="111"/>
        </w:numPr>
        <w:suppressAutoHyphens/>
        <w:contextualSpacing/>
        <w:jc w:val="both"/>
        <w:rPr>
          <w:color w:val="000000"/>
        </w:rPr>
      </w:pPr>
      <w:r w:rsidRPr="000254A4">
        <w:rPr>
          <w:color w:val="000000"/>
        </w:rPr>
        <w:t>w czasie awarii technicznej,</w:t>
      </w:r>
    </w:p>
    <w:p w14:paraId="3E6E096D" w14:textId="77777777" w:rsidR="000254A4" w:rsidRPr="000254A4" w:rsidRDefault="000254A4">
      <w:pPr>
        <w:numPr>
          <w:ilvl w:val="0"/>
          <w:numId w:val="111"/>
        </w:numPr>
        <w:suppressAutoHyphens/>
        <w:contextualSpacing/>
        <w:jc w:val="both"/>
        <w:rPr>
          <w:color w:val="000000"/>
        </w:rPr>
      </w:pPr>
      <w:r w:rsidRPr="000254A4">
        <w:rPr>
          <w:color w:val="000000"/>
        </w:rPr>
        <w:t xml:space="preserve">po zakończeniu pracy na danej zmianie, </w:t>
      </w:r>
    </w:p>
    <w:p w14:paraId="1E6C7962" w14:textId="77777777" w:rsidR="000254A4" w:rsidRPr="000254A4" w:rsidRDefault="000254A4" w:rsidP="000254A4">
      <w:pPr>
        <w:suppressAutoHyphens/>
        <w:ind w:firstLine="708"/>
        <w:jc w:val="both"/>
        <w:rPr>
          <w:color w:val="000000"/>
        </w:rPr>
      </w:pPr>
      <w:r w:rsidRPr="000254A4">
        <w:rPr>
          <w:color w:val="000000"/>
        </w:rPr>
        <w:t>przebieg wylogowania:</w:t>
      </w:r>
    </w:p>
    <w:p w14:paraId="427975D3" w14:textId="77777777" w:rsidR="000254A4" w:rsidRPr="000254A4" w:rsidRDefault="000254A4">
      <w:pPr>
        <w:numPr>
          <w:ilvl w:val="0"/>
          <w:numId w:val="110"/>
        </w:numPr>
        <w:suppressAutoHyphens/>
        <w:contextualSpacing/>
        <w:jc w:val="both"/>
        <w:rPr>
          <w:color w:val="000000"/>
        </w:rPr>
      </w:pPr>
      <w:r w:rsidRPr="000254A4">
        <w:rPr>
          <w:color w:val="000000"/>
        </w:rPr>
        <w:t>przyłóż kartę do czytnika,</w:t>
      </w:r>
    </w:p>
    <w:p w14:paraId="48A9F598" w14:textId="77777777" w:rsidR="000254A4" w:rsidRPr="000254A4" w:rsidRDefault="000254A4">
      <w:pPr>
        <w:numPr>
          <w:ilvl w:val="0"/>
          <w:numId w:val="110"/>
        </w:numPr>
        <w:suppressAutoHyphens/>
        <w:contextualSpacing/>
        <w:jc w:val="both"/>
        <w:rPr>
          <w:color w:val="000000"/>
        </w:rPr>
      </w:pPr>
      <w:r w:rsidRPr="000254A4">
        <w:rPr>
          <w:color w:val="000000"/>
        </w:rPr>
        <w:t>powinna nastąpić sygnalizacja dźwiękowa odczytu karty,</w:t>
      </w:r>
    </w:p>
    <w:p w14:paraId="3B3FAF2C" w14:textId="77777777" w:rsidR="000254A4" w:rsidRPr="000254A4" w:rsidRDefault="000254A4">
      <w:pPr>
        <w:numPr>
          <w:ilvl w:val="0"/>
          <w:numId w:val="110"/>
        </w:numPr>
        <w:suppressAutoHyphens/>
        <w:contextualSpacing/>
        <w:jc w:val="both"/>
        <w:rPr>
          <w:color w:val="000000"/>
        </w:rPr>
      </w:pPr>
      <w:r w:rsidRPr="000254A4">
        <w:rPr>
          <w:color w:val="000000"/>
        </w:rPr>
        <w:t>powinna nastąpić sygnalizacja świetlna niezalogowanego operatora – sygnał przerywany.</w:t>
      </w:r>
    </w:p>
    <w:p w14:paraId="152FF47E" w14:textId="77777777" w:rsidR="000254A4" w:rsidRPr="000254A4" w:rsidRDefault="000254A4" w:rsidP="000254A4">
      <w:pPr>
        <w:suppressAutoHyphens/>
        <w:jc w:val="both"/>
        <w:rPr>
          <w:color w:val="000000"/>
        </w:rPr>
      </w:pPr>
    </w:p>
    <w:p w14:paraId="6BC34084" w14:textId="77777777" w:rsidR="000254A4" w:rsidRPr="000254A4" w:rsidRDefault="000254A4" w:rsidP="000254A4">
      <w:pPr>
        <w:suppressAutoHyphens/>
        <w:jc w:val="both"/>
        <w:rPr>
          <w:b/>
          <w:bCs/>
          <w:color w:val="000000"/>
        </w:rPr>
      </w:pPr>
      <w:r w:rsidRPr="000254A4">
        <w:rPr>
          <w:b/>
          <w:bCs/>
        </w:rPr>
        <w:t xml:space="preserve">Niedopuszczalne jest pozorowanie pracy, tj. użytkowanie jednostek transportowych/sprzętowych </w:t>
      </w:r>
      <w:proofErr w:type="gramStart"/>
      <w:r w:rsidRPr="000254A4">
        <w:rPr>
          <w:b/>
          <w:bCs/>
        </w:rPr>
        <w:t>w  sposób</w:t>
      </w:r>
      <w:proofErr w:type="gramEnd"/>
      <w:r w:rsidRPr="000254A4">
        <w:rPr>
          <w:b/>
          <w:bCs/>
        </w:rPr>
        <w:t xml:space="preserve"> niezgodny z technologią realizacji usługi i zleconymi zadaniami (np. nieuzasadnione pozostawanie jednostki sprzętowej z włączonym silnikiem).</w:t>
      </w:r>
    </w:p>
    <w:p w14:paraId="3C8EF161" w14:textId="77777777" w:rsidR="000254A4" w:rsidRPr="000254A4" w:rsidRDefault="000254A4" w:rsidP="000254A4">
      <w:pPr>
        <w:suppressAutoHyphens/>
        <w:jc w:val="both"/>
        <w:rPr>
          <w:color w:val="000000"/>
        </w:rPr>
      </w:pPr>
    </w:p>
    <w:p w14:paraId="52CEDF98" w14:textId="77777777" w:rsidR="000254A4" w:rsidRPr="000254A4" w:rsidRDefault="000254A4" w:rsidP="000254A4">
      <w:pPr>
        <w:suppressAutoHyphens/>
        <w:jc w:val="both"/>
        <w:rPr>
          <w:color w:val="000000"/>
        </w:rPr>
      </w:pPr>
      <w:r w:rsidRPr="000254A4">
        <w:rPr>
          <w:color w:val="000000"/>
        </w:rPr>
        <w:t>Przyjąłem do wiadomości i stosowania:</w:t>
      </w:r>
    </w:p>
    <w:p w14:paraId="65649D63" w14:textId="77777777" w:rsidR="000254A4" w:rsidRPr="000254A4" w:rsidRDefault="000254A4" w:rsidP="000254A4">
      <w:pPr>
        <w:suppressAutoHyphens/>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636"/>
        <w:gridCol w:w="1535"/>
        <w:gridCol w:w="465"/>
        <w:gridCol w:w="2605"/>
        <w:gridCol w:w="1535"/>
      </w:tblGrid>
      <w:tr w:rsidR="000254A4" w:rsidRPr="000254A4" w14:paraId="0FDF257C" w14:textId="77777777" w:rsidTr="006A6C55">
        <w:tc>
          <w:tcPr>
            <w:tcW w:w="434" w:type="dxa"/>
            <w:vAlign w:val="center"/>
          </w:tcPr>
          <w:p w14:paraId="5FF6D0A1" w14:textId="77777777" w:rsidR="000254A4" w:rsidRPr="000254A4" w:rsidRDefault="000254A4" w:rsidP="000254A4">
            <w:pPr>
              <w:suppressAutoHyphens/>
              <w:jc w:val="center"/>
              <w:rPr>
                <w:b/>
                <w:color w:val="000000"/>
                <w:sz w:val="16"/>
                <w:szCs w:val="16"/>
              </w:rPr>
            </w:pPr>
            <w:r w:rsidRPr="000254A4">
              <w:rPr>
                <w:b/>
                <w:color w:val="000000"/>
                <w:sz w:val="16"/>
                <w:szCs w:val="16"/>
              </w:rPr>
              <w:t>Lp.</w:t>
            </w:r>
          </w:p>
        </w:tc>
        <w:tc>
          <w:tcPr>
            <w:tcW w:w="2636" w:type="dxa"/>
            <w:vAlign w:val="center"/>
          </w:tcPr>
          <w:p w14:paraId="1AAE9F62" w14:textId="77777777" w:rsidR="000254A4" w:rsidRPr="000254A4" w:rsidRDefault="000254A4" w:rsidP="000254A4">
            <w:pPr>
              <w:suppressAutoHyphens/>
              <w:jc w:val="center"/>
              <w:rPr>
                <w:b/>
                <w:color w:val="000000"/>
                <w:sz w:val="16"/>
                <w:szCs w:val="16"/>
              </w:rPr>
            </w:pPr>
            <w:r w:rsidRPr="000254A4">
              <w:rPr>
                <w:b/>
                <w:color w:val="000000"/>
                <w:sz w:val="16"/>
                <w:szCs w:val="16"/>
              </w:rPr>
              <w:t>imię, nazwisko</w:t>
            </w:r>
          </w:p>
        </w:tc>
        <w:tc>
          <w:tcPr>
            <w:tcW w:w="1535" w:type="dxa"/>
            <w:vAlign w:val="center"/>
          </w:tcPr>
          <w:p w14:paraId="382545D9" w14:textId="77777777" w:rsidR="000254A4" w:rsidRPr="000254A4" w:rsidRDefault="000254A4" w:rsidP="000254A4">
            <w:pPr>
              <w:suppressAutoHyphens/>
              <w:jc w:val="center"/>
              <w:rPr>
                <w:b/>
                <w:color w:val="000000"/>
                <w:sz w:val="16"/>
                <w:szCs w:val="16"/>
              </w:rPr>
            </w:pPr>
            <w:r w:rsidRPr="000254A4">
              <w:rPr>
                <w:b/>
                <w:color w:val="000000"/>
                <w:sz w:val="16"/>
                <w:szCs w:val="16"/>
              </w:rPr>
              <w:t>podpis</w:t>
            </w:r>
          </w:p>
        </w:tc>
        <w:tc>
          <w:tcPr>
            <w:tcW w:w="465" w:type="dxa"/>
            <w:vAlign w:val="center"/>
          </w:tcPr>
          <w:p w14:paraId="08F5681B" w14:textId="77777777" w:rsidR="000254A4" w:rsidRPr="000254A4" w:rsidRDefault="000254A4" w:rsidP="000254A4">
            <w:pPr>
              <w:suppressAutoHyphens/>
              <w:jc w:val="center"/>
              <w:rPr>
                <w:b/>
                <w:color w:val="000000"/>
                <w:sz w:val="16"/>
                <w:szCs w:val="16"/>
              </w:rPr>
            </w:pPr>
            <w:r w:rsidRPr="000254A4">
              <w:rPr>
                <w:b/>
                <w:color w:val="000000"/>
                <w:sz w:val="16"/>
                <w:szCs w:val="16"/>
              </w:rPr>
              <w:t>Lp.</w:t>
            </w:r>
          </w:p>
        </w:tc>
        <w:tc>
          <w:tcPr>
            <w:tcW w:w="2605" w:type="dxa"/>
            <w:vAlign w:val="center"/>
          </w:tcPr>
          <w:p w14:paraId="49A79838" w14:textId="77777777" w:rsidR="000254A4" w:rsidRPr="000254A4" w:rsidRDefault="000254A4" w:rsidP="000254A4">
            <w:pPr>
              <w:suppressAutoHyphens/>
              <w:jc w:val="center"/>
              <w:rPr>
                <w:b/>
                <w:color w:val="000000"/>
                <w:sz w:val="16"/>
                <w:szCs w:val="16"/>
              </w:rPr>
            </w:pPr>
            <w:r w:rsidRPr="000254A4">
              <w:rPr>
                <w:b/>
                <w:color w:val="000000"/>
                <w:sz w:val="16"/>
                <w:szCs w:val="16"/>
              </w:rPr>
              <w:t>imię, nazwisko</w:t>
            </w:r>
          </w:p>
        </w:tc>
        <w:tc>
          <w:tcPr>
            <w:tcW w:w="1535" w:type="dxa"/>
            <w:vAlign w:val="center"/>
          </w:tcPr>
          <w:p w14:paraId="3D876FF7" w14:textId="77777777" w:rsidR="000254A4" w:rsidRPr="000254A4" w:rsidRDefault="000254A4" w:rsidP="000254A4">
            <w:pPr>
              <w:suppressAutoHyphens/>
              <w:jc w:val="center"/>
              <w:rPr>
                <w:b/>
                <w:color w:val="000000"/>
                <w:sz w:val="16"/>
                <w:szCs w:val="16"/>
              </w:rPr>
            </w:pPr>
            <w:r w:rsidRPr="000254A4">
              <w:rPr>
                <w:b/>
                <w:color w:val="000000"/>
                <w:sz w:val="16"/>
                <w:szCs w:val="16"/>
              </w:rPr>
              <w:t>podpis</w:t>
            </w:r>
          </w:p>
        </w:tc>
      </w:tr>
      <w:tr w:rsidR="000254A4" w:rsidRPr="000254A4" w14:paraId="53CD1622" w14:textId="77777777" w:rsidTr="006A6C55">
        <w:trPr>
          <w:trHeight w:val="480"/>
        </w:trPr>
        <w:tc>
          <w:tcPr>
            <w:tcW w:w="434" w:type="dxa"/>
            <w:vAlign w:val="center"/>
          </w:tcPr>
          <w:p w14:paraId="7EADB5D9" w14:textId="77777777" w:rsidR="000254A4" w:rsidRPr="000254A4" w:rsidRDefault="000254A4" w:rsidP="000254A4">
            <w:pPr>
              <w:suppressAutoHyphens/>
              <w:jc w:val="center"/>
              <w:rPr>
                <w:color w:val="000000"/>
                <w:sz w:val="16"/>
                <w:szCs w:val="16"/>
              </w:rPr>
            </w:pPr>
            <w:r w:rsidRPr="000254A4">
              <w:rPr>
                <w:color w:val="000000"/>
                <w:sz w:val="16"/>
                <w:szCs w:val="16"/>
              </w:rPr>
              <w:t>1</w:t>
            </w:r>
          </w:p>
        </w:tc>
        <w:tc>
          <w:tcPr>
            <w:tcW w:w="2636" w:type="dxa"/>
            <w:vAlign w:val="center"/>
          </w:tcPr>
          <w:p w14:paraId="692641B0" w14:textId="77777777" w:rsidR="000254A4" w:rsidRPr="000254A4" w:rsidRDefault="000254A4" w:rsidP="000254A4">
            <w:pPr>
              <w:suppressAutoHyphens/>
              <w:jc w:val="center"/>
              <w:rPr>
                <w:color w:val="000000"/>
                <w:sz w:val="16"/>
                <w:szCs w:val="16"/>
              </w:rPr>
            </w:pPr>
          </w:p>
        </w:tc>
        <w:tc>
          <w:tcPr>
            <w:tcW w:w="1535" w:type="dxa"/>
            <w:vAlign w:val="center"/>
          </w:tcPr>
          <w:p w14:paraId="7BB2E084" w14:textId="77777777" w:rsidR="000254A4" w:rsidRPr="000254A4" w:rsidRDefault="000254A4" w:rsidP="000254A4">
            <w:pPr>
              <w:suppressAutoHyphens/>
              <w:jc w:val="center"/>
              <w:rPr>
                <w:color w:val="000000"/>
                <w:sz w:val="16"/>
                <w:szCs w:val="16"/>
              </w:rPr>
            </w:pPr>
          </w:p>
        </w:tc>
        <w:tc>
          <w:tcPr>
            <w:tcW w:w="465" w:type="dxa"/>
            <w:vAlign w:val="center"/>
          </w:tcPr>
          <w:p w14:paraId="185C1128" w14:textId="77777777" w:rsidR="000254A4" w:rsidRPr="000254A4" w:rsidRDefault="000254A4" w:rsidP="000254A4">
            <w:pPr>
              <w:suppressAutoHyphens/>
              <w:jc w:val="center"/>
              <w:rPr>
                <w:color w:val="000000"/>
                <w:sz w:val="16"/>
                <w:szCs w:val="16"/>
              </w:rPr>
            </w:pPr>
            <w:r w:rsidRPr="000254A4">
              <w:rPr>
                <w:color w:val="000000"/>
                <w:sz w:val="16"/>
                <w:szCs w:val="16"/>
              </w:rPr>
              <w:t>6</w:t>
            </w:r>
          </w:p>
        </w:tc>
        <w:tc>
          <w:tcPr>
            <w:tcW w:w="2605" w:type="dxa"/>
            <w:vAlign w:val="center"/>
          </w:tcPr>
          <w:p w14:paraId="1F0ADFE9" w14:textId="77777777" w:rsidR="000254A4" w:rsidRPr="000254A4" w:rsidRDefault="000254A4" w:rsidP="000254A4">
            <w:pPr>
              <w:suppressAutoHyphens/>
              <w:jc w:val="center"/>
              <w:rPr>
                <w:color w:val="000000"/>
                <w:sz w:val="16"/>
                <w:szCs w:val="16"/>
              </w:rPr>
            </w:pPr>
          </w:p>
        </w:tc>
        <w:tc>
          <w:tcPr>
            <w:tcW w:w="1535" w:type="dxa"/>
            <w:vAlign w:val="center"/>
          </w:tcPr>
          <w:p w14:paraId="7F3C9FD8" w14:textId="77777777" w:rsidR="000254A4" w:rsidRPr="000254A4" w:rsidRDefault="000254A4" w:rsidP="000254A4">
            <w:pPr>
              <w:suppressAutoHyphens/>
              <w:jc w:val="center"/>
              <w:rPr>
                <w:color w:val="000000"/>
                <w:sz w:val="16"/>
                <w:szCs w:val="16"/>
              </w:rPr>
            </w:pPr>
          </w:p>
        </w:tc>
      </w:tr>
      <w:tr w:rsidR="000254A4" w:rsidRPr="000254A4" w14:paraId="195B924C" w14:textId="77777777" w:rsidTr="006A6C55">
        <w:trPr>
          <w:trHeight w:val="545"/>
        </w:trPr>
        <w:tc>
          <w:tcPr>
            <w:tcW w:w="434" w:type="dxa"/>
            <w:vAlign w:val="center"/>
          </w:tcPr>
          <w:p w14:paraId="7DD6E925" w14:textId="77777777" w:rsidR="000254A4" w:rsidRPr="000254A4" w:rsidRDefault="000254A4" w:rsidP="000254A4">
            <w:pPr>
              <w:suppressAutoHyphens/>
              <w:jc w:val="center"/>
              <w:rPr>
                <w:color w:val="000000"/>
                <w:sz w:val="16"/>
                <w:szCs w:val="16"/>
              </w:rPr>
            </w:pPr>
            <w:r w:rsidRPr="000254A4">
              <w:rPr>
                <w:color w:val="000000"/>
                <w:sz w:val="16"/>
                <w:szCs w:val="16"/>
              </w:rPr>
              <w:t>2</w:t>
            </w:r>
          </w:p>
        </w:tc>
        <w:tc>
          <w:tcPr>
            <w:tcW w:w="2636" w:type="dxa"/>
            <w:vAlign w:val="center"/>
          </w:tcPr>
          <w:p w14:paraId="38BB25A1" w14:textId="77777777" w:rsidR="000254A4" w:rsidRPr="000254A4" w:rsidRDefault="000254A4" w:rsidP="000254A4">
            <w:pPr>
              <w:suppressAutoHyphens/>
              <w:jc w:val="center"/>
              <w:rPr>
                <w:color w:val="000000"/>
                <w:sz w:val="16"/>
                <w:szCs w:val="16"/>
              </w:rPr>
            </w:pPr>
          </w:p>
        </w:tc>
        <w:tc>
          <w:tcPr>
            <w:tcW w:w="1535" w:type="dxa"/>
            <w:vAlign w:val="center"/>
          </w:tcPr>
          <w:p w14:paraId="7E9F6E9F" w14:textId="77777777" w:rsidR="000254A4" w:rsidRPr="000254A4" w:rsidRDefault="000254A4" w:rsidP="000254A4">
            <w:pPr>
              <w:suppressAutoHyphens/>
              <w:jc w:val="center"/>
              <w:rPr>
                <w:color w:val="000000"/>
                <w:sz w:val="16"/>
                <w:szCs w:val="16"/>
              </w:rPr>
            </w:pPr>
          </w:p>
        </w:tc>
        <w:tc>
          <w:tcPr>
            <w:tcW w:w="465" w:type="dxa"/>
            <w:vAlign w:val="center"/>
          </w:tcPr>
          <w:p w14:paraId="4563C17F" w14:textId="77777777" w:rsidR="000254A4" w:rsidRPr="000254A4" w:rsidRDefault="000254A4" w:rsidP="000254A4">
            <w:pPr>
              <w:suppressAutoHyphens/>
              <w:jc w:val="center"/>
              <w:rPr>
                <w:color w:val="000000"/>
                <w:sz w:val="16"/>
                <w:szCs w:val="16"/>
              </w:rPr>
            </w:pPr>
            <w:r w:rsidRPr="000254A4">
              <w:rPr>
                <w:color w:val="000000"/>
                <w:sz w:val="16"/>
                <w:szCs w:val="16"/>
              </w:rPr>
              <w:t>7</w:t>
            </w:r>
          </w:p>
        </w:tc>
        <w:tc>
          <w:tcPr>
            <w:tcW w:w="2605" w:type="dxa"/>
            <w:vAlign w:val="center"/>
          </w:tcPr>
          <w:p w14:paraId="1F03092B" w14:textId="77777777" w:rsidR="000254A4" w:rsidRPr="000254A4" w:rsidRDefault="000254A4" w:rsidP="000254A4">
            <w:pPr>
              <w:suppressAutoHyphens/>
              <w:jc w:val="center"/>
              <w:rPr>
                <w:color w:val="000000"/>
                <w:sz w:val="16"/>
                <w:szCs w:val="16"/>
              </w:rPr>
            </w:pPr>
          </w:p>
        </w:tc>
        <w:tc>
          <w:tcPr>
            <w:tcW w:w="1535" w:type="dxa"/>
            <w:vAlign w:val="center"/>
          </w:tcPr>
          <w:p w14:paraId="52837CE7" w14:textId="77777777" w:rsidR="000254A4" w:rsidRPr="000254A4" w:rsidRDefault="000254A4" w:rsidP="000254A4">
            <w:pPr>
              <w:suppressAutoHyphens/>
              <w:jc w:val="center"/>
              <w:rPr>
                <w:color w:val="000000"/>
                <w:sz w:val="16"/>
                <w:szCs w:val="16"/>
              </w:rPr>
            </w:pPr>
          </w:p>
        </w:tc>
      </w:tr>
      <w:tr w:rsidR="000254A4" w:rsidRPr="000254A4" w14:paraId="079485D0" w14:textId="77777777" w:rsidTr="006A6C55">
        <w:trPr>
          <w:trHeight w:val="567"/>
        </w:trPr>
        <w:tc>
          <w:tcPr>
            <w:tcW w:w="434" w:type="dxa"/>
            <w:vAlign w:val="center"/>
          </w:tcPr>
          <w:p w14:paraId="6908220F" w14:textId="77777777" w:rsidR="000254A4" w:rsidRPr="000254A4" w:rsidRDefault="000254A4" w:rsidP="000254A4">
            <w:pPr>
              <w:suppressAutoHyphens/>
              <w:jc w:val="center"/>
              <w:rPr>
                <w:color w:val="000000"/>
                <w:sz w:val="16"/>
                <w:szCs w:val="16"/>
              </w:rPr>
            </w:pPr>
            <w:r w:rsidRPr="000254A4">
              <w:rPr>
                <w:color w:val="000000"/>
                <w:sz w:val="16"/>
                <w:szCs w:val="16"/>
              </w:rPr>
              <w:t>3</w:t>
            </w:r>
          </w:p>
        </w:tc>
        <w:tc>
          <w:tcPr>
            <w:tcW w:w="2636" w:type="dxa"/>
            <w:vAlign w:val="center"/>
          </w:tcPr>
          <w:p w14:paraId="780F78FB" w14:textId="77777777" w:rsidR="000254A4" w:rsidRPr="000254A4" w:rsidRDefault="000254A4" w:rsidP="000254A4">
            <w:pPr>
              <w:suppressAutoHyphens/>
              <w:jc w:val="center"/>
              <w:rPr>
                <w:color w:val="000000"/>
                <w:sz w:val="16"/>
                <w:szCs w:val="16"/>
              </w:rPr>
            </w:pPr>
          </w:p>
        </w:tc>
        <w:tc>
          <w:tcPr>
            <w:tcW w:w="1535" w:type="dxa"/>
            <w:vAlign w:val="center"/>
          </w:tcPr>
          <w:p w14:paraId="04A125BB" w14:textId="77777777" w:rsidR="000254A4" w:rsidRPr="000254A4" w:rsidRDefault="000254A4" w:rsidP="000254A4">
            <w:pPr>
              <w:suppressAutoHyphens/>
              <w:jc w:val="center"/>
              <w:rPr>
                <w:color w:val="000000"/>
                <w:sz w:val="16"/>
                <w:szCs w:val="16"/>
              </w:rPr>
            </w:pPr>
          </w:p>
        </w:tc>
        <w:tc>
          <w:tcPr>
            <w:tcW w:w="465" w:type="dxa"/>
            <w:vAlign w:val="center"/>
          </w:tcPr>
          <w:p w14:paraId="353123D1" w14:textId="77777777" w:rsidR="000254A4" w:rsidRPr="000254A4" w:rsidRDefault="000254A4" w:rsidP="000254A4">
            <w:pPr>
              <w:suppressAutoHyphens/>
              <w:jc w:val="center"/>
              <w:rPr>
                <w:color w:val="000000"/>
                <w:sz w:val="16"/>
                <w:szCs w:val="16"/>
              </w:rPr>
            </w:pPr>
            <w:r w:rsidRPr="000254A4">
              <w:rPr>
                <w:color w:val="000000"/>
                <w:sz w:val="16"/>
                <w:szCs w:val="16"/>
              </w:rPr>
              <w:t>8</w:t>
            </w:r>
          </w:p>
        </w:tc>
        <w:tc>
          <w:tcPr>
            <w:tcW w:w="2605" w:type="dxa"/>
            <w:vAlign w:val="center"/>
          </w:tcPr>
          <w:p w14:paraId="3937DB33" w14:textId="77777777" w:rsidR="000254A4" w:rsidRPr="000254A4" w:rsidRDefault="000254A4" w:rsidP="000254A4">
            <w:pPr>
              <w:suppressAutoHyphens/>
              <w:jc w:val="center"/>
              <w:rPr>
                <w:color w:val="000000"/>
                <w:sz w:val="16"/>
                <w:szCs w:val="16"/>
              </w:rPr>
            </w:pPr>
          </w:p>
        </w:tc>
        <w:tc>
          <w:tcPr>
            <w:tcW w:w="1535" w:type="dxa"/>
            <w:vAlign w:val="center"/>
          </w:tcPr>
          <w:p w14:paraId="2EE0F7F0" w14:textId="77777777" w:rsidR="000254A4" w:rsidRPr="000254A4" w:rsidRDefault="000254A4" w:rsidP="000254A4">
            <w:pPr>
              <w:suppressAutoHyphens/>
              <w:jc w:val="center"/>
              <w:rPr>
                <w:color w:val="000000"/>
                <w:sz w:val="16"/>
                <w:szCs w:val="16"/>
              </w:rPr>
            </w:pPr>
          </w:p>
        </w:tc>
      </w:tr>
      <w:tr w:rsidR="000254A4" w:rsidRPr="000254A4" w14:paraId="1CC0C284" w14:textId="77777777" w:rsidTr="006A6C55">
        <w:trPr>
          <w:trHeight w:val="559"/>
        </w:trPr>
        <w:tc>
          <w:tcPr>
            <w:tcW w:w="434" w:type="dxa"/>
            <w:vAlign w:val="center"/>
          </w:tcPr>
          <w:p w14:paraId="67DE24F2" w14:textId="77777777" w:rsidR="000254A4" w:rsidRPr="000254A4" w:rsidRDefault="000254A4" w:rsidP="000254A4">
            <w:pPr>
              <w:suppressAutoHyphens/>
              <w:jc w:val="center"/>
              <w:rPr>
                <w:color w:val="000000"/>
                <w:sz w:val="16"/>
                <w:szCs w:val="16"/>
              </w:rPr>
            </w:pPr>
            <w:r w:rsidRPr="000254A4">
              <w:rPr>
                <w:color w:val="000000"/>
                <w:sz w:val="16"/>
                <w:szCs w:val="16"/>
              </w:rPr>
              <w:t>4</w:t>
            </w:r>
          </w:p>
        </w:tc>
        <w:tc>
          <w:tcPr>
            <w:tcW w:w="2636" w:type="dxa"/>
            <w:vAlign w:val="center"/>
          </w:tcPr>
          <w:p w14:paraId="503C5472" w14:textId="77777777" w:rsidR="000254A4" w:rsidRPr="000254A4" w:rsidRDefault="000254A4" w:rsidP="000254A4">
            <w:pPr>
              <w:suppressAutoHyphens/>
              <w:jc w:val="center"/>
              <w:rPr>
                <w:color w:val="000000"/>
                <w:sz w:val="16"/>
                <w:szCs w:val="16"/>
              </w:rPr>
            </w:pPr>
          </w:p>
        </w:tc>
        <w:tc>
          <w:tcPr>
            <w:tcW w:w="1535" w:type="dxa"/>
            <w:vAlign w:val="center"/>
          </w:tcPr>
          <w:p w14:paraId="35806EE9" w14:textId="77777777" w:rsidR="000254A4" w:rsidRPr="000254A4" w:rsidRDefault="000254A4" w:rsidP="000254A4">
            <w:pPr>
              <w:suppressAutoHyphens/>
              <w:jc w:val="center"/>
              <w:rPr>
                <w:color w:val="000000"/>
                <w:sz w:val="16"/>
                <w:szCs w:val="16"/>
              </w:rPr>
            </w:pPr>
          </w:p>
        </w:tc>
        <w:tc>
          <w:tcPr>
            <w:tcW w:w="465" w:type="dxa"/>
            <w:vAlign w:val="center"/>
          </w:tcPr>
          <w:p w14:paraId="1B2B9DCA" w14:textId="77777777" w:rsidR="000254A4" w:rsidRPr="000254A4" w:rsidRDefault="000254A4" w:rsidP="000254A4">
            <w:pPr>
              <w:suppressAutoHyphens/>
              <w:jc w:val="center"/>
              <w:rPr>
                <w:color w:val="000000"/>
                <w:sz w:val="16"/>
                <w:szCs w:val="16"/>
              </w:rPr>
            </w:pPr>
            <w:r w:rsidRPr="000254A4">
              <w:rPr>
                <w:color w:val="000000"/>
                <w:sz w:val="16"/>
                <w:szCs w:val="16"/>
              </w:rPr>
              <w:t>9</w:t>
            </w:r>
          </w:p>
        </w:tc>
        <w:tc>
          <w:tcPr>
            <w:tcW w:w="2605" w:type="dxa"/>
            <w:vAlign w:val="center"/>
          </w:tcPr>
          <w:p w14:paraId="73510A3F" w14:textId="77777777" w:rsidR="000254A4" w:rsidRPr="000254A4" w:rsidRDefault="000254A4" w:rsidP="000254A4">
            <w:pPr>
              <w:suppressAutoHyphens/>
              <w:jc w:val="center"/>
              <w:rPr>
                <w:color w:val="000000"/>
                <w:sz w:val="16"/>
                <w:szCs w:val="16"/>
              </w:rPr>
            </w:pPr>
          </w:p>
        </w:tc>
        <w:tc>
          <w:tcPr>
            <w:tcW w:w="1535" w:type="dxa"/>
            <w:vAlign w:val="center"/>
          </w:tcPr>
          <w:p w14:paraId="0703181D" w14:textId="77777777" w:rsidR="000254A4" w:rsidRPr="000254A4" w:rsidRDefault="000254A4" w:rsidP="000254A4">
            <w:pPr>
              <w:suppressAutoHyphens/>
              <w:jc w:val="center"/>
              <w:rPr>
                <w:color w:val="000000"/>
                <w:sz w:val="16"/>
                <w:szCs w:val="16"/>
              </w:rPr>
            </w:pPr>
          </w:p>
        </w:tc>
      </w:tr>
      <w:tr w:rsidR="000254A4" w:rsidRPr="000254A4" w14:paraId="3FCCF5F4" w14:textId="77777777" w:rsidTr="006A6C55">
        <w:trPr>
          <w:trHeight w:val="553"/>
        </w:trPr>
        <w:tc>
          <w:tcPr>
            <w:tcW w:w="434" w:type="dxa"/>
            <w:vAlign w:val="center"/>
          </w:tcPr>
          <w:p w14:paraId="29F2FB5A" w14:textId="77777777" w:rsidR="000254A4" w:rsidRPr="000254A4" w:rsidRDefault="000254A4" w:rsidP="000254A4">
            <w:pPr>
              <w:suppressAutoHyphens/>
              <w:jc w:val="center"/>
              <w:rPr>
                <w:color w:val="000000"/>
                <w:sz w:val="16"/>
                <w:szCs w:val="16"/>
              </w:rPr>
            </w:pPr>
            <w:r w:rsidRPr="000254A4">
              <w:rPr>
                <w:color w:val="000000"/>
                <w:sz w:val="16"/>
                <w:szCs w:val="16"/>
              </w:rPr>
              <w:t>5</w:t>
            </w:r>
          </w:p>
        </w:tc>
        <w:tc>
          <w:tcPr>
            <w:tcW w:w="2636" w:type="dxa"/>
            <w:vAlign w:val="center"/>
          </w:tcPr>
          <w:p w14:paraId="69A1646A" w14:textId="77777777" w:rsidR="000254A4" w:rsidRPr="000254A4" w:rsidRDefault="000254A4" w:rsidP="000254A4">
            <w:pPr>
              <w:suppressAutoHyphens/>
              <w:jc w:val="center"/>
              <w:rPr>
                <w:color w:val="000000"/>
                <w:sz w:val="16"/>
                <w:szCs w:val="16"/>
              </w:rPr>
            </w:pPr>
          </w:p>
        </w:tc>
        <w:tc>
          <w:tcPr>
            <w:tcW w:w="1535" w:type="dxa"/>
            <w:vAlign w:val="center"/>
          </w:tcPr>
          <w:p w14:paraId="6F96239A" w14:textId="77777777" w:rsidR="000254A4" w:rsidRPr="000254A4" w:rsidRDefault="000254A4" w:rsidP="000254A4">
            <w:pPr>
              <w:suppressAutoHyphens/>
              <w:jc w:val="center"/>
              <w:rPr>
                <w:color w:val="000000"/>
                <w:sz w:val="16"/>
                <w:szCs w:val="16"/>
              </w:rPr>
            </w:pPr>
          </w:p>
        </w:tc>
        <w:tc>
          <w:tcPr>
            <w:tcW w:w="465" w:type="dxa"/>
            <w:vAlign w:val="center"/>
          </w:tcPr>
          <w:p w14:paraId="6DE0B6C4" w14:textId="77777777" w:rsidR="000254A4" w:rsidRPr="000254A4" w:rsidRDefault="000254A4" w:rsidP="000254A4">
            <w:pPr>
              <w:suppressAutoHyphens/>
              <w:jc w:val="center"/>
              <w:rPr>
                <w:color w:val="000000"/>
                <w:sz w:val="16"/>
                <w:szCs w:val="16"/>
              </w:rPr>
            </w:pPr>
            <w:r w:rsidRPr="000254A4">
              <w:rPr>
                <w:color w:val="000000"/>
                <w:sz w:val="16"/>
                <w:szCs w:val="16"/>
              </w:rPr>
              <w:t>10</w:t>
            </w:r>
          </w:p>
        </w:tc>
        <w:tc>
          <w:tcPr>
            <w:tcW w:w="2605" w:type="dxa"/>
            <w:vAlign w:val="center"/>
          </w:tcPr>
          <w:p w14:paraId="60D065BA" w14:textId="77777777" w:rsidR="000254A4" w:rsidRPr="000254A4" w:rsidRDefault="000254A4" w:rsidP="000254A4">
            <w:pPr>
              <w:suppressAutoHyphens/>
              <w:jc w:val="center"/>
              <w:rPr>
                <w:color w:val="000000"/>
                <w:sz w:val="16"/>
                <w:szCs w:val="16"/>
              </w:rPr>
            </w:pPr>
          </w:p>
        </w:tc>
        <w:tc>
          <w:tcPr>
            <w:tcW w:w="1535" w:type="dxa"/>
            <w:vAlign w:val="center"/>
          </w:tcPr>
          <w:p w14:paraId="35DB7965" w14:textId="77777777" w:rsidR="000254A4" w:rsidRPr="000254A4" w:rsidRDefault="000254A4" w:rsidP="000254A4">
            <w:pPr>
              <w:suppressAutoHyphens/>
              <w:jc w:val="center"/>
              <w:rPr>
                <w:color w:val="000000"/>
                <w:sz w:val="16"/>
                <w:szCs w:val="16"/>
              </w:rPr>
            </w:pPr>
          </w:p>
        </w:tc>
      </w:tr>
    </w:tbl>
    <w:p w14:paraId="35045873" w14:textId="77777777" w:rsidR="000254A4" w:rsidRPr="000254A4" w:rsidRDefault="000254A4" w:rsidP="000254A4">
      <w:pPr>
        <w:suppressAutoHyphens/>
        <w:jc w:val="both"/>
        <w:rPr>
          <w:color w:val="000000"/>
        </w:rPr>
      </w:pPr>
    </w:p>
    <w:p w14:paraId="02C20035" w14:textId="77777777" w:rsidR="000254A4" w:rsidRPr="000254A4" w:rsidRDefault="000254A4" w:rsidP="000254A4">
      <w:pPr>
        <w:tabs>
          <w:tab w:val="left" w:pos="7150"/>
        </w:tabs>
        <w:rPr>
          <w:sz w:val="24"/>
          <w:szCs w:val="24"/>
        </w:rPr>
      </w:pPr>
    </w:p>
    <w:p w14:paraId="678EAF38" w14:textId="77777777" w:rsidR="000254A4" w:rsidRPr="000254A4" w:rsidRDefault="000254A4" w:rsidP="000254A4">
      <w:pPr>
        <w:tabs>
          <w:tab w:val="left" w:pos="7150"/>
        </w:tabs>
        <w:rPr>
          <w:sz w:val="24"/>
          <w:szCs w:val="24"/>
        </w:rPr>
      </w:pPr>
    </w:p>
    <w:p w14:paraId="67E4D980" w14:textId="77777777" w:rsidR="000254A4" w:rsidRPr="000254A4" w:rsidRDefault="000254A4" w:rsidP="000254A4">
      <w:pPr>
        <w:tabs>
          <w:tab w:val="left" w:pos="7150"/>
        </w:tabs>
        <w:rPr>
          <w:sz w:val="24"/>
          <w:szCs w:val="24"/>
        </w:rPr>
      </w:pPr>
    </w:p>
    <w:p w14:paraId="5178F265" w14:textId="77777777" w:rsidR="000254A4" w:rsidRDefault="000254A4" w:rsidP="000254A4">
      <w:pPr>
        <w:tabs>
          <w:tab w:val="left" w:pos="7150"/>
        </w:tabs>
        <w:rPr>
          <w:sz w:val="24"/>
          <w:szCs w:val="24"/>
        </w:rPr>
      </w:pPr>
    </w:p>
    <w:p w14:paraId="77DE2E40" w14:textId="77777777" w:rsidR="000254A4" w:rsidRDefault="000254A4" w:rsidP="000254A4">
      <w:pPr>
        <w:tabs>
          <w:tab w:val="left" w:pos="7150"/>
        </w:tabs>
        <w:rPr>
          <w:sz w:val="24"/>
          <w:szCs w:val="24"/>
        </w:rPr>
      </w:pPr>
    </w:p>
    <w:p w14:paraId="42817FC5" w14:textId="77777777" w:rsidR="000254A4" w:rsidRDefault="000254A4" w:rsidP="000254A4">
      <w:pPr>
        <w:tabs>
          <w:tab w:val="left" w:pos="7150"/>
        </w:tabs>
        <w:rPr>
          <w:sz w:val="24"/>
          <w:szCs w:val="24"/>
        </w:rPr>
      </w:pPr>
    </w:p>
    <w:p w14:paraId="56330B27" w14:textId="77777777" w:rsidR="000254A4" w:rsidRDefault="000254A4" w:rsidP="000254A4">
      <w:pPr>
        <w:tabs>
          <w:tab w:val="left" w:pos="7150"/>
        </w:tabs>
        <w:rPr>
          <w:sz w:val="24"/>
          <w:szCs w:val="24"/>
        </w:rPr>
      </w:pPr>
    </w:p>
    <w:p w14:paraId="49BB684B" w14:textId="77777777" w:rsidR="000254A4" w:rsidRDefault="000254A4" w:rsidP="000254A4">
      <w:pPr>
        <w:tabs>
          <w:tab w:val="left" w:pos="7150"/>
        </w:tabs>
        <w:rPr>
          <w:sz w:val="24"/>
          <w:szCs w:val="24"/>
        </w:rPr>
      </w:pPr>
    </w:p>
    <w:p w14:paraId="6088853F" w14:textId="77777777" w:rsidR="000254A4" w:rsidRDefault="000254A4" w:rsidP="000254A4">
      <w:pPr>
        <w:tabs>
          <w:tab w:val="left" w:pos="7150"/>
        </w:tabs>
        <w:rPr>
          <w:sz w:val="24"/>
          <w:szCs w:val="24"/>
        </w:rPr>
      </w:pPr>
    </w:p>
    <w:p w14:paraId="6B56CC75" w14:textId="77777777" w:rsidR="000254A4" w:rsidRPr="000254A4" w:rsidRDefault="000254A4" w:rsidP="000254A4">
      <w:pPr>
        <w:tabs>
          <w:tab w:val="left" w:pos="7150"/>
        </w:tabs>
        <w:rPr>
          <w:sz w:val="24"/>
          <w:szCs w:val="24"/>
        </w:rPr>
      </w:pPr>
    </w:p>
    <w:p w14:paraId="0B39422C" w14:textId="0BFC5AE3" w:rsidR="00490259" w:rsidRPr="00A82D77" w:rsidRDefault="00490259" w:rsidP="002009B1">
      <w:pPr>
        <w:jc w:val="right"/>
        <w:rPr>
          <w:rFonts w:eastAsiaTheme="majorEastAsia"/>
          <w:b/>
          <w:bCs/>
          <w:color w:val="2F5496" w:themeColor="accent1" w:themeShade="BF"/>
          <w:sz w:val="28"/>
          <w:szCs w:val="28"/>
        </w:rPr>
      </w:pPr>
      <w:r w:rsidRPr="00A82D77">
        <w:rPr>
          <w:rFonts w:eastAsiaTheme="majorEastAsia"/>
          <w:b/>
          <w:bCs/>
          <w:sz w:val="24"/>
          <w:szCs w:val="24"/>
        </w:rPr>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6" w:name="_Hlk141256001"/>
      <w:r w:rsidRPr="00A82D77">
        <w:rPr>
          <w:b/>
          <w:spacing w:val="20"/>
          <w:sz w:val="40"/>
          <w:szCs w:val="40"/>
        </w:rPr>
        <w:t>FORMULARZ OFERTOWY</w:t>
      </w:r>
    </w:p>
    <w:bookmarkEnd w:id="96"/>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pPr>
        <w:pStyle w:val="Akapitzlist"/>
        <w:widowControl w:val="0"/>
        <w:numPr>
          <w:ilvl w:val="0"/>
          <w:numId w:val="31"/>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pPr>
        <w:pStyle w:val="Akapitzlist"/>
        <w:widowControl w:val="0"/>
        <w:numPr>
          <w:ilvl w:val="0"/>
          <w:numId w:val="31"/>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pPr>
        <w:pStyle w:val="Akapitzlist"/>
        <w:widowControl w:val="0"/>
        <w:numPr>
          <w:ilvl w:val="0"/>
          <w:numId w:val="31"/>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pPr>
        <w:pStyle w:val="Akapitzlist"/>
        <w:widowControl w:val="0"/>
        <w:numPr>
          <w:ilvl w:val="0"/>
          <w:numId w:val="31"/>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7"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7"/>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8"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6FDB3401" w14:textId="52C09A25" w:rsidR="004663F2" w:rsidRPr="004663F2" w:rsidRDefault="00490259" w:rsidP="004663F2">
      <w:pPr>
        <w:pStyle w:val="Akapitzlist"/>
        <w:numPr>
          <w:ilvl w:val="3"/>
          <w:numId w:val="112"/>
        </w:numPr>
        <w:spacing w:before="120"/>
        <w:ind w:hanging="426"/>
        <w:jc w:val="both"/>
        <w:rPr>
          <w:rFonts w:eastAsiaTheme="minorHAnsi"/>
          <w:iCs/>
          <w:lang w:eastAsia="en-US"/>
        </w:rPr>
      </w:pPr>
      <w:r w:rsidRPr="004663F2">
        <w:rPr>
          <w:sz w:val="22"/>
          <w:szCs w:val="22"/>
        </w:rPr>
        <w:t xml:space="preserve">Składając ofertę w postępowaniu o udzielenie zamówienia nr </w:t>
      </w:r>
      <w:r w:rsidR="00B55D86" w:rsidRPr="004663F2">
        <w:rPr>
          <w:sz w:val="22"/>
          <w:szCs w:val="22"/>
        </w:rPr>
        <w:t>4</w:t>
      </w:r>
      <w:r w:rsidR="00F7469C" w:rsidRPr="004663F2">
        <w:rPr>
          <w:sz w:val="22"/>
          <w:szCs w:val="22"/>
        </w:rPr>
        <w:t>1</w:t>
      </w:r>
      <w:r w:rsidR="00B55D86" w:rsidRPr="004663F2">
        <w:rPr>
          <w:sz w:val="22"/>
          <w:szCs w:val="22"/>
        </w:rPr>
        <w:t>26000</w:t>
      </w:r>
      <w:r w:rsidR="00F7469C" w:rsidRPr="004663F2">
        <w:rPr>
          <w:sz w:val="22"/>
          <w:szCs w:val="22"/>
        </w:rPr>
        <w:t>49</w:t>
      </w:r>
      <w:r w:rsidR="00B55D86" w:rsidRPr="004663F2">
        <w:rPr>
          <w:sz w:val="22"/>
          <w:szCs w:val="22"/>
        </w:rPr>
        <w:t>,</w:t>
      </w:r>
      <w:r w:rsidRPr="004663F2">
        <w:rPr>
          <w:sz w:val="22"/>
          <w:szCs w:val="22"/>
        </w:rPr>
        <w:t xml:space="preserve"> którego przedmiotem jest </w:t>
      </w:r>
      <w:r w:rsidR="004663F2" w:rsidRPr="004663F2">
        <w:rPr>
          <w:i/>
        </w:rPr>
        <w:t>Obsługa sprzętem ciężkim poza zwałami węgla i placami składowymi z użyciem: koparko-ładowarki kołowej z operatorem, z monitoringiem w Polskiej Grupie Górniczej S.A. Oddział KWK Sośnica</w:t>
      </w:r>
      <w:r w:rsidR="004663F2" w:rsidRPr="004663F2">
        <w:rPr>
          <w:rFonts w:eastAsiaTheme="minorHAnsi"/>
          <w:lang w:eastAsia="en-US"/>
        </w:rPr>
        <w:t xml:space="preserve"> </w:t>
      </w:r>
    </w:p>
    <w:p w14:paraId="3C5AE1B2" w14:textId="03BEB918" w:rsidR="00490259" w:rsidRPr="00B55D86" w:rsidRDefault="00490259" w:rsidP="00E75E6A">
      <w:pPr>
        <w:jc w:val="both"/>
        <w:rPr>
          <w:bCs/>
          <w:i/>
          <w:iCs/>
          <w:sz w:val="22"/>
          <w:szCs w:val="22"/>
        </w:rPr>
      </w:pPr>
      <w:r w:rsidRPr="00B55D86">
        <w:rPr>
          <w:bCs/>
          <w:sz w:val="22"/>
          <w:szCs w:val="22"/>
        </w:rPr>
        <w:t>oświadczamy, że:</w:t>
      </w:r>
    </w:p>
    <w:p w14:paraId="05912E3A" w14:textId="77777777" w:rsidR="00490259" w:rsidRPr="00A82D77" w:rsidRDefault="00490259" w:rsidP="00490259">
      <w:pPr>
        <w:jc w:val="both"/>
        <w:rPr>
          <w:sz w:val="22"/>
          <w:szCs w:val="22"/>
        </w:rPr>
      </w:pPr>
    </w:p>
    <w:p w14:paraId="2DA72244" w14:textId="4D3B4E6F" w:rsidR="00490259" w:rsidRPr="00A82D77" w:rsidRDefault="00490259" w:rsidP="004A0603">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73CC4BF" w:rsidR="00490259" w:rsidRPr="00A82D77" w:rsidRDefault="00490259" w:rsidP="004A0603">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6A6C55">
            <w:pPr>
              <w:jc w:val="both"/>
              <w:rPr>
                <w:sz w:val="24"/>
                <w:szCs w:val="24"/>
              </w:rPr>
            </w:pPr>
          </w:p>
        </w:tc>
        <w:tc>
          <w:tcPr>
            <w:tcW w:w="8930" w:type="dxa"/>
          </w:tcPr>
          <w:p w14:paraId="1F52F2E9" w14:textId="77777777" w:rsidR="00490259" w:rsidRPr="00A82D77" w:rsidRDefault="00490259" w:rsidP="006A6C55">
            <w:pPr>
              <w:jc w:val="both"/>
              <w:rPr>
                <w:sz w:val="24"/>
                <w:szCs w:val="24"/>
              </w:rPr>
            </w:pPr>
          </w:p>
          <w:p w14:paraId="4C3DA20C" w14:textId="77777777" w:rsidR="00490259" w:rsidRPr="00A82D77" w:rsidRDefault="00490259" w:rsidP="006A6C55">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6A6C55">
            <w:pPr>
              <w:jc w:val="both"/>
              <w:rPr>
                <w:sz w:val="24"/>
                <w:szCs w:val="24"/>
              </w:rPr>
            </w:pPr>
          </w:p>
          <w:p w14:paraId="006A8271" w14:textId="77777777" w:rsidR="00490259" w:rsidRPr="00A82D77" w:rsidRDefault="00490259" w:rsidP="006A6C55">
            <w:pPr>
              <w:jc w:val="both"/>
              <w:rPr>
                <w:sz w:val="24"/>
                <w:szCs w:val="24"/>
              </w:rPr>
            </w:pPr>
          </w:p>
        </w:tc>
        <w:tc>
          <w:tcPr>
            <w:tcW w:w="8930" w:type="dxa"/>
          </w:tcPr>
          <w:p w14:paraId="111ADE8E" w14:textId="77777777" w:rsidR="00490259" w:rsidRPr="00A82D77" w:rsidRDefault="00490259" w:rsidP="006A6C55">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6A6C55">
            <w:pPr>
              <w:jc w:val="both"/>
              <w:rPr>
                <w:sz w:val="24"/>
                <w:szCs w:val="24"/>
              </w:rPr>
            </w:pPr>
          </w:p>
          <w:p w14:paraId="1A07B3D3" w14:textId="77777777" w:rsidR="00490259" w:rsidRPr="00A82D77" w:rsidRDefault="00490259" w:rsidP="006A6C55">
            <w:pPr>
              <w:jc w:val="both"/>
              <w:rPr>
                <w:sz w:val="24"/>
                <w:szCs w:val="24"/>
              </w:rPr>
            </w:pPr>
          </w:p>
        </w:tc>
        <w:tc>
          <w:tcPr>
            <w:tcW w:w="8930" w:type="dxa"/>
          </w:tcPr>
          <w:p w14:paraId="348A6F28" w14:textId="77777777" w:rsidR="00490259" w:rsidRPr="00A82D77" w:rsidRDefault="00490259" w:rsidP="006A6C55">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6A6C55">
            <w:pPr>
              <w:jc w:val="both"/>
              <w:rPr>
                <w:sz w:val="24"/>
                <w:szCs w:val="24"/>
              </w:rPr>
            </w:pPr>
          </w:p>
          <w:p w14:paraId="3E59DCDC" w14:textId="77777777" w:rsidR="00490259" w:rsidRPr="00A82D77" w:rsidRDefault="00490259" w:rsidP="006A6C55">
            <w:pPr>
              <w:jc w:val="both"/>
              <w:rPr>
                <w:sz w:val="24"/>
                <w:szCs w:val="24"/>
              </w:rPr>
            </w:pPr>
          </w:p>
        </w:tc>
        <w:tc>
          <w:tcPr>
            <w:tcW w:w="8930" w:type="dxa"/>
          </w:tcPr>
          <w:p w14:paraId="187AB020" w14:textId="77777777" w:rsidR="00490259" w:rsidRPr="00A82D77" w:rsidRDefault="00490259" w:rsidP="006A6C55">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8"/>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9" w:name="_Hlk141257065"/>
      <w:bookmarkStart w:id="100"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9"/>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6A6C55">
        <w:tc>
          <w:tcPr>
            <w:tcW w:w="426" w:type="dxa"/>
            <w:vAlign w:val="center"/>
          </w:tcPr>
          <w:p w14:paraId="14C66227" w14:textId="77777777" w:rsidR="00490259" w:rsidRPr="00A82D77" w:rsidRDefault="00490259" w:rsidP="006A6C55">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6A6C55">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6A6C55">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6A6C55">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6A6C55">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6A6C55">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6A6C55">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6A6C55">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6A6C55">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6A6C55">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0686CFA5" w14:textId="77777777" w:rsidTr="008F2B27">
        <w:trPr>
          <w:cantSplit/>
          <w:trHeight w:val="765"/>
        </w:trPr>
        <w:tc>
          <w:tcPr>
            <w:tcW w:w="426" w:type="dxa"/>
            <w:vAlign w:val="center"/>
          </w:tcPr>
          <w:p w14:paraId="22E0C24A" w14:textId="5414EE87" w:rsidR="00490259" w:rsidRPr="00A82D77" w:rsidRDefault="002009B1" w:rsidP="006A6C55">
            <w:pPr>
              <w:tabs>
                <w:tab w:val="left" w:pos="851"/>
              </w:tabs>
              <w:jc w:val="both"/>
              <w:rPr>
                <w:b/>
                <w:lang w:eastAsia="zh-CN"/>
              </w:rPr>
            </w:pPr>
            <w:r>
              <w:rPr>
                <w:b/>
                <w:lang w:eastAsia="zh-CN"/>
              </w:rPr>
              <w:t>1</w:t>
            </w:r>
          </w:p>
        </w:tc>
        <w:tc>
          <w:tcPr>
            <w:tcW w:w="2410" w:type="dxa"/>
          </w:tcPr>
          <w:p w14:paraId="238A512C" w14:textId="77777777" w:rsidR="00490259" w:rsidRPr="00A82D77" w:rsidRDefault="00490259" w:rsidP="006A6C55">
            <w:pPr>
              <w:tabs>
                <w:tab w:val="left" w:pos="851"/>
              </w:tabs>
              <w:jc w:val="both"/>
              <w:rPr>
                <w:sz w:val="24"/>
                <w:szCs w:val="24"/>
                <w:lang w:eastAsia="zh-CN"/>
              </w:rPr>
            </w:pPr>
          </w:p>
          <w:p w14:paraId="0C58D8FC" w14:textId="77777777" w:rsidR="00490259" w:rsidRPr="00A82D77" w:rsidRDefault="00490259" w:rsidP="006A6C55">
            <w:pPr>
              <w:tabs>
                <w:tab w:val="left" w:pos="851"/>
              </w:tabs>
              <w:jc w:val="both"/>
              <w:rPr>
                <w:sz w:val="24"/>
                <w:szCs w:val="24"/>
                <w:lang w:eastAsia="zh-CN"/>
              </w:rPr>
            </w:pPr>
          </w:p>
        </w:tc>
        <w:tc>
          <w:tcPr>
            <w:tcW w:w="1559" w:type="dxa"/>
          </w:tcPr>
          <w:p w14:paraId="4788E069" w14:textId="77777777" w:rsidR="00490259" w:rsidRPr="00A82D77" w:rsidRDefault="00490259" w:rsidP="006A6C55">
            <w:pPr>
              <w:tabs>
                <w:tab w:val="left" w:pos="851"/>
              </w:tabs>
              <w:jc w:val="both"/>
              <w:rPr>
                <w:b/>
                <w:sz w:val="24"/>
                <w:szCs w:val="24"/>
                <w:lang w:eastAsia="zh-CN"/>
              </w:rPr>
            </w:pPr>
          </w:p>
        </w:tc>
        <w:tc>
          <w:tcPr>
            <w:tcW w:w="1417" w:type="dxa"/>
          </w:tcPr>
          <w:p w14:paraId="69160411" w14:textId="77777777" w:rsidR="00490259" w:rsidRPr="00A82D77" w:rsidRDefault="00490259" w:rsidP="006A6C55">
            <w:pPr>
              <w:tabs>
                <w:tab w:val="left" w:pos="851"/>
              </w:tabs>
              <w:jc w:val="both"/>
              <w:rPr>
                <w:b/>
                <w:sz w:val="22"/>
                <w:szCs w:val="22"/>
                <w:lang w:eastAsia="zh-CN"/>
              </w:rPr>
            </w:pPr>
          </w:p>
        </w:tc>
        <w:tc>
          <w:tcPr>
            <w:tcW w:w="1560" w:type="dxa"/>
          </w:tcPr>
          <w:p w14:paraId="0CA6FDE9" w14:textId="77777777" w:rsidR="00490259" w:rsidRPr="00A82D77" w:rsidRDefault="00490259" w:rsidP="006A6C55">
            <w:pPr>
              <w:tabs>
                <w:tab w:val="left" w:pos="851"/>
              </w:tabs>
              <w:jc w:val="both"/>
              <w:rPr>
                <w:b/>
                <w:sz w:val="24"/>
                <w:szCs w:val="24"/>
                <w:lang w:eastAsia="zh-CN"/>
              </w:rPr>
            </w:pPr>
          </w:p>
        </w:tc>
        <w:tc>
          <w:tcPr>
            <w:tcW w:w="1842" w:type="dxa"/>
          </w:tcPr>
          <w:p w14:paraId="7D677F2D" w14:textId="77777777" w:rsidR="00490259" w:rsidRPr="00A82D77" w:rsidRDefault="00490259" w:rsidP="006A6C55">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420FA15C" w:rsidR="00490259" w:rsidRPr="00A82D77" w:rsidRDefault="002009B1" w:rsidP="006A6C55">
            <w:pPr>
              <w:tabs>
                <w:tab w:val="left" w:pos="851"/>
              </w:tabs>
              <w:jc w:val="both"/>
              <w:rPr>
                <w:b/>
                <w:lang w:eastAsia="zh-CN"/>
              </w:rPr>
            </w:pPr>
            <w:r>
              <w:rPr>
                <w:b/>
                <w:lang w:eastAsia="zh-CN"/>
              </w:rPr>
              <w:t>2</w:t>
            </w:r>
          </w:p>
        </w:tc>
        <w:tc>
          <w:tcPr>
            <w:tcW w:w="2410" w:type="dxa"/>
          </w:tcPr>
          <w:p w14:paraId="1FB6E1B7" w14:textId="77777777" w:rsidR="00490259" w:rsidRPr="00A82D77" w:rsidRDefault="00490259" w:rsidP="006A6C55">
            <w:pPr>
              <w:tabs>
                <w:tab w:val="left" w:pos="851"/>
              </w:tabs>
              <w:jc w:val="both"/>
              <w:rPr>
                <w:sz w:val="24"/>
                <w:szCs w:val="24"/>
                <w:lang w:eastAsia="zh-CN"/>
              </w:rPr>
            </w:pPr>
          </w:p>
        </w:tc>
        <w:tc>
          <w:tcPr>
            <w:tcW w:w="1559" w:type="dxa"/>
          </w:tcPr>
          <w:p w14:paraId="45FDEB0B" w14:textId="77777777" w:rsidR="00490259" w:rsidRPr="00A82D77" w:rsidRDefault="00490259" w:rsidP="006A6C55">
            <w:pPr>
              <w:tabs>
                <w:tab w:val="left" w:pos="851"/>
              </w:tabs>
              <w:jc w:val="both"/>
              <w:rPr>
                <w:b/>
                <w:sz w:val="24"/>
                <w:szCs w:val="24"/>
                <w:lang w:eastAsia="zh-CN"/>
              </w:rPr>
            </w:pPr>
          </w:p>
        </w:tc>
        <w:tc>
          <w:tcPr>
            <w:tcW w:w="1417" w:type="dxa"/>
          </w:tcPr>
          <w:p w14:paraId="392EDC5D" w14:textId="77777777" w:rsidR="00490259" w:rsidRPr="00A82D77" w:rsidRDefault="00490259" w:rsidP="006A6C55">
            <w:pPr>
              <w:tabs>
                <w:tab w:val="left" w:pos="851"/>
              </w:tabs>
              <w:jc w:val="both"/>
              <w:rPr>
                <w:b/>
                <w:sz w:val="22"/>
                <w:szCs w:val="22"/>
                <w:lang w:eastAsia="zh-CN"/>
              </w:rPr>
            </w:pPr>
          </w:p>
        </w:tc>
        <w:tc>
          <w:tcPr>
            <w:tcW w:w="1560" w:type="dxa"/>
          </w:tcPr>
          <w:p w14:paraId="55C8ADAE" w14:textId="77777777" w:rsidR="00490259" w:rsidRPr="00A82D77" w:rsidRDefault="00490259" w:rsidP="006A6C55">
            <w:pPr>
              <w:tabs>
                <w:tab w:val="left" w:pos="851"/>
              </w:tabs>
              <w:jc w:val="both"/>
              <w:rPr>
                <w:b/>
                <w:sz w:val="24"/>
                <w:szCs w:val="24"/>
                <w:lang w:eastAsia="zh-CN"/>
              </w:rPr>
            </w:pPr>
          </w:p>
        </w:tc>
        <w:tc>
          <w:tcPr>
            <w:tcW w:w="1842" w:type="dxa"/>
          </w:tcPr>
          <w:p w14:paraId="0EBBDA82" w14:textId="77777777" w:rsidR="00490259" w:rsidRPr="00A82D77" w:rsidRDefault="00490259" w:rsidP="006A6C55">
            <w:pPr>
              <w:tabs>
                <w:tab w:val="left" w:pos="851"/>
              </w:tabs>
              <w:jc w:val="both"/>
              <w:rPr>
                <w:b/>
                <w:sz w:val="24"/>
                <w:szCs w:val="24"/>
                <w:lang w:eastAsia="zh-CN"/>
              </w:rPr>
            </w:pPr>
          </w:p>
        </w:tc>
      </w:tr>
      <w:tr w:rsidR="002009B1" w:rsidRPr="00A82D77" w14:paraId="4E2B6FCB" w14:textId="77777777" w:rsidTr="008F2B27">
        <w:trPr>
          <w:cantSplit/>
          <w:trHeight w:val="765"/>
        </w:trPr>
        <w:tc>
          <w:tcPr>
            <w:tcW w:w="426" w:type="dxa"/>
            <w:vAlign w:val="center"/>
          </w:tcPr>
          <w:p w14:paraId="08D991E5" w14:textId="6CAE2AF9" w:rsidR="002009B1" w:rsidRPr="00A82D77" w:rsidRDefault="002009B1" w:rsidP="006A6C55">
            <w:pPr>
              <w:tabs>
                <w:tab w:val="left" w:pos="851"/>
              </w:tabs>
              <w:jc w:val="both"/>
              <w:rPr>
                <w:b/>
                <w:lang w:eastAsia="zh-CN"/>
              </w:rPr>
            </w:pPr>
            <w:r>
              <w:rPr>
                <w:b/>
                <w:lang w:eastAsia="zh-CN"/>
              </w:rPr>
              <w:t>3</w:t>
            </w:r>
          </w:p>
        </w:tc>
        <w:tc>
          <w:tcPr>
            <w:tcW w:w="2410" w:type="dxa"/>
          </w:tcPr>
          <w:p w14:paraId="1DBEB617" w14:textId="77777777" w:rsidR="002009B1" w:rsidRPr="00A82D77" w:rsidRDefault="002009B1" w:rsidP="006A6C55">
            <w:pPr>
              <w:tabs>
                <w:tab w:val="left" w:pos="851"/>
              </w:tabs>
              <w:jc w:val="both"/>
              <w:rPr>
                <w:sz w:val="24"/>
                <w:szCs w:val="24"/>
                <w:lang w:eastAsia="zh-CN"/>
              </w:rPr>
            </w:pPr>
          </w:p>
        </w:tc>
        <w:tc>
          <w:tcPr>
            <w:tcW w:w="1559" w:type="dxa"/>
          </w:tcPr>
          <w:p w14:paraId="385C572A" w14:textId="77777777" w:rsidR="002009B1" w:rsidRPr="00A82D77" w:rsidRDefault="002009B1" w:rsidP="006A6C55">
            <w:pPr>
              <w:tabs>
                <w:tab w:val="left" w:pos="851"/>
              </w:tabs>
              <w:jc w:val="both"/>
              <w:rPr>
                <w:b/>
                <w:sz w:val="24"/>
                <w:szCs w:val="24"/>
                <w:lang w:eastAsia="zh-CN"/>
              </w:rPr>
            </w:pPr>
          </w:p>
        </w:tc>
        <w:tc>
          <w:tcPr>
            <w:tcW w:w="1417" w:type="dxa"/>
          </w:tcPr>
          <w:p w14:paraId="4988B2AF" w14:textId="77777777" w:rsidR="002009B1" w:rsidRPr="00A82D77" w:rsidRDefault="002009B1" w:rsidP="006A6C55">
            <w:pPr>
              <w:tabs>
                <w:tab w:val="left" w:pos="851"/>
              </w:tabs>
              <w:jc w:val="both"/>
              <w:rPr>
                <w:b/>
                <w:sz w:val="22"/>
                <w:szCs w:val="22"/>
                <w:lang w:eastAsia="zh-CN"/>
              </w:rPr>
            </w:pPr>
          </w:p>
        </w:tc>
        <w:tc>
          <w:tcPr>
            <w:tcW w:w="1560" w:type="dxa"/>
          </w:tcPr>
          <w:p w14:paraId="1C3BC7E8" w14:textId="77777777" w:rsidR="002009B1" w:rsidRPr="00A82D77" w:rsidRDefault="002009B1" w:rsidP="006A6C55">
            <w:pPr>
              <w:tabs>
                <w:tab w:val="left" w:pos="851"/>
              </w:tabs>
              <w:jc w:val="both"/>
              <w:rPr>
                <w:b/>
                <w:sz w:val="24"/>
                <w:szCs w:val="24"/>
                <w:lang w:eastAsia="zh-CN"/>
              </w:rPr>
            </w:pPr>
          </w:p>
        </w:tc>
        <w:tc>
          <w:tcPr>
            <w:tcW w:w="1842" w:type="dxa"/>
          </w:tcPr>
          <w:p w14:paraId="3C70CB13" w14:textId="77777777" w:rsidR="002009B1" w:rsidRPr="00A82D77" w:rsidRDefault="002009B1" w:rsidP="006A6C55">
            <w:pPr>
              <w:tabs>
                <w:tab w:val="left" w:pos="851"/>
              </w:tabs>
              <w:jc w:val="both"/>
              <w:rPr>
                <w:b/>
                <w:sz w:val="24"/>
                <w:szCs w:val="24"/>
                <w:lang w:eastAsia="zh-CN"/>
              </w:rPr>
            </w:pPr>
          </w:p>
        </w:tc>
      </w:tr>
      <w:tr w:rsidR="002009B1" w:rsidRPr="00A82D77" w14:paraId="5FA36B5C" w14:textId="77777777" w:rsidTr="008F2B27">
        <w:trPr>
          <w:cantSplit/>
          <w:trHeight w:val="765"/>
        </w:trPr>
        <w:tc>
          <w:tcPr>
            <w:tcW w:w="426" w:type="dxa"/>
            <w:vAlign w:val="center"/>
          </w:tcPr>
          <w:p w14:paraId="736C9B0E" w14:textId="6DD4205F" w:rsidR="002009B1" w:rsidRPr="00A82D77" w:rsidRDefault="004663F2" w:rsidP="006A6C55">
            <w:pPr>
              <w:tabs>
                <w:tab w:val="left" w:pos="851"/>
              </w:tabs>
              <w:jc w:val="both"/>
              <w:rPr>
                <w:b/>
                <w:lang w:eastAsia="zh-CN"/>
              </w:rPr>
            </w:pPr>
            <w:r>
              <w:rPr>
                <w:b/>
                <w:lang w:eastAsia="zh-CN"/>
              </w:rPr>
              <w:t>4</w:t>
            </w:r>
          </w:p>
        </w:tc>
        <w:tc>
          <w:tcPr>
            <w:tcW w:w="2410" w:type="dxa"/>
          </w:tcPr>
          <w:p w14:paraId="28855FE6" w14:textId="77777777" w:rsidR="002009B1" w:rsidRPr="00A82D77" w:rsidRDefault="002009B1" w:rsidP="006A6C55">
            <w:pPr>
              <w:tabs>
                <w:tab w:val="left" w:pos="851"/>
              </w:tabs>
              <w:jc w:val="both"/>
              <w:rPr>
                <w:sz w:val="24"/>
                <w:szCs w:val="24"/>
                <w:lang w:eastAsia="zh-CN"/>
              </w:rPr>
            </w:pPr>
          </w:p>
        </w:tc>
        <w:tc>
          <w:tcPr>
            <w:tcW w:w="1559" w:type="dxa"/>
          </w:tcPr>
          <w:p w14:paraId="1FBCBF1E" w14:textId="77777777" w:rsidR="002009B1" w:rsidRPr="00A82D77" w:rsidRDefault="002009B1" w:rsidP="006A6C55">
            <w:pPr>
              <w:tabs>
                <w:tab w:val="left" w:pos="851"/>
              </w:tabs>
              <w:jc w:val="both"/>
              <w:rPr>
                <w:b/>
                <w:sz w:val="24"/>
                <w:szCs w:val="24"/>
                <w:lang w:eastAsia="zh-CN"/>
              </w:rPr>
            </w:pPr>
          </w:p>
        </w:tc>
        <w:tc>
          <w:tcPr>
            <w:tcW w:w="1417" w:type="dxa"/>
          </w:tcPr>
          <w:p w14:paraId="26FC9D18" w14:textId="77777777" w:rsidR="002009B1" w:rsidRPr="00A82D77" w:rsidRDefault="002009B1" w:rsidP="006A6C55">
            <w:pPr>
              <w:tabs>
                <w:tab w:val="left" w:pos="851"/>
              </w:tabs>
              <w:jc w:val="both"/>
              <w:rPr>
                <w:b/>
                <w:sz w:val="22"/>
                <w:szCs w:val="22"/>
                <w:lang w:eastAsia="zh-CN"/>
              </w:rPr>
            </w:pPr>
          </w:p>
        </w:tc>
        <w:tc>
          <w:tcPr>
            <w:tcW w:w="1560" w:type="dxa"/>
          </w:tcPr>
          <w:p w14:paraId="4423683A" w14:textId="77777777" w:rsidR="002009B1" w:rsidRPr="00A82D77" w:rsidRDefault="002009B1" w:rsidP="006A6C55">
            <w:pPr>
              <w:tabs>
                <w:tab w:val="left" w:pos="851"/>
              </w:tabs>
              <w:jc w:val="both"/>
              <w:rPr>
                <w:b/>
                <w:sz w:val="24"/>
                <w:szCs w:val="24"/>
                <w:lang w:eastAsia="zh-CN"/>
              </w:rPr>
            </w:pPr>
          </w:p>
        </w:tc>
        <w:tc>
          <w:tcPr>
            <w:tcW w:w="1842" w:type="dxa"/>
          </w:tcPr>
          <w:p w14:paraId="1D624FFD" w14:textId="77777777" w:rsidR="002009B1" w:rsidRPr="00A82D77" w:rsidRDefault="002009B1" w:rsidP="006A6C55">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w:t>
      </w:r>
      <w:proofErr w:type="gramStart"/>
      <w:r w:rsidRPr="00A82D77">
        <w:rPr>
          <w:i/>
          <w:iCs/>
          <w:sz w:val="22"/>
          <w:szCs w:val="22"/>
          <w:lang w:eastAsia="zh-CN"/>
        </w:rPr>
        <w:t>zamówienia,  w</w:t>
      </w:r>
      <w:proofErr w:type="gramEnd"/>
      <w:r w:rsidR="00965013" w:rsidRPr="00A82D77">
        <w:rPr>
          <w:i/>
          <w:iCs/>
          <w:sz w:val="22"/>
          <w:szCs w:val="22"/>
          <w:lang w:eastAsia="zh-CN"/>
        </w:rPr>
        <w:t> </w:t>
      </w:r>
      <w:proofErr w:type="gramStart"/>
      <w:r w:rsidRPr="00A82D77">
        <w:rPr>
          <w:i/>
          <w:iCs/>
          <w:sz w:val="22"/>
          <w:szCs w:val="22"/>
          <w:lang w:eastAsia="zh-CN"/>
        </w:rPr>
        <w:t>szczególności  dołączając</w:t>
      </w:r>
      <w:proofErr w:type="gramEnd"/>
      <w:r w:rsidRPr="00A82D77">
        <w:rPr>
          <w:i/>
          <w:iCs/>
          <w:sz w:val="22"/>
          <w:szCs w:val="22"/>
          <w:lang w:eastAsia="zh-CN"/>
        </w:rPr>
        <w:t xml:space="preserve"> w tym celu do oferty zobowiązanie tych podmiotów do oddania mu do dyspozycji niezbędnych zasobów na okres korzystania z nich przy wykonaniu zamówienia.</w:t>
      </w:r>
    </w:p>
    <w:p w14:paraId="28ACD77B" w14:textId="4AF1ADD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w:t>
      </w:r>
      <w:proofErr w:type="gramStart"/>
      <w:r w:rsidRPr="00A82D77">
        <w:rPr>
          <w:i/>
          <w:iCs/>
          <w:sz w:val="22"/>
          <w:szCs w:val="22"/>
        </w:rPr>
        <w:t>dokumentów  zgodnie</w:t>
      </w:r>
      <w:proofErr w:type="gramEnd"/>
      <w:r w:rsidRPr="00A82D77">
        <w:rPr>
          <w:i/>
          <w:iCs/>
          <w:sz w:val="22"/>
          <w:szCs w:val="22"/>
        </w:rPr>
        <w:t xml:space="preserve">  z § 39 Regulaminu.  </w:t>
      </w:r>
    </w:p>
    <w:bookmarkEnd w:id="100"/>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1" w:name="_Hlk141257147"/>
      <w:bookmarkStart w:id="102"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1"/>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2073"/>
        <w:gridCol w:w="2257"/>
        <w:gridCol w:w="2568"/>
        <w:gridCol w:w="2054"/>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6A6C55">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6A6C55">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6A6C55">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6A6C55">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6A6C55">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6A6C55">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BE4794" w:rsidRPr="00A82D77" w14:paraId="317130DD" w14:textId="77777777" w:rsidTr="00A36E1D">
        <w:trPr>
          <w:cantSplit/>
          <w:trHeight w:val="414"/>
        </w:trPr>
        <w:tc>
          <w:tcPr>
            <w:tcW w:w="423" w:type="pct"/>
            <w:vAlign w:val="center"/>
          </w:tcPr>
          <w:p w14:paraId="403587E3" w14:textId="2D7D20BF" w:rsidR="00BE4794" w:rsidRPr="00A82D77" w:rsidRDefault="002009B1" w:rsidP="00BE4794">
            <w:pPr>
              <w:jc w:val="center"/>
              <w:rPr>
                <w:b/>
              </w:rPr>
            </w:pPr>
            <w:r>
              <w:rPr>
                <w:b/>
              </w:rPr>
              <w:t>1</w:t>
            </w:r>
          </w:p>
        </w:tc>
        <w:tc>
          <w:tcPr>
            <w:tcW w:w="1060" w:type="pct"/>
            <w:vAlign w:val="center"/>
          </w:tcPr>
          <w:p w14:paraId="60AADD04" w14:textId="7B808FAA" w:rsidR="00BE4794" w:rsidRPr="00A82D77" w:rsidRDefault="00D42569" w:rsidP="00BE4794">
            <w:pPr>
              <w:contextualSpacing/>
              <w:jc w:val="both"/>
              <w:rPr>
                <w:sz w:val="24"/>
                <w:szCs w:val="24"/>
              </w:rPr>
            </w:pPr>
            <w:r>
              <w:t xml:space="preserve">minimum 1 osoba </w:t>
            </w:r>
            <w:r w:rsidR="00115391">
              <w:br/>
            </w:r>
            <w:r>
              <w:t>z</w:t>
            </w:r>
            <w:r w:rsidR="00115391">
              <w:t> </w:t>
            </w:r>
            <w:r w:rsidRPr="003A0034">
              <w:t>uprawnienia</w:t>
            </w:r>
            <w:r>
              <w:t>mi operatora</w:t>
            </w:r>
            <w:r w:rsidR="00115391">
              <w:t> </w:t>
            </w:r>
            <w:r>
              <w:t>kopark</w:t>
            </w:r>
            <w:r w:rsidR="004663F2">
              <w:t>o</w:t>
            </w:r>
            <w:r w:rsidRPr="003A0034">
              <w:t xml:space="preserve"> </w:t>
            </w:r>
            <w:r w:rsidR="004663F2">
              <w:t>ładowarki kołowej</w:t>
            </w:r>
            <w:r>
              <w:t xml:space="preserve"> będąc</w:t>
            </w:r>
            <w:r w:rsidR="001623C3">
              <w:t>a</w:t>
            </w:r>
            <w:r w:rsidR="004663F2">
              <w:t> </w:t>
            </w:r>
            <w:r>
              <w:t>przedmiotem zamówienia</w:t>
            </w:r>
          </w:p>
        </w:tc>
        <w:tc>
          <w:tcPr>
            <w:tcW w:w="1154" w:type="pct"/>
            <w:vAlign w:val="center"/>
          </w:tcPr>
          <w:p w14:paraId="15EDBC38" w14:textId="77777777" w:rsidR="00BE4794" w:rsidRPr="00A82D77" w:rsidRDefault="00BE4794" w:rsidP="00BE4794">
            <w:pPr>
              <w:jc w:val="center"/>
              <w:rPr>
                <w:b/>
                <w:bCs/>
                <w:sz w:val="24"/>
                <w:szCs w:val="24"/>
              </w:rPr>
            </w:pPr>
          </w:p>
        </w:tc>
        <w:tc>
          <w:tcPr>
            <w:tcW w:w="1313" w:type="pct"/>
            <w:vAlign w:val="center"/>
          </w:tcPr>
          <w:p w14:paraId="5C5A7B0C" w14:textId="77777777" w:rsidR="00BE4794" w:rsidRPr="00A82D77" w:rsidRDefault="00BE4794" w:rsidP="00BE4794">
            <w:pPr>
              <w:jc w:val="center"/>
              <w:rPr>
                <w:sz w:val="24"/>
                <w:szCs w:val="24"/>
              </w:rPr>
            </w:pPr>
          </w:p>
        </w:tc>
        <w:tc>
          <w:tcPr>
            <w:tcW w:w="1050" w:type="pct"/>
            <w:vAlign w:val="center"/>
          </w:tcPr>
          <w:p w14:paraId="162F58DF" w14:textId="77777777" w:rsidR="00BE4794" w:rsidRPr="00A82D77" w:rsidRDefault="00BE4794" w:rsidP="00BE4794">
            <w:pPr>
              <w:jc w:val="center"/>
              <w:rPr>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w:t>
      </w:r>
      <w:proofErr w:type="gramStart"/>
      <w:r w:rsidRPr="00A82D77">
        <w:rPr>
          <w:i/>
          <w:iCs/>
          <w:sz w:val="22"/>
          <w:szCs w:val="22"/>
          <w:lang w:eastAsia="zh-CN"/>
        </w:rPr>
        <w:t>zamówienia,  w</w:t>
      </w:r>
      <w:proofErr w:type="gramEnd"/>
      <w:r w:rsidR="00F7112B" w:rsidRPr="00A82D77">
        <w:rPr>
          <w:i/>
          <w:iCs/>
          <w:sz w:val="22"/>
          <w:szCs w:val="22"/>
          <w:lang w:eastAsia="zh-CN"/>
        </w:rPr>
        <w:t> </w:t>
      </w:r>
      <w:proofErr w:type="gramStart"/>
      <w:r w:rsidRPr="00A82D77">
        <w:rPr>
          <w:i/>
          <w:iCs/>
          <w:sz w:val="22"/>
          <w:szCs w:val="22"/>
          <w:lang w:eastAsia="zh-CN"/>
        </w:rPr>
        <w:t>szczególności  dołączając</w:t>
      </w:r>
      <w:proofErr w:type="gramEnd"/>
      <w:r w:rsidRPr="00A82D77">
        <w:rPr>
          <w:i/>
          <w:iCs/>
          <w:sz w:val="22"/>
          <w:szCs w:val="22"/>
          <w:lang w:eastAsia="zh-CN"/>
        </w:rPr>
        <w:t xml:space="preserve"> w tym celu do oferty zobowiązanie tych podmiotów do oddania mu do dyspozycji niezbędnych zasobów na okres korzystania z nich przy wykonaniu zamówienia.</w:t>
      </w:r>
    </w:p>
    <w:p w14:paraId="2281322A" w14:textId="008C1AAE" w:rsidR="00DB1B63" w:rsidRPr="00A82D77" w:rsidRDefault="00490259" w:rsidP="004A0603">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2"/>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3" w:name="_Hlk141257221"/>
      <w:bookmarkStart w:id="104"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3"/>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1962"/>
        <w:gridCol w:w="1340"/>
        <w:gridCol w:w="1037"/>
        <w:gridCol w:w="2688"/>
        <w:gridCol w:w="1138"/>
        <w:gridCol w:w="1250"/>
      </w:tblGrid>
      <w:tr w:rsidR="00B55D86" w:rsidRPr="00A82D77" w14:paraId="5A76D5D3" w14:textId="77777777" w:rsidTr="004663F2">
        <w:trPr>
          <w:trHeight w:val="20"/>
        </w:trPr>
        <w:tc>
          <w:tcPr>
            <w:tcW w:w="187" w:type="pct"/>
            <w:vAlign w:val="center"/>
          </w:tcPr>
          <w:p w14:paraId="5FCDC62C" w14:textId="77777777" w:rsidR="00490259" w:rsidRPr="00A82D77" w:rsidRDefault="00490259" w:rsidP="006A6C55">
            <w:pPr>
              <w:jc w:val="center"/>
              <w:rPr>
                <w:b/>
                <w:sz w:val="18"/>
                <w:szCs w:val="18"/>
              </w:rPr>
            </w:pPr>
            <w:proofErr w:type="spellStart"/>
            <w:r w:rsidRPr="00A82D77">
              <w:rPr>
                <w:b/>
                <w:sz w:val="18"/>
                <w:szCs w:val="18"/>
              </w:rPr>
              <w:t>Lp</w:t>
            </w:r>
            <w:proofErr w:type="spellEnd"/>
          </w:p>
        </w:tc>
        <w:tc>
          <w:tcPr>
            <w:tcW w:w="1003" w:type="pct"/>
            <w:vAlign w:val="center"/>
          </w:tcPr>
          <w:p w14:paraId="7438710E" w14:textId="77777777" w:rsidR="00490259" w:rsidRPr="00A82D77" w:rsidRDefault="00490259" w:rsidP="006A6C55">
            <w:pPr>
              <w:ind w:left="-101" w:right="-110"/>
              <w:jc w:val="center"/>
              <w:rPr>
                <w:b/>
                <w:sz w:val="18"/>
                <w:szCs w:val="18"/>
              </w:rPr>
            </w:pPr>
            <w:r w:rsidRPr="00A82D77">
              <w:rPr>
                <w:b/>
                <w:sz w:val="18"/>
                <w:szCs w:val="18"/>
              </w:rPr>
              <w:t xml:space="preserve">Nazwa </w:t>
            </w:r>
          </w:p>
          <w:p w14:paraId="34561595" w14:textId="77777777" w:rsidR="00490259" w:rsidRPr="00A82D77" w:rsidRDefault="00490259" w:rsidP="006A6C55">
            <w:pPr>
              <w:jc w:val="center"/>
              <w:rPr>
                <w:b/>
                <w:sz w:val="18"/>
                <w:szCs w:val="18"/>
              </w:rPr>
            </w:pPr>
            <w:r w:rsidRPr="00A82D77">
              <w:rPr>
                <w:b/>
                <w:sz w:val="18"/>
                <w:szCs w:val="18"/>
              </w:rPr>
              <w:t>sprzętu</w:t>
            </w:r>
          </w:p>
        </w:tc>
        <w:tc>
          <w:tcPr>
            <w:tcW w:w="685" w:type="pct"/>
            <w:vAlign w:val="center"/>
          </w:tcPr>
          <w:p w14:paraId="6586B364" w14:textId="77777777" w:rsidR="00490259" w:rsidRPr="00A82D77" w:rsidRDefault="00490259" w:rsidP="006A6C55">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6A6C55">
            <w:pPr>
              <w:jc w:val="center"/>
              <w:rPr>
                <w:b/>
                <w:sz w:val="18"/>
                <w:szCs w:val="18"/>
              </w:rPr>
            </w:pPr>
          </w:p>
        </w:tc>
        <w:tc>
          <w:tcPr>
            <w:tcW w:w="530" w:type="pct"/>
            <w:vAlign w:val="center"/>
          </w:tcPr>
          <w:p w14:paraId="5149EDD4" w14:textId="1EC0B211" w:rsidR="00490259" w:rsidRPr="00A82D77" w:rsidRDefault="00490259" w:rsidP="006A6C55">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374" w:type="pct"/>
            <w:vAlign w:val="center"/>
          </w:tcPr>
          <w:p w14:paraId="1C35BBE7" w14:textId="77777777" w:rsidR="00490259" w:rsidRPr="00A82D77" w:rsidRDefault="00490259" w:rsidP="006A6C55">
            <w:pPr>
              <w:ind w:left="-55" w:right="-21"/>
              <w:jc w:val="center"/>
              <w:rPr>
                <w:b/>
                <w:sz w:val="18"/>
                <w:szCs w:val="18"/>
              </w:rPr>
            </w:pPr>
            <w:r w:rsidRPr="00A82D77">
              <w:rPr>
                <w:b/>
                <w:sz w:val="18"/>
                <w:szCs w:val="18"/>
              </w:rPr>
              <w:t xml:space="preserve">Parametry techniczne wymagane przez Zamawiającego </w:t>
            </w:r>
          </w:p>
        </w:tc>
        <w:tc>
          <w:tcPr>
            <w:tcW w:w="582" w:type="pct"/>
            <w:vAlign w:val="center"/>
          </w:tcPr>
          <w:p w14:paraId="5476573F" w14:textId="3C012FDF" w:rsidR="00490259" w:rsidRPr="00A82D77" w:rsidRDefault="00490259" w:rsidP="006A6C55">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639" w:type="pct"/>
            <w:vAlign w:val="center"/>
          </w:tcPr>
          <w:p w14:paraId="5AFDECEB" w14:textId="63C6D99F" w:rsidR="00490259" w:rsidRPr="00A82D77" w:rsidRDefault="00490259" w:rsidP="006A6C55">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B55D86" w:rsidRPr="00A82D77" w14:paraId="63689E35" w14:textId="77777777" w:rsidTr="004663F2">
        <w:trPr>
          <w:trHeight w:val="20"/>
        </w:trPr>
        <w:tc>
          <w:tcPr>
            <w:tcW w:w="187" w:type="pct"/>
            <w:vAlign w:val="center"/>
          </w:tcPr>
          <w:p w14:paraId="1BF5F36B" w14:textId="77777777" w:rsidR="00490259" w:rsidRPr="00A82D77" w:rsidRDefault="00490259" w:rsidP="006A6C55">
            <w:pPr>
              <w:jc w:val="center"/>
              <w:rPr>
                <w:i/>
                <w:sz w:val="18"/>
                <w:szCs w:val="18"/>
              </w:rPr>
            </w:pPr>
            <w:r w:rsidRPr="00A82D77">
              <w:rPr>
                <w:i/>
                <w:sz w:val="18"/>
                <w:szCs w:val="18"/>
              </w:rPr>
              <w:t>1</w:t>
            </w:r>
          </w:p>
        </w:tc>
        <w:tc>
          <w:tcPr>
            <w:tcW w:w="1003" w:type="pct"/>
            <w:vAlign w:val="center"/>
          </w:tcPr>
          <w:p w14:paraId="45881BB3" w14:textId="77777777" w:rsidR="00490259" w:rsidRPr="00A82D77" w:rsidRDefault="00490259" w:rsidP="006A6C55">
            <w:pPr>
              <w:jc w:val="center"/>
              <w:rPr>
                <w:i/>
                <w:sz w:val="18"/>
                <w:szCs w:val="18"/>
              </w:rPr>
            </w:pPr>
            <w:r w:rsidRPr="00A82D77">
              <w:rPr>
                <w:i/>
                <w:sz w:val="18"/>
                <w:szCs w:val="18"/>
              </w:rPr>
              <w:t>2</w:t>
            </w:r>
          </w:p>
        </w:tc>
        <w:tc>
          <w:tcPr>
            <w:tcW w:w="685" w:type="pct"/>
            <w:vAlign w:val="center"/>
          </w:tcPr>
          <w:p w14:paraId="119B74FA" w14:textId="77777777" w:rsidR="00490259" w:rsidRPr="00A82D77" w:rsidRDefault="00490259" w:rsidP="006A6C55">
            <w:pPr>
              <w:jc w:val="center"/>
              <w:rPr>
                <w:i/>
                <w:sz w:val="18"/>
                <w:szCs w:val="18"/>
              </w:rPr>
            </w:pPr>
            <w:r w:rsidRPr="00A82D77">
              <w:rPr>
                <w:i/>
                <w:sz w:val="18"/>
                <w:szCs w:val="18"/>
              </w:rPr>
              <w:t>3</w:t>
            </w:r>
          </w:p>
        </w:tc>
        <w:tc>
          <w:tcPr>
            <w:tcW w:w="530" w:type="pct"/>
            <w:vAlign w:val="center"/>
          </w:tcPr>
          <w:p w14:paraId="13E35139" w14:textId="77777777" w:rsidR="00490259" w:rsidRPr="00A82D77" w:rsidRDefault="00490259" w:rsidP="006A6C55">
            <w:pPr>
              <w:jc w:val="center"/>
              <w:rPr>
                <w:i/>
                <w:sz w:val="18"/>
                <w:szCs w:val="18"/>
              </w:rPr>
            </w:pPr>
            <w:r w:rsidRPr="00A82D77">
              <w:rPr>
                <w:i/>
                <w:sz w:val="18"/>
                <w:szCs w:val="18"/>
              </w:rPr>
              <w:t>4</w:t>
            </w:r>
          </w:p>
        </w:tc>
        <w:tc>
          <w:tcPr>
            <w:tcW w:w="1374" w:type="pct"/>
            <w:vAlign w:val="center"/>
          </w:tcPr>
          <w:p w14:paraId="12AFA63E" w14:textId="77777777" w:rsidR="00490259" w:rsidRPr="00A82D77" w:rsidRDefault="00490259" w:rsidP="006A6C55">
            <w:pPr>
              <w:jc w:val="center"/>
              <w:rPr>
                <w:i/>
                <w:sz w:val="18"/>
                <w:szCs w:val="18"/>
              </w:rPr>
            </w:pPr>
            <w:r w:rsidRPr="00A82D77">
              <w:rPr>
                <w:i/>
                <w:sz w:val="18"/>
                <w:szCs w:val="18"/>
              </w:rPr>
              <w:t>5</w:t>
            </w:r>
          </w:p>
        </w:tc>
        <w:tc>
          <w:tcPr>
            <w:tcW w:w="582" w:type="pct"/>
            <w:vAlign w:val="center"/>
          </w:tcPr>
          <w:p w14:paraId="77894447" w14:textId="77777777" w:rsidR="00490259" w:rsidRPr="00A82D77" w:rsidRDefault="00490259" w:rsidP="006A6C55">
            <w:pPr>
              <w:jc w:val="center"/>
              <w:rPr>
                <w:i/>
                <w:sz w:val="18"/>
                <w:szCs w:val="18"/>
              </w:rPr>
            </w:pPr>
            <w:r w:rsidRPr="00A82D77">
              <w:rPr>
                <w:i/>
                <w:sz w:val="18"/>
                <w:szCs w:val="18"/>
              </w:rPr>
              <w:t>6</w:t>
            </w:r>
          </w:p>
        </w:tc>
        <w:tc>
          <w:tcPr>
            <w:tcW w:w="639" w:type="pct"/>
            <w:vAlign w:val="center"/>
          </w:tcPr>
          <w:p w14:paraId="680D5AFE" w14:textId="77777777" w:rsidR="00490259" w:rsidRPr="00A82D77" w:rsidRDefault="00490259" w:rsidP="006A6C55">
            <w:pPr>
              <w:jc w:val="center"/>
              <w:rPr>
                <w:i/>
                <w:sz w:val="18"/>
                <w:szCs w:val="18"/>
              </w:rPr>
            </w:pPr>
            <w:r w:rsidRPr="00A82D77">
              <w:rPr>
                <w:i/>
                <w:sz w:val="18"/>
                <w:szCs w:val="18"/>
              </w:rPr>
              <w:t>7</w:t>
            </w:r>
          </w:p>
        </w:tc>
      </w:tr>
      <w:tr w:rsidR="00B55D86" w:rsidRPr="00A82D77" w14:paraId="1475573F" w14:textId="77777777" w:rsidTr="004663F2">
        <w:trPr>
          <w:trHeight w:val="357"/>
        </w:trPr>
        <w:tc>
          <w:tcPr>
            <w:tcW w:w="187" w:type="pct"/>
            <w:vAlign w:val="center"/>
          </w:tcPr>
          <w:p w14:paraId="558C925A" w14:textId="6E1876E7" w:rsidR="00490259" w:rsidRPr="00A82D77" w:rsidRDefault="002009B1" w:rsidP="006A6C55">
            <w:pPr>
              <w:jc w:val="center"/>
              <w:rPr>
                <w:b/>
                <w:bCs/>
              </w:rPr>
            </w:pPr>
            <w:r>
              <w:rPr>
                <w:b/>
                <w:bCs/>
              </w:rPr>
              <w:t>1</w:t>
            </w:r>
          </w:p>
        </w:tc>
        <w:tc>
          <w:tcPr>
            <w:tcW w:w="1003" w:type="pct"/>
            <w:vAlign w:val="center"/>
          </w:tcPr>
          <w:p w14:paraId="0CD76AF4" w14:textId="3D521165" w:rsidR="00490259" w:rsidRPr="00A82D77" w:rsidRDefault="00882CA1" w:rsidP="006A6C55">
            <w:r w:rsidRPr="000254A4">
              <w:rPr>
                <w:sz w:val="18"/>
                <w:szCs w:val="18"/>
              </w:rPr>
              <w:t xml:space="preserve">koparko-ładowarka kołowa  </w:t>
            </w:r>
            <w:r>
              <w:rPr>
                <w:sz w:val="18"/>
                <w:szCs w:val="18"/>
              </w:rPr>
              <w:br/>
            </w:r>
            <w:r w:rsidRPr="000254A4">
              <w:rPr>
                <w:bCs/>
                <w:sz w:val="18"/>
                <w:szCs w:val="18"/>
              </w:rPr>
              <w:t>z monitoringiem</w:t>
            </w:r>
          </w:p>
        </w:tc>
        <w:tc>
          <w:tcPr>
            <w:tcW w:w="685" w:type="pct"/>
            <w:vAlign w:val="center"/>
          </w:tcPr>
          <w:p w14:paraId="3F2EC777" w14:textId="06C61920" w:rsidR="00490259" w:rsidRPr="00A82D77" w:rsidRDefault="00B55D86" w:rsidP="006A6C55">
            <w:pPr>
              <w:spacing w:line="216" w:lineRule="auto"/>
              <w:jc w:val="center"/>
            </w:pPr>
            <w:r>
              <w:t>1</w:t>
            </w:r>
          </w:p>
        </w:tc>
        <w:tc>
          <w:tcPr>
            <w:tcW w:w="530" w:type="pct"/>
            <w:vAlign w:val="center"/>
          </w:tcPr>
          <w:p w14:paraId="00A6FC3F" w14:textId="77777777" w:rsidR="00490259" w:rsidRPr="00A82D77" w:rsidRDefault="00490259" w:rsidP="006A6C55">
            <w:pPr>
              <w:jc w:val="center"/>
              <w:rPr>
                <w:color w:val="FF0000"/>
              </w:rPr>
            </w:pPr>
          </w:p>
        </w:tc>
        <w:tc>
          <w:tcPr>
            <w:tcW w:w="1374" w:type="pct"/>
            <w:vAlign w:val="center"/>
          </w:tcPr>
          <w:p w14:paraId="2127B276" w14:textId="62945EB9" w:rsidR="00490259" w:rsidRPr="00B55D86" w:rsidRDefault="00B55D86" w:rsidP="006A6C55">
            <w:pPr>
              <w:suppressAutoHyphens/>
              <w:spacing w:line="20" w:lineRule="atLeast"/>
              <w:ind w:left="119"/>
              <w:jc w:val="both"/>
              <w:rPr>
                <w:b/>
                <w:bCs/>
                <w:i/>
                <w:iCs/>
                <w:lang w:eastAsia="ar-SA"/>
              </w:rPr>
            </w:pPr>
            <w:r w:rsidRPr="00B55D86">
              <w:rPr>
                <w:b/>
                <w:bCs/>
                <w:i/>
                <w:iCs/>
              </w:rPr>
              <w:t xml:space="preserve"> </w:t>
            </w:r>
            <w:r w:rsidR="00882CA1" w:rsidRPr="000254A4">
              <w:rPr>
                <w:sz w:val="18"/>
                <w:szCs w:val="18"/>
              </w:rPr>
              <w:t xml:space="preserve"> pojemność łyżki czołowej (lemiesza) ładowarki min.0,6 m</w:t>
            </w:r>
            <w:r w:rsidR="00882CA1" w:rsidRPr="000254A4">
              <w:rPr>
                <w:sz w:val="18"/>
                <w:szCs w:val="18"/>
                <w:vertAlign w:val="superscript"/>
              </w:rPr>
              <w:t>3</w:t>
            </w:r>
          </w:p>
        </w:tc>
        <w:tc>
          <w:tcPr>
            <w:tcW w:w="582" w:type="pct"/>
            <w:vAlign w:val="center"/>
          </w:tcPr>
          <w:p w14:paraId="0AF62DD7" w14:textId="77777777" w:rsidR="00490259" w:rsidRPr="00A82D77" w:rsidRDefault="00490259" w:rsidP="006A6C55">
            <w:pPr>
              <w:rPr>
                <w:color w:val="FF0000"/>
              </w:rPr>
            </w:pPr>
          </w:p>
        </w:tc>
        <w:tc>
          <w:tcPr>
            <w:tcW w:w="639" w:type="pct"/>
          </w:tcPr>
          <w:p w14:paraId="21494F56" w14:textId="77777777" w:rsidR="00490259" w:rsidRPr="00A82D77" w:rsidRDefault="00490259" w:rsidP="006A6C55">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Default="00490259" w:rsidP="00490259">
      <w:pPr>
        <w:jc w:val="center"/>
        <w:rPr>
          <w:bCs/>
          <w:sz w:val="24"/>
          <w:szCs w:val="24"/>
        </w:rPr>
      </w:pPr>
    </w:p>
    <w:p w14:paraId="53321BAE" w14:textId="77777777" w:rsidR="00882CA1" w:rsidRDefault="00882CA1" w:rsidP="00490259">
      <w:pPr>
        <w:jc w:val="center"/>
        <w:rPr>
          <w:bCs/>
          <w:sz w:val="24"/>
          <w:szCs w:val="24"/>
        </w:rPr>
      </w:pPr>
    </w:p>
    <w:p w14:paraId="59C523A0" w14:textId="77777777" w:rsidR="00882CA1" w:rsidRPr="00A82D77" w:rsidRDefault="00882CA1" w:rsidP="00490259">
      <w:pPr>
        <w:jc w:val="center"/>
        <w:rPr>
          <w:bCs/>
          <w:sz w:val="24"/>
          <w:szCs w:val="24"/>
        </w:rPr>
      </w:pPr>
    </w:p>
    <w:bookmarkEnd w:id="104"/>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w:t>
      </w:r>
      <w:proofErr w:type="gramStart"/>
      <w:r w:rsidRPr="00A82D77">
        <w:rPr>
          <w:i/>
          <w:iCs/>
          <w:sz w:val="22"/>
          <w:szCs w:val="22"/>
          <w:lang w:eastAsia="zh-CN"/>
        </w:rPr>
        <w:t>zamówienia,  w</w:t>
      </w:r>
      <w:proofErr w:type="gramEnd"/>
      <w:r w:rsidR="00F7112B" w:rsidRPr="00A82D77">
        <w:rPr>
          <w:i/>
          <w:iCs/>
          <w:sz w:val="22"/>
          <w:szCs w:val="22"/>
          <w:lang w:eastAsia="zh-CN"/>
        </w:rPr>
        <w:t> </w:t>
      </w:r>
      <w:proofErr w:type="gramStart"/>
      <w:r w:rsidRPr="00A82D77">
        <w:rPr>
          <w:i/>
          <w:iCs/>
          <w:sz w:val="22"/>
          <w:szCs w:val="22"/>
          <w:lang w:eastAsia="zh-CN"/>
        </w:rPr>
        <w:t>szczególności  dołączając</w:t>
      </w:r>
      <w:proofErr w:type="gramEnd"/>
      <w:r w:rsidRPr="00A82D77">
        <w:rPr>
          <w:i/>
          <w:iCs/>
          <w:sz w:val="22"/>
          <w:szCs w:val="22"/>
          <w:lang w:eastAsia="zh-CN"/>
        </w:rPr>
        <w:t xml:space="preserve"> w tym celu do oferty zobowiązanie tych podmiotów do oddania mu do dyspozycji niezbędnych zasobów na okres korzystania z nich przy wykonaniu zamówienia.</w:t>
      </w:r>
    </w:p>
    <w:p w14:paraId="60EDC39E" w14:textId="74A1333A"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5"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5"/>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6" w:name="_Hlk106046060"/>
      <w:r w:rsidRPr="00A82D77">
        <w:rPr>
          <w:sz w:val="24"/>
          <w:szCs w:val="24"/>
        </w:rPr>
        <w:t xml:space="preserve">Nazwa </w:t>
      </w:r>
      <w:r w:rsidR="00DB4D9E" w:rsidRPr="00A82D77">
        <w:rPr>
          <w:sz w:val="24"/>
          <w:szCs w:val="24"/>
        </w:rPr>
        <w:t>Wykonawcy</w:t>
      </w:r>
      <w:r w:rsidRPr="00A82D77">
        <w:rPr>
          <w:sz w:val="24"/>
          <w:szCs w:val="24"/>
        </w:rPr>
        <w:t>: ...................................................................................................................</w:t>
      </w:r>
    </w:p>
    <w:bookmarkEnd w:id="106"/>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7"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proofErr w:type="gramStart"/>
      <w:r w:rsidR="00555424" w:rsidRPr="00A82D77">
        <w:rPr>
          <w:sz w:val="22"/>
          <w:szCs w:val="22"/>
        </w:rPr>
        <w:t>„</w:t>
      </w:r>
      <w:r w:rsidRPr="00A82D77">
        <w:rPr>
          <w:sz w:val="22"/>
          <w:szCs w:val="22"/>
        </w:rPr>
        <w:t xml:space="preserve"> …</w:t>
      </w:r>
      <w:proofErr w:type="gramEnd"/>
      <w:r w:rsidRPr="00A82D77">
        <w:rPr>
          <w:sz w:val="22"/>
          <w:szCs w:val="22"/>
        </w:rPr>
        <w:t>…………………………</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w:t>
      </w:r>
      <w:proofErr w:type="gramStart"/>
      <w:r w:rsidRPr="00A82D77">
        <w:rPr>
          <w:sz w:val="22"/>
          <w:szCs w:val="22"/>
        </w:rPr>
        <w:t>… ,</w:t>
      </w:r>
      <w:proofErr w:type="gramEnd"/>
      <w:r w:rsidRPr="00A82D77">
        <w:rPr>
          <w:sz w:val="22"/>
          <w:szCs w:val="22"/>
        </w:rPr>
        <w:t xml:space="preserve"> zwanemu dalej Wykonawcą, posiadanych przez nas zasobów niezbędnych do realizacji zamówienia.</w:t>
      </w:r>
    </w:p>
    <w:p w14:paraId="702DED78" w14:textId="101AA987" w:rsidR="00490259" w:rsidRPr="00A82D77" w:rsidRDefault="00490259" w:rsidP="004A0603">
      <w:pPr>
        <w:numPr>
          <w:ilvl w:val="0"/>
          <w:numId w:val="29"/>
        </w:numPr>
        <w:spacing w:line="312" w:lineRule="auto"/>
        <w:jc w:val="both"/>
        <w:rPr>
          <w:sz w:val="22"/>
          <w:szCs w:val="22"/>
        </w:rPr>
      </w:pPr>
      <w:r w:rsidRPr="00A82D77">
        <w:rPr>
          <w:sz w:val="22"/>
          <w:szCs w:val="22"/>
        </w:rPr>
        <w:t xml:space="preserve">Zakres zasobów, jakie udostępniamy </w:t>
      </w:r>
      <w:proofErr w:type="gramStart"/>
      <w:r w:rsidR="00DB4D9E" w:rsidRPr="00A82D77">
        <w:rPr>
          <w:sz w:val="22"/>
          <w:szCs w:val="22"/>
        </w:rPr>
        <w:t>Wykonawcy</w:t>
      </w:r>
      <w:r w:rsidRPr="00A82D77">
        <w:rPr>
          <w:sz w:val="22"/>
          <w:szCs w:val="22"/>
        </w:rPr>
        <w:t>:,</w:t>
      </w:r>
      <w:proofErr w:type="gramEnd"/>
      <w:r w:rsidRPr="00A82D77">
        <w:rPr>
          <w:sz w:val="22"/>
          <w:szCs w:val="22"/>
        </w:rPr>
        <w:t xml:space="preserve"> </w:t>
      </w:r>
    </w:p>
    <w:p w14:paraId="2CFBF64D"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4A0603">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4A0603">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7"/>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8"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8"/>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36"/>
        <w:gridCol w:w="6844"/>
      </w:tblGrid>
      <w:tr w:rsidR="00490259" w:rsidRPr="00A82D77" w14:paraId="0FBF49B4" w14:textId="77777777" w:rsidTr="006A6C55">
        <w:trPr>
          <w:trHeight w:val="806"/>
        </w:trPr>
        <w:tc>
          <w:tcPr>
            <w:tcW w:w="1501" w:type="pct"/>
            <w:vAlign w:val="center"/>
          </w:tcPr>
          <w:p w14:paraId="41F3A183" w14:textId="7DE6364F" w:rsidR="00490259" w:rsidRPr="00A82D77" w:rsidRDefault="00490259" w:rsidP="006A6C55">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6A6C55">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6A6C55">
        <w:trPr>
          <w:trHeight w:val="335"/>
        </w:trPr>
        <w:tc>
          <w:tcPr>
            <w:tcW w:w="1501" w:type="pct"/>
          </w:tcPr>
          <w:p w14:paraId="387B29A0" w14:textId="77777777" w:rsidR="00490259" w:rsidRPr="00A82D77" w:rsidRDefault="00490259" w:rsidP="006A6C55">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6A6C55">
            <w:pPr>
              <w:tabs>
                <w:tab w:val="left" w:pos="720"/>
              </w:tabs>
              <w:snapToGrid w:val="0"/>
              <w:jc w:val="center"/>
              <w:rPr>
                <w:b/>
                <w:i/>
                <w:szCs w:val="18"/>
              </w:rPr>
            </w:pPr>
            <w:r w:rsidRPr="00A82D77">
              <w:rPr>
                <w:b/>
                <w:i/>
                <w:szCs w:val="18"/>
              </w:rPr>
              <w:t>2</w:t>
            </w:r>
          </w:p>
        </w:tc>
      </w:tr>
      <w:tr w:rsidR="00490259" w:rsidRPr="00A82D77" w14:paraId="46FB67D2" w14:textId="77777777" w:rsidTr="006A6C55">
        <w:trPr>
          <w:trHeight w:val="824"/>
        </w:trPr>
        <w:tc>
          <w:tcPr>
            <w:tcW w:w="1501" w:type="pct"/>
          </w:tcPr>
          <w:p w14:paraId="46BA2EA2" w14:textId="77777777" w:rsidR="00490259" w:rsidRPr="00A82D77" w:rsidRDefault="00490259" w:rsidP="006A6C55">
            <w:pPr>
              <w:tabs>
                <w:tab w:val="left" w:pos="720"/>
              </w:tabs>
              <w:snapToGrid w:val="0"/>
              <w:rPr>
                <w:b/>
                <w:sz w:val="22"/>
              </w:rPr>
            </w:pPr>
          </w:p>
        </w:tc>
        <w:tc>
          <w:tcPr>
            <w:tcW w:w="3499" w:type="pct"/>
          </w:tcPr>
          <w:p w14:paraId="6F9BCC59" w14:textId="77777777" w:rsidR="00490259" w:rsidRPr="00A82D77" w:rsidRDefault="00490259" w:rsidP="006A6C55">
            <w:pPr>
              <w:tabs>
                <w:tab w:val="left" w:pos="720"/>
              </w:tabs>
              <w:snapToGrid w:val="0"/>
              <w:rPr>
                <w:b/>
                <w:sz w:val="22"/>
              </w:rPr>
            </w:pPr>
          </w:p>
        </w:tc>
      </w:tr>
      <w:tr w:rsidR="00490259" w:rsidRPr="00A82D77" w14:paraId="25DBB348" w14:textId="77777777" w:rsidTr="006A6C55">
        <w:trPr>
          <w:trHeight w:val="824"/>
        </w:trPr>
        <w:tc>
          <w:tcPr>
            <w:tcW w:w="1501" w:type="pct"/>
          </w:tcPr>
          <w:p w14:paraId="35CAB5F0" w14:textId="77777777" w:rsidR="00490259" w:rsidRPr="00A82D77" w:rsidRDefault="00490259" w:rsidP="006A6C55">
            <w:pPr>
              <w:tabs>
                <w:tab w:val="left" w:pos="720"/>
              </w:tabs>
              <w:snapToGrid w:val="0"/>
              <w:rPr>
                <w:b/>
                <w:sz w:val="22"/>
              </w:rPr>
            </w:pPr>
          </w:p>
        </w:tc>
        <w:tc>
          <w:tcPr>
            <w:tcW w:w="3499" w:type="pct"/>
          </w:tcPr>
          <w:p w14:paraId="3CB27913" w14:textId="77777777" w:rsidR="00490259" w:rsidRPr="00A82D77" w:rsidRDefault="00490259" w:rsidP="006A6C55">
            <w:pPr>
              <w:tabs>
                <w:tab w:val="left" w:pos="720"/>
              </w:tabs>
              <w:snapToGrid w:val="0"/>
              <w:rPr>
                <w:b/>
                <w:sz w:val="22"/>
              </w:rPr>
            </w:pPr>
          </w:p>
        </w:tc>
      </w:tr>
      <w:tr w:rsidR="00490259" w:rsidRPr="00A82D77" w14:paraId="5406319C" w14:textId="77777777" w:rsidTr="006A6C55">
        <w:trPr>
          <w:trHeight w:val="824"/>
        </w:trPr>
        <w:tc>
          <w:tcPr>
            <w:tcW w:w="1501" w:type="pct"/>
          </w:tcPr>
          <w:p w14:paraId="7879A1C7" w14:textId="77777777" w:rsidR="00490259" w:rsidRPr="00A82D77" w:rsidRDefault="00490259" w:rsidP="006A6C55">
            <w:pPr>
              <w:tabs>
                <w:tab w:val="left" w:pos="720"/>
              </w:tabs>
              <w:snapToGrid w:val="0"/>
              <w:rPr>
                <w:b/>
                <w:sz w:val="22"/>
              </w:rPr>
            </w:pPr>
          </w:p>
        </w:tc>
        <w:tc>
          <w:tcPr>
            <w:tcW w:w="3499" w:type="pct"/>
          </w:tcPr>
          <w:p w14:paraId="6D403A37" w14:textId="77777777" w:rsidR="00490259" w:rsidRPr="00A82D77" w:rsidRDefault="00490259" w:rsidP="006A6C55">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9"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w:t>
      </w:r>
      <w:proofErr w:type="gramStart"/>
      <w:r w:rsidRPr="00A82D77">
        <w:rPr>
          <w:b/>
          <w:bCs/>
          <w:i/>
          <w:iCs/>
          <w:color w:val="FF0000"/>
          <w:sz w:val="22"/>
          <w:szCs w:val="22"/>
        </w:rPr>
        <w:t>DOTYCZY  WYKONAWCÓW</w:t>
      </w:r>
      <w:proofErr w:type="gramEnd"/>
      <w:r w:rsidRPr="00A82D77">
        <w:rPr>
          <w:b/>
          <w:bCs/>
          <w:i/>
          <w:iCs/>
          <w:color w:val="FF0000"/>
          <w:sz w:val="22"/>
          <w:szCs w:val="22"/>
        </w:rPr>
        <w:t xml:space="preserve"> MAJĄCYCH SIEDZIBĘ POZA GRANICAMI POLSKI)</w:t>
      </w:r>
    </w:p>
    <w:bookmarkEnd w:id="109"/>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6A6C55">
        <w:tc>
          <w:tcPr>
            <w:tcW w:w="3594" w:type="dxa"/>
            <w:vAlign w:val="center"/>
          </w:tcPr>
          <w:p w14:paraId="0B820A9B" w14:textId="77777777" w:rsidR="00A50D89" w:rsidRPr="00A82D77" w:rsidRDefault="00A50D89" w:rsidP="006A6C55">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6A6C55">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6A6C55">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6A6C55">
        <w:tc>
          <w:tcPr>
            <w:tcW w:w="3594" w:type="dxa"/>
          </w:tcPr>
          <w:p w14:paraId="5EBE33B9" w14:textId="77777777" w:rsidR="00A50D89" w:rsidRPr="00A82D77" w:rsidRDefault="00A50D89" w:rsidP="006A6C55">
            <w:pPr>
              <w:tabs>
                <w:tab w:val="left" w:pos="851"/>
              </w:tabs>
              <w:rPr>
                <w:sz w:val="22"/>
                <w:szCs w:val="22"/>
              </w:rPr>
            </w:pPr>
          </w:p>
          <w:p w14:paraId="41D326DC" w14:textId="77777777" w:rsidR="00A50D89" w:rsidRPr="00A82D77" w:rsidRDefault="00A50D89" w:rsidP="006A6C55">
            <w:pPr>
              <w:tabs>
                <w:tab w:val="left" w:pos="851"/>
              </w:tabs>
              <w:rPr>
                <w:sz w:val="22"/>
                <w:szCs w:val="22"/>
              </w:rPr>
            </w:pPr>
          </w:p>
        </w:tc>
        <w:tc>
          <w:tcPr>
            <w:tcW w:w="2255" w:type="dxa"/>
          </w:tcPr>
          <w:p w14:paraId="5C8699EA" w14:textId="77777777" w:rsidR="00A50D89" w:rsidRPr="00A82D77" w:rsidRDefault="00A50D89" w:rsidP="006A6C55">
            <w:pPr>
              <w:tabs>
                <w:tab w:val="left" w:pos="851"/>
              </w:tabs>
              <w:rPr>
                <w:sz w:val="22"/>
                <w:szCs w:val="22"/>
              </w:rPr>
            </w:pPr>
          </w:p>
        </w:tc>
        <w:tc>
          <w:tcPr>
            <w:tcW w:w="2792" w:type="dxa"/>
          </w:tcPr>
          <w:p w14:paraId="32CB979A" w14:textId="77777777" w:rsidR="00A50D89" w:rsidRPr="00A82D77" w:rsidRDefault="00A50D89" w:rsidP="006A6C55">
            <w:pPr>
              <w:tabs>
                <w:tab w:val="left" w:pos="851"/>
              </w:tabs>
              <w:rPr>
                <w:sz w:val="22"/>
                <w:szCs w:val="22"/>
              </w:rPr>
            </w:pPr>
          </w:p>
        </w:tc>
      </w:tr>
      <w:tr w:rsidR="00A50D89" w:rsidRPr="00A82D77" w14:paraId="3A01C57A" w14:textId="77777777" w:rsidTr="006A6C55">
        <w:tc>
          <w:tcPr>
            <w:tcW w:w="3594" w:type="dxa"/>
          </w:tcPr>
          <w:p w14:paraId="22174298" w14:textId="77777777" w:rsidR="00A50D89" w:rsidRPr="00A82D77" w:rsidRDefault="00A50D89" w:rsidP="006A6C55">
            <w:pPr>
              <w:tabs>
                <w:tab w:val="left" w:pos="851"/>
              </w:tabs>
              <w:rPr>
                <w:sz w:val="22"/>
                <w:szCs w:val="22"/>
              </w:rPr>
            </w:pPr>
          </w:p>
          <w:p w14:paraId="7162931D" w14:textId="77777777" w:rsidR="00A50D89" w:rsidRPr="00A82D77" w:rsidRDefault="00A50D89" w:rsidP="006A6C55">
            <w:pPr>
              <w:tabs>
                <w:tab w:val="left" w:pos="851"/>
              </w:tabs>
              <w:rPr>
                <w:sz w:val="22"/>
                <w:szCs w:val="22"/>
              </w:rPr>
            </w:pPr>
          </w:p>
        </w:tc>
        <w:tc>
          <w:tcPr>
            <w:tcW w:w="2255" w:type="dxa"/>
          </w:tcPr>
          <w:p w14:paraId="6DB2ADD4" w14:textId="77777777" w:rsidR="00A50D89" w:rsidRPr="00A82D77" w:rsidRDefault="00A50D89" w:rsidP="006A6C55">
            <w:pPr>
              <w:tabs>
                <w:tab w:val="left" w:pos="851"/>
              </w:tabs>
              <w:rPr>
                <w:sz w:val="22"/>
                <w:szCs w:val="22"/>
              </w:rPr>
            </w:pPr>
          </w:p>
        </w:tc>
        <w:tc>
          <w:tcPr>
            <w:tcW w:w="2792" w:type="dxa"/>
          </w:tcPr>
          <w:p w14:paraId="7AC3863D" w14:textId="77777777" w:rsidR="00A50D89" w:rsidRPr="00A82D77" w:rsidRDefault="00A50D89" w:rsidP="006A6C55">
            <w:pPr>
              <w:tabs>
                <w:tab w:val="left" w:pos="851"/>
              </w:tabs>
              <w:rPr>
                <w:sz w:val="22"/>
                <w:szCs w:val="22"/>
              </w:rPr>
            </w:pPr>
          </w:p>
        </w:tc>
      </w:tr>
      <w:tr w:rsidR="00A50D89" w:rsidRPr="00A82D77" w14:paraId="3E36B858" w14:textId="77777777" w:rsidTr="006A6C55">
        <w:tc>
          <w:tcPr>
            <w:tcW w:w="3594" w:type="dxa"/>
          </w:tcPr>
          <w:p w14:paraId="7101A1C6" w14:textId="77777777" w:rsidR="00A50D89" w:rsidRPr="00A82D77" w:rsidRDefault="00A50D89" w:rsidP="006A6C55">
            <w:pPr>
              <w:tabs>
                <w:tab w:val="left" w:pos="851"/>
              </w:tabs>
              <w:rPr>
                <w:sz w:val="22"/>
                <w:szCs w:val="22"/>
              </w:rPr>
            </w:pPr>
          </w:p>
          <w:p w14:paraId="66A81B91" w14:textId="77777777" w:rsidR="00A50D89" w:rsidRPr="00A82D77" w:rsidRDefault="00A50D89" w:rsidP="006A6C55">
            <w:pPr>
              <w:tabs>
                <w:tab w:val="left" w:pos="851"/>
              </w:tabs>
              <w:rPr>
                <w:sz w:val="22"/>
                <w:szCs w:val="22"/>
              </w:rPr>
            </w:pPr>
          </w:p>
        </w:tc>
        <w:tc>
          <w:tcPr>
            <w:tcW w:w="2255" w:type="dxa"/>
          </w:tcPr>
          <w:p w14:paraId="5A368694" w14:textId="77777777" w:rsidR="00A50D89" w:rsidRPr="00A82D77" w:rsidRDefault="00A50D89" w:rsidP="006A6C55">
            <w:pPr>
              <w:tabs>
                <w:tab w:val="left" w:pos="851"/>
              </w:tabs>
              <w:rPr>
                <w:sz w:val="22"/>
                <w:szCs w:val="22"/>
              </w:rPr>
            </w:pPr>
          </w:p>
        </w:tc>
        <w:tc>
          <w:tcPr>
            <w:tcW w:w="2792" w:type="dxa"/>
          </w:tcPr>
          <w:p w14:paraId="78D5D419" w14:textId="77777777" w:rsidR="00A50D89" w:rsidRPr="00A82D77" w:rsidRDefault="00A50D89" w:rsidP="006A6C55">
            <w:pPr>
              <w:tabs>
                <w:tab w:val="left" w:pos="851"/>
              </w:tabs>
              <w:rPr>
                <w:sz w:val="22"/>
                <w:szCs w:val="22"/>
              </w:rPr>
            </w:pPr>
          </w:p>
        </w:tc>
      </w:tr>
      <w:tr w:rsidR="00A50D89" w:rsidRPr="00A82D77" w14:paraId="2E650A9E" w14:textId="77777777" w:rsidTr="006A6C55">
        <w:tc>
          <w:tcPr>
            <w:tcW w:w="3594" w:type="dxa"/>
          </w:tcPr>
          <w:p w14:paraId="544AEC26" w14:textId="77777777" w:rsidR="00A50D89" w:rsidRPr="00A82D77" w:rsidRDefault="00A50D89" w:rsidP="006A6C55">
            <w:pPr>
              <w:tabs>
                <w:tab w:val="left" w:pos="851"/>
              </w:tabs>
              <w:rPr>
                <w:sz w:val="22"/>
                <w:szCs w:val="22"/>
              </w:rPr>
            </w:pPr>
          </w:p>
          <w:p w14:paraId="59524206" w14:textId="77777777" w:rsidR="00A50D89" w:rsidRPr="00A82D77" w:rsidRDefault="00A50D89" w:rsidP="006A6C55">
            <w:pPr>
              <w:tabs>
                <w:tab w:val="left" w:pos="851"/>
              </w:tabs>
              <w:rPr>
                <w:sz w:val="22"/>
                <w:szCs w:val="22"/>
              </w:rPr>
            </w:pPr>
          </w:p>
        </w:tc>
        <w:tc>
          <w:tcPr>
            <w:tcW w:w="2255" w:type="dxa"/>
          </w:tcPr>
          <w:p w14:paraId="43BBC050" w14:textId="77777777" w:rsidR="00A50D89" w:rsidRPr="00A82D77" w:rsidRDefault="00A50D89" w:rsidP="006A6C55">
            <w:pPr>
              <w:tabs>
                <w:tab w:val="left" w:pos="851"/>
              </w:tabs>
              <w:rPr>
                <w:sz w:val="22"/>
                <w:szCs w:val="22"/>
              </w:rPr>
            </w:pPr>
          </w:p>
        </w:tc>
        <w:tc>
          <w:tcPr>
            <w:tcW w:w="2792" w:type="dxa"/>
          </w:tcPr>
          <w:p w14:paraId="14CD98A1" w14:textId="77777777" w:rsidR="00A50D89" w:rsidRPr="00A82D77" w:rsidRDefault="00A50D89" w:rsidP="006A6C55">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0"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12E3B534" w:rsidR="0080151F" w:rsidRPr="00A82D77" w:rsidRDefault="0080151F">
      <w:pPr>
        <w:widowControl w:val="0"/>
        <w:numPr>
          <w:ilvl w:val="7"/>
          <w:numId w:val="33"/>
        </w:numPr>
        <w:adjustRightInd w:val="0"/>
        <w:ind w:left="284" w:hanging="284"/>
        <w:contextualSpacing/>
        <w:jc w:val="both"/>
        <w:textAlignment w:val="baseline"/>
        <w:rPr>
          <w:sz w:val="22"/>
          <w:szCs w:val="22"/>
          <w:lang w:eastAsia="zh-CN"/>
        </w:rPr>
      </w:pPr>
      <w:bookmarkStart w:id="111"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9"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4AB4CA1" w:rsidR="0080151F" w:rsidRPr="00A82D77" w:rsidRDefault="0080151F">
      <w:pPr>
        <w:widowControl w:val="0"/>
        <w:numPr>
          <w:ilvl w:val="7"/>
          <w:numId w:val="33"/>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AA793ED" w:rsidR="0080151F" w:rsidRPr="00A82D77" w:rsidRDefault="0080151F">
      <w:pPr>
        <w:widowControl w:val="0"/>
        <w:numPr>
          <w:ilvl w:val="7"/>
          <w:numId w:val="33"/>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1"/>
    <w:p w14:paraId="5D876EBA" w14:textId="77777777" w:rsidR="00490259" w:rsidRPr="00A82D77" w:rsidRDefault="00490259">
      <w:pPr>
        <w:pStyle w:val="Akapitzlist"/>
        <w:widowControl w:val="0"/>
        <w:numPr>
          <w:ilvl w:val="7"/>
          <w:numId w:val="33"/>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pPr>
        <w:pStyle w:val="Akapitzlist"/>
        <w:widowControl w:val="0"/>
        <w:numPr>
          <w:ilvl w:val="0"/>
          <w:numId w:val="34"/>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xml:space="preserve">, dostawców lub podmiotów, na których zdolności polega się w rozumieniu dyrektywy w sprawie zamówień publicznych, w </w:t>
      </w:r>
      <w:proofErr w:type="gramStart"/>
      <w:r w:rsidRPr="00A82D77">
        <w:rPr>
          <w:rStyle w:val="Uwydatnienie"/>
          <w:i w:val="0"/>
          <w:sz w:val="22"/>
          <w:szCs w:val="22"/>
        </w:rPr>
        <w:t>przypadku</w:t>
      </w:r>
      <w:proofErr w:type="gramEnd"/>
      <w:r w:rsidRPr="00A82D77">
        <w:rPr>
          <w:rStyle w:val="Uwydatnienie"/>
          <w:i w:val="0"/>
          <w:sz w:val="22"/>
          <w:szCs w:val="22"/>
        </w:rPr>
        <w:t xml:space="preserve"> gdy przypada na nich ponad 10 % wartości zamówienia.</w:t>
      </w:r>
    </w:p>
    <w:p w14:paraId="527936E6" w14:textId="6F9631B1" w:rsidR="00490259" w:rsidRPr="00A82D77" w:rsidRDefault="00490259">
      <w:pPr>
        <w:pStyle w:val="Akapitzlist"/>
        <w:widowControl w:val="0"/>
        <w:numPr>
          <w:ilvl w:val="7"/>
          <w:numId w:val="33"/>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2"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49"/>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49"/>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3" w:name="_Hlk67825429"/>
      <w:bookmarkEnd w:id="112"/>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3F4E9A19"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 xml:space="preserve">Oddział </w:t>
      </w:r>
      <w:r w:rsidR="00D42569">
        <w:rPr>
          <w:b/>
          <w:bCs/>
          <w:sz w:val="22"/>
          <w:szCs w:val="22"/>
        </w:rPr>
        <w:t xml:space="preserve">KWK </w:t>
      </w:r>
      <w:r w:rsidR="00882CA1">
        <w:rPr>
          <w:b/>
          <w:bCs/>
          <w:sz w:val="22"/>
          <w:szCs w:val="22"/>
        </w:rPr>
        <w:t>Sośnica</w:t>
      </w:r>
      <w:r w:rsidR="00D42569" w:rsidRPr="00A82D77">
        <w:rPr>
          <w:sz w:val="22"/>
          <w:szCs w:val="22"/>
        </w:rPr>
        <w:t xml:space="preserve"> </w:t>
      </w:r>
      <w:r w:rsidRPr="00A82D77">
        <w:rPr>
          <w:sz w:val="22"/>
          <w:szCs w:val="22"/>
        </w:rPr>
        <w:t xml:space="preserve">adres: </w:t>
      </w:r>
      <w:r w:rsidR="00D42569">
        <w:rPr>
          <w:sz w:val="22"/>
          <w:szCs w:val="22"/>
        </w:rPr>
        <w:t>4</w:t>
      </w:r>
      <w:r w:rsidR="00882CA1">
        <w:rPr>
          <w:sz w:val="22"/>
          <w:szCs w:val="22"/>
        </w:rPr>
        <w:t>4-103 Gliwice ul. Błonie 6</w:t>
      </w:r>
      <w:r w:rsidR="00D42569" w:rsidRPr="00A82D77">
        <w:rPr>
          <w:sz w:val="22"/>
          <w:szCs w:val="22"/>
        </w:rPr>
        <w:t xml:space="preserve">, </w:t>
      </w:r>
      <w:r w:rsidRPr="00A82D77">
        <w:rPr>
          <w:sz w:val="22"/>
          <w:szCs w:val="22"/>
        </w:rPr>
        <w:t>zarejestrowana przez Sąd Rejonowy Katowice-Wschód w Katowicach Wydział Gospodarczy pod numerem KRS 0000709363, wysokość kapitału zakładowego całkowicie wpłaconego: 3 916</w:t>
      </w:r>
      <w:r w:rsidR="002518A3">
        <w:rPr>
          <w:sz w:val="22"/>
          <w:szCs w:val="22"/>
        </w:rPr>
        <w:t> </w:t>
      </w:r>
      <w:r w:rsidRPr="00A82D77">
        <w:rPr>
          <w:sz w:val="22"/>
          <w:szCs w:val="22"/>
        </w:rPr>
        <w:t>71</w:t>
      </w:r>
      <w:r w:rsidR="002518A3">
        <w:rPr>
          <w:sz w:val="22"/>
          <w:szCs w:val="22"/>
        </w:rPr>
        <w:t>9 0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2454"/>
        <w:gridCol w:w="2454"/>
        <w:gridCol w:w="2454"/>
      </w:tblGrid>
      <w:tr w:rsidR="009B703B" w:rsidRPr="00A82D77" w14:paraId="08305AA3" w14:textId="77777777" w:rsidTr="006A6C5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6A6C55">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6A6C55">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6A6C55">
            <w:pPr>
              <w:widowControl w:val="0"/>
              <w:spacing w:line="256" w:lineRule="auto"/>
              <w:jc w:val="center"/>
              <w:rPr>
                <w:sz w:val="18"/>
                <w:szCs w:val="18"/>
                <w:lang w:eastAsia="en-US"/>
              </w:rPr>
            </w:pPr>
          </w:p>
          <w:p w14:paraId="425F0FDE" w14:textId="77777777" w:rsidR="009B703B" w:rsidRPr="00A82D77" w:rsidRDefault="009B703B" w:rsidP="006A6C55">
            <w:pPr>
              <w:widowControl w:val="0"/>
              <w:spacing w:line="256" w:lineRule="auto"/>
              <w:jc w:val="center"/>
              <w:rPr>
                <w:sz w:val="18"/>
                <w:szCs w:val="18"/>
                <w:lang w:eastAsia="en-US"/>
              </w:rPr>
            </w:pPr>
          </w:p>
          <w:p w14:paraId="53F08F8A" w14:textId="77777777" w:rsidR="009B703B" w:rsidRPr="00A82D77" w:rsidRDefault="009B703B" w:rsidP="006A6C55">
            <w:pPr>
              <w:widowControl w:val="0"/>
              <w:spacing w:line="256" w:lineRule="auto"/>
              <w:jc w:val="center"/>
              <w:rPr>
                <w:sz w:val="18"/>
                <w:szCs w:val="18"/>
                <w:lang w:eastAsia="en-US"/>
              </w:rPr>
            </w:pPr>
          </w:p>
          <w:p w14:paraId="4EBF7D72" w14:textId="77777777" w:rsidR="009B703B" w:rsidRPr="00A82D77" w:rsidRDefault="009B703B" w:rsidP="006A6C55">
            <w:pPr>
              <w:widowControl w:val="0"/>
              <w:spacing w:line="256" w:lineRule="auto"/>
              <w:jc w:val="center"/>
              <w:rPr>
                <w:sz w:val="18"/>
                <w:szCs w:val="18"/>
                <w:lang w:eastAsia="en-US"/>
              </w:rPr>
            </w:pPr>
          </w:p>
          <w:p w14:paraId="233C4FDD" w14:textId="77777777" w:rsidR="009B703B" w:rsidRPr="00A82D77" w:rsidRDefault="009B703B" w:rsidP="006A6C55">
            <w:pPr>
              <w:widowControl w:val="0"/>
              <w:spacing w:line="256" w:lineRule="auto"/>
              <w:jc w:val="center"/>
              <w:rPr>
                <w:sz w:val="18"/>
                <w:szCs w:val="18"/>
                <w:lang w:eastAsia="en-US"/>
              </w:rPr>
            </w:pPr>
          </w:p>
          <w:p w14:paraId="5BD095C5" w14:textId="77777777" w:rsidR="009B703B" w:rsidRPr="00A82D77" w:rsidRDefault="009B703B" w:rsidP="006A6C55">
            <w:pPr>
              <w:widowControl w:val="0"/>
              <w:spacing w:line="256" w:lineRule="auto"/>
              <w:jc w:val="center"/>
              <w:rPr>
                <w:sz w:val="18"/>
                <w:szCs w:val="18"/>
                <w:lang w:eastAsia="en-US"/>
              </w:rPr>
            </w:pPr>
          </w:p>
          <w:p w14:paraId="6C0E8127" w14:textId="77777777" w:rsidR="009B703B" w:rsidRPr="00A82D77" w:rsidRDefault="009B703B" w:rsidP="006A6C55">
            <w:pPr>
              <w:widowControl w:val="0"/>
              <w:spacing w:line="256" w:lineRule="auto"/>
              <w:jc w:val="center"/>
              <w:rPr>
                <w:sz w:val="18"/>
                <w:szCs w:val="18"/>
                <w:lang w:eastAsia="en-US"/>
              </w:rPr>
            </w:pPr>
          </w:p>
          <w:p w14:paraId="037DA62A" w14:textId="77777777" w:rsidR="009B703B" w:rsidRPr="00A82D77" w:rsidRDefault="009B703B" w:rsidP="006A6C55">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6A6C55">
            <w:pPr>
              <w:widowControl w:val="0"/>
              <w:spacing w:line="256" w:lineRule="auto"/>
              <w:jc w:val="center"/>
              <w:rPr>
                <w:sz w:val="18"/>
                <w:szCs w:val="18"/>
                <w:lang w:eastAsia="en-US"/>
              </w:rPr>
            </w:pPr>
          </w:p>
          <w:p w14:paraId="1D7A1FA9" w14:textId="77777777" w:rsidR="009B703B" w:rsidRPr="00A82D77" w:rsidRDefault="009B703B" w:rsidP="006A6C55">
            <w:pPr>
              <w:widowControl w:val="0"/>
              <w:spacing w:line="256" w:lineRule="auto"/>
              <w:jc w:val="center"/>
              <w:rPr>
                <w:sz w:val="18"/>
                <w:szCs w:val="18"/>
                <w:lang w:eastAsia="en-US"/>
              </w:rPr>
            </w:pPr>
          </w:p>
          <w:p w14:paraId="711D654B" w14:textId="77777777" w:rsidR="009B703B" w:rsidRPr="00A82D77" w:rsidRDefault="009B703B" w:rsidP="006A6C55">
            <w:pPr>
              <w:widowControl w:val="0"/>
              <w:spacing w:line="256" w:lineRule="auto"/>
              <w:jc w:val="center"/>
              <w:rPr>
                <w:sz w:val="18"/>
                <w:szCs w:val="18"/>
                <w:lang w:eastAsia="en-US"/>
              </w:rPr>
            </w:pPr>
          </w:p>
          <w:p w14:paraId="0FC3D25B" w14:textId="77777777" w:rsidR="009B703B" w:rsidRPr="00A82D77" w:rsidRDefault="009B703B" w:rsidP="006A6C55">
            <w:pPr>
              <w:widowControl w:val="0"/>
              <w:spacing w:line="256" w:lineRule="auto"/>
              <w:jc w:val="center"/>
              <w:rPr>
                <w:sz w:val="18"/>
                <w:szCs w:val="18"/>
                <w:lang w:eastAsia="en-US"/>
              </w:rPr>
            </w:pPr>
          </w:p>
          <w:p w14:paraId="666993F2" w14:textId="77777777" w:rsidR="009B703B" w:rsidRPr="00A82D77" w:rsidRDefault="009B703B" w:rsidP="006A6C55">
            <w:pPr>
              <w:widowControl w:val="0"/>
              <w:spacing w:line="256" w:lineRule="auto"/>
              <w:jc w:val="center"/>
              <w:rPr>
                <w:sz w:val="18"/>
                <w:szCs w:val="18"/>
                <w:lang w:eastAsia="en-US"/>
              </w:rPr>
            </w:pPr>
          </w:p>
          <w:p w14:paraId="7B5D8F2A" w14:textId="77777777" w:rsidR="009B703B" w:rsidRPr="00A82D77" w:rsidRDefault="009B703B" w:rsidP="006A6C55">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6A6C55">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6A6C55">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6A6C55">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6A6C55">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6A6C55">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6A6C55">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6A6C55">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6A6C55">
            <w:pPr>
              <w:widowControl w:val="0"/>
              <w:spacing w:line="256" w:lineRule="auto"/>
              <w:jc w:val="center"/>
              <w:rPr>
                <w:sz w:val="18"/>
                <w:szCs w:val="18"/>
                <w:lang w:eastAsia="en-US"/>
              </w:rPr>
            </w:pPr>
          </w:p>
          <w:p w14:paraId="730D71EB" w14:textId="77777777" w:rsidR="009B703B" w:rsidRPr="00A82D77" w:rsidRDefault="009B703B" w:rsidP="006A6C55">
            <w:pPr>
              <w:widowControl w:val="0"/>
              <w:spacing w:line="256" w:lineRule="auto"/>
              <w:jc w:val="center"/>
              <w:rPr>
                <w:sz w:val="18"/>
                <w:szCs w:val="18"/>
                <w:lang w:eastAsia="en-US"/>
              </w:rPr>
            </w:pPr>
          </w:p>
          <w:p w14:paraId="65D82AA5" w14:textId="77777777" w:rsidR="009B703B" w:rsidRPr="00A82D77" w:rsidRDefault="009B703B" w:rsidP="006A6C55">
            <w:pPr>
              <w:widowControl w:val="0"/>
              <w:spacing w:line="256" w:lineRule="auto"/>
              <w:jc w:val="center"/>
              <w:rPr>
                <w:sz w:val="18"/>
                <w:szCs w:val="18"/>
                <w:lang w:eastAsia="en-US"/>
              </w:rPr>
            </w:pPr>
          </w:p>
          <w:p w14:paraId="30E8F9E6" w14:textId="77777777" w:rsidR="009B703B" w:rsidRPr="00A82D77" w:rsidRDefault="009B703B" w:rsidP="006A6C55">
            <w:pPr>
              <w:widowControl w:val="0"/>
              <w:spacing w:line="256" w:lineRule="auto"/>
              <w:jc w:val="center"/>
              <w:rPr>
                <w:sz w:val="18"/>
                <w:szCs w:val="18"/>
                <w:lang w:eastAsia="en-US"/>
              </w:rPr>
            </w:pPr>
          </w:p>
          <w:p w14:paraId="74C7ACFD" w14:textId="77777777" w:rsidR="009B703B" w:rsidRPr="00A82D77" w:rsidRDefault="009B703B" w:rsidP="006A6C55">
            <w:pPr>
              <w:widowControl w:val="0"/>
              <w:spacing w:line="256" w:lineRule="auto"/>
              <w:jc w:val="center"/>
              <w:rPr>
                <w:sz w:val="18"/>
                <w:szCs w:val="18"/>
                <w:lang w:eastAsia="en-US"/>
              </w:rPr>
            </w:pPr>
          </w:p>
          <w:p w14:paraId="2B446E35" w14:textId="77777777" w:rsidR="009B703B" w:rsidRPr="00A82D77" w:rsidRDefault="009B703B" w:rsidP="006A6C55">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6A6C55">
            <w:pPr>
              <w:widowControl w:val="0"/>
              <w:spacing w:line="256" w:lineRule="auto"/>
              <w:jc w:val="center"/>
              <w:rPr>
                <w:sz w:val="18"/>
                <w:szCs w:val="18"/>
                <w:lang w:eastAsia="en-US"/>
              </w:rPr>
            </w:pPr>
          </w:p>
          <w:p w14:paraId="1446AEB5" w14:textId="77777777" w:rsidR="009B703B" w:rsidRPr="00A82D77" w:rsidRDefault="009B703B" w:rsidP="006A6C55">
            <w:pPr>
              <w:widowControl w:val="0"/>
              <w:spacing w:line="256" w:lineRule="auto"/>
              <w:jc w:val="center"/>
              <w:rPr>
                <w:sz w:val="18"/>
                <w:szCs w:val="18"/>
                <w:lang w:eastAsia="en-US"/>
              </w:rPr>
            </w:pPr>
          </w:p>
          <w:p w14:paraId="76A9221A" w14:textId="77777777" w:rsidR="009B703B" w:rsidRPr="00A82D77" w:rsidRDefault="009B703B" w:rsidP="006A6C55">
            <w:pPr>
              <w:widowControl w:val="0"/>
              <w:spacing w:line="256" w:lineRule="auto"/>
              <w:jc w:val="center"/>
              <w:rPr>
                <w:sz w:val="18"/>
                <w:szCs w:val="18"/>
                <w:lang w:eastAsia="en-US"/>
              </w:rPr>
            </w:pPr>
          </w:p>
          <w:p w14:paraId="518E432B" w14:textId="77777777" w:rsidR="009B703B" w:rsidRPr="00A82D77" w:rsidRDefault="009B703B" w:rsidP="006A6C55">
            <w:pPr>
              <w:widowControl w:val="0"/>
              <w:spacing w:line="256" w:lineRule="auto"/>
              <w:jc w:val="center"/>
              <w:rPr>
                <w:sz w:val="18"/>
                <w:szCs w:val="18"/>
                <w:lang w:eastAsia="en-US"/>
              </w:rPr>
            </w:pPr>
          </w:p>
          <w:p w14:paraId="59B3AF0C" w14:textId="77777777" w:rsidR="009B703B" w:rsidRPr="00A82D77" w:rsidRDefault="009B703B" w:rsidP="006A6C55">
            <w:pPr>
              <w:widowControl w:val="0"/>
              <w:spacing w:line="256" w:lineRule="auto"/>
              <w:jc w:val="center"/>
              <w:rPr>
                <w:sz w:val="18"/>
                <w:szCs w:val="18"/>
                <w:lang w:eastAsia="en-US"/>
              </w:rPr>
            </w:pPr>
          </w:p>
          <w:p w14:paraId="5D4F44D0" w14:textId="77777777" w:rsidR="009B703B" w:rsidRPr="00A82D77" w:rsidRDefault="009B703B" w:rsidP="006A6C55">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6A6C55">
            <w:pPr>
              <w:widowControl w:val="0"/>
              <w:spacing w:line="256" w:lineRule="auto"/>
              <w:jc w:val="center"/>
              <w:rPr>
                <w:sz w:val="18"/>
                <w:szCs w:val="18"/>
                <w:lang w:eastAsia="en-US"/>
              </w:rPr>
            </w:pPr>
          </w:p>
          <w:p w14:paraId="06F239F9" w14:textId="77777777" w:rsidR="009B703B" w:rsidRPr="00A82D77" w:rsidRDefault="009B703B" w:rsidP="006A6C55">
            <w:pPr>
              <w:widowControl w:val="0"/>
              <w:spacing w:line="256" w:lineRule="auto"/>
              <w:jc w:val="center"/>
              <w:rPr>
                <w:sz w:val="18"/>
                <w:szCs w:val="18"/>
                <w:lang w:eastAsia="en-US"/>
              </w:rPr>
            </w:pPr>
          </w:p>
          <w:p w14:paraId="15A6C107" w14:textId="77777777" w:rsidR="009B703B" w:rsidRPr="00A82D77" w:rsidRDefault="009B703B" w:rsidP="006A6C55">
            <w:pPr>
              <w:widowControl w:val="0"/>
              <w:spacing w:line="256" w:lineRule="auto"/>
              <w:jc w:val="center"/>
              <w:rPr>
                <w:sz w:val="18"/>
                <w:szCs w:val="18"/>
                <w:lang w:eastAsia="en-US"/>
              </w:rPr>
            </w:pPr>
          </w:p>
          <w:p w14:paraId="3947EC88" w14:textId="77777777" w:rsidR="009B703B" w:rsidRPr="00A82D77" w:rsidRDefault="009B703B" w:rsidP="006A6C55">
            <w:pPr>
              <w:widowControl w:val="0"/>
              <w:spacing w:line="256" w:lineRule="auto"/>
              <w:jc w:val="center"/>
              <w:rPr>
                <w:sz w:val="18"/>
                <w:szCs w:val="18"/>
                <w:lang w:eastAsia="en-US"/>
              </w:rPr>
            </w:pPr>
          </w:p>
          <w:p w14:paraId="1749DFB8" w14:textId="77777777" w:rsidR="009B703B" w:rsidRPr="00A82D77" w:rsidRDefault="009B703B" w:rsidP="006A6C55">
            <w:pPr>
              <w:widowControl w:val="0"/>
              <w:spacing w:line="256" w:lineRule="auto"/>
              <w:jc w:val="center"/>
              <w:rPr>
                <w:sz w:val="18"/>
                <w:szCs w:val="18"/>
                <w:lang w:eastAsia="en-US"/>
              </w:rPr>
            </w:pPr>
          </w:p>
          <w:p w14:paraId="0818662C" w14:textId="77777777" w:rsidR="009B703B" w:rsidRPr="00A82D77" w:rsidRDefault="009B703B" w:rsidP="006A6C55">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6A6C55">
            <w:pPr>
              <w:widowControl w:val="0"/>
              <w:spacing w:line="256" w:lineRule="auto"/>
              <w:jc w:val="center"/>
              <w:rPr>
                <w:sz w:val="18"/>
                <w:szCs w:val="18"/>
                <w:lang w:eastAsia="en-US"/>
              </w:rPr>
            </w:pPr>
          </w:p>
          <w:p w14:paraId="451AE829" w14:textId="77777777" w:rsidR="009B703B" w:rsidRPr="00A82D77" w:rsidRDefault="009B703B" w:rsidP="006A6C55">
            <w:pPr>
              <w:widowControl w:val="0"/>
              <w:spacing w:line="256" w:lineRule="auto"/>
              <w:jc w:val="center"/>
              <w:rPr>
                <w:sz w:val="18"/>
                <w:szCs w:val="18"/>
                <w:lang w:eastAsia="en-US"/>
              </w:rPr>
            </w:pPr>
          </w:p>
          <w:p w14:paraId="34495845" w14:textId="77777777" w:rsidR="009B703B" w:rsidRPr="00A82D77" w:rsidRDefault="009B703B" w:rsidP="006A6C55">
            <w:pPr>
              <w:widowControl w:val="0"/>
              <w:spacing w:line="256" w:lineRule="auto"/>
              <w:jc w:val="center"/>
              <w:rPr>
                <w:sz w:val="18"/>
                <w:szCs w:val="18"/>
                <w:lang w:eastAsia="en-US"/>
              </w:rPr>
            </w:pPr>
          </w:p>
          <w:p w14:paraId="7CCC0DB4" w14:textId="77777777" w:rsidR="009B703B" w:rsidRPr="00A82D77" w:rsidRDefault="009B703B" w:rsidP="006A6C55">
            <w:pPr>
              <w:widowControl w:val="0"/>
              <w:spacing w:line="256" w:lineRule="auto"/>
              <w:jc w:val="center"/>
              <w:rPr>
                <w:sz w:val="18"/>
                <w:szCs w:val="18"/>
                <w:lang w:eastAsia="en-US"/>
              </w:rPr>
            </w:pPr>
          </w:p>
          <w:p w14:paraId="3B36ACE6" w14:textId="77777777" w:rsidR="009B703B" w:rsidRPr="00A82D77" w:rsidRDefault="009B703B" w:rsidP="006A6C55">
            <w:pPr>
              <w:widowControl w:val="0"/>
              <w:spacing w:line="256" w:lineRule="auto"/>
              <w:jc w:val="center"/>
              <w:rPr>
                <w:sz w:val="18"/>
                <w:szCs w:val="18"/>
                <w:lang w:eastAsia="en-US"/>
              </w:rPr>
            </w:pPr>
          </w:p>
          <w:p w14:paraId="3B93CCCB" w14:textId="77777777" w:rsidR="009B703B" w:rsidRPr="00A82D77" w:rsidRDefault="009B703B" w:rsidP="006A6C55">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w:t>
      </w:r>
      <w:proofErr w:type="gramStart"/>
      <w:r w:rsidRPr="00A82D77">
        <w:rPr>
          <w:b/>
          <w:bCs/>
          <w:sz w:val="22"/>
          <w:szCs w:val="22"/>
        </w:rPr>
        <w:t>Pani</w:t>
      </w:r>
      <w:r w:rsidRPr="00A82D77">
        <w:rPr>
          <w:sz w:val="22"/>
          <w:szCs w:val="22"/>
        </w:rPr>
        <w:t xml:space="preserve">  …</w:t>
      </w:r>
      <w:proofErr w:type="gramEnd"/>
      <w:r w:rsidRPr="00A82D77">
        <w:rPr>
          <w:sz w:val="22"/>
          <w:szCs w:val="22"/>
        </w:rPr>
        <w:t>…………………………………… prowadzący/a działalność pod nazwą …………………………. z siedzibą w ……………………. ul. ………………</w:t>
      </w:r>
      <w:proofErr w:type="gramStart"/>
      <w:r w:rsidRPr="00A82D77">
        <w:rPr>
          <w:sz w:val="22"/>
          <w:szCs w:val="22"/>
        </w:rPr>
        <w:t>…….. ,</w:t>
      </w:r>
      <w:proofErr w:type="gramEnd"/>
      <w:r w:rsidRPr="00A82D77">
        <w:rPr>
          <w:sz w:val="22"/>
          <w:szCs w:val="22"/>
        </w:rPr>
        <w:t xml:space="preserve"> zarejestrowaną w Centralnej Ewidencji i Informacji o Działalności Gospodarczej, NIP: </w:t>
      </w:r>
      <w:proofErr w:type="gramStart"/>
      <w:r w:rsidRPr="00A82D77">
        <w:rPr>
          <w:sz w:val="22"/>
          <w:szCs w:val="22"/>
        </w:rPr>
        <w:t>…….</w:t>
      </w:r>
      <w:proofErr w:type="gramEnd"/>
      <w:r w:rsidRPr="00A82D77">
        <w:rPr>
          <w:sz w:val="22"/>
          <w:szCs w:val="22"/>
        </w:rPr>
        <w:t>. REGON: ……</w:t>
      </w:r>
      <w:proofErr w:type="gramStart"/>
      <w:r w:rsidRPr="00A82D77">
        <w:rPr>
          <w:sz w:val="22"/>
          <w:szCs w:val="22"/>
        </w:rPr>
        <w:t>…….</w:t>
      </w:r>
      <w:proofErr w:type="gramEnd"/>
      <w:r w:rsidRPr="00A82D77">
        <w:rPr>
          <w:sz w:val="22"/>
          <w:szCs w:val="22"/>
        </w:rPr>
        <w:t>………</w:t>
      </w:r>
      <w:proofErr w:type="gramStart"/>
      <w:r w:rsidRPr="00A82D77">
        <w:rPr>
          <w:sz w:val="22"/>
          <w:szCs w:val="22"/>
        </w:rPr>
        <w:t>…….,  zwany</w:t>
      </w:r>
      <w:proofErr w:type="gramEnd"/>
      <w:r w:rsidRPr="00A82D77">
        <w:rPr>
          <w:sz w:val="22"/>
          <w:szCs w:val="22"/>
        </w:rPr>
        <w:t>/</w:t>
      </w:r>
      <w:proofErr w:type="gramStart"/>
      <w:r w:rsidRPr="00A82D77">
        <w:rPr>
          <w:sz w:val="22"/>
          <w:szCs w:val="22"/>
        </w:rPr>
        <w:t>a  w</w:t>
      </w:r>
      <w:proofErr w:type="gramEnd"/>
      <w:r w:rsidRPr="00A82D77">
        <w:rPr>
          <w:sz w:val="22"/>
          <w:szCs w:val="22"/>
        </w:rPr>
        <w:t xml:space="preserve">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z siedzibą ……………. przy ul. ………………, kod pocztowy ………</w:t>
      </w:r>
      <w:proofErr w:type="gramStart"/>
      <w:r w:rsidRPr="00A82D77">
        <w:rPr>
          <w:sz w:val="22"/>
          <w:szCs w:val="22"/>
        </w:rPr>
        <w:t>…….</w:t>
      </w:r>
      <w:proofErr w:type="gramEnd"/>
      <w:r w:rsidRPr="00A82D77">
        <w:rPr>
          <w:sz w:val="22"/>
          <w:szCs w:val="22"/>
        </w:rPr>
        <w:t>, zarejestrowana przez Sąd Rejonowy …………… w …………. pod numerem KRS ………………, wysokość kapitału zakładowego: …………… zł, REGON: ……</w:t>
      </w:r>
      <w:proofErr w:type="gramStart"/>
      <w:r w:rsidRPr="00A82D77">
        <w:rPr>
          <w:sz w:val="22"/>
          <w:szCs w:val="22"/>
        </w:rPr>
        <w:t>…….</w:t>
      </w:r>
      <w:proofErr w:type="gramEnd"/>
      <w:r w:rsidRPr="00A82D77">
        <w:rPr>
          <w:sz w:val="22"/>
          <w:szCs w:val="22"/>
        </w:rPr>
        <w:t xml:space="preserve">,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roofErr w:type="gramStart"/>
      <w:r w:rsidRPr="00A82D77">
        <w:rPr>
          <w:sz w:val="22"/>
          <w:szCs w:val="22"/>
        </w:rPr>
        <w:t>…….</w:t>
      </w:r>
      <w:proofErr w:type="gramEnd"/>
      <w:r w:rsidRPr="00A82D77">
        <w:rPr>
          <w:sz w:val="22"/>
          <w:szCs w:val="22"/>
        </w:rPr>
        <w:t>.</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roofErr w:type="gramStart"/>
      <w:r w:rsidRPr="00A82D77">
        <w:rPr>
          <w:sz w:val="22"/>
          <w:szCs w:val="22"/>
        </w:rPr>
        <w:t>…….</w:t>
      </w:r>
      <w:proofErr w:type="gramEnd"/>
      <w:r w:rsidRPr="00A82D77">
        <w:rPr>
          <w:sz w:val="22"/>
          <w:szCs w:val="22"/>
        </w:rPr>
        <w:t>.</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w:t>
      </w:r>
      <w:proofErr w:type="gramStart"/>
      <w:r w:rsidRPr="00A82D77">
        <w:rPr>
          <w:sz w:val="22"/>
          <w:szCs w:val="22"/>
        </w:rPr>
        <w:t>…….</w:t>
      </w:r>
      <w:proofErr w:type="gramEnd"/>
      <w:r w:rsidRPr="00A82D77">
        <w:rPr>
          <w:sz w:val="22"/>
          <w:szCs w:val="22"/>
        </w:rPr>
        <w:t>….  z siedzibą w ……………………………  ul………………………, NIP: …………</w:t>
      </w:r>
      <w:proofErr w:type="gramStart"/>
      <w:r w:rsidRPr="00A82D77">
        <w:rPr>
          <w:sz w:val="22"/>
          <w:szCs w:val="22"/>
        </w:rPr>
        <w:t>…….</w:t>
      </w:r>
      <w:proofErr w:type="gramEnd"/>
      <w:r w:rsidRPr="00A82D77">
        <w:rPr>
          <w:sz w:val="22"/>
          <w:szCs w:val="22"/>
        </w:rPr>
        <w:t xml:space="preserve">.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48"/>
        </w:numPr>
        <w:tabs>
          <w:tab w:val="clear" w:pos="785"/>
        </w:tabs>
        <w:ind w:left="284" w:hanging="284"/>
        <w:jc w:val="both"/>
        <w:rPr>
          <w:sz w:val="22"/>
          <w:szCs w:val="22"/>
        </w:rPr>
      </w:pPr>
      <w:r w:rsidRPr="00A82D77">
        <w:rPr>
          <w:b/>
          <w:sz w:val="22"/>
          <w:szCs w:val="22"/>
        </w:rPr>
        <w:t>Lider</w:t>
      </w:r>
      <w:r w:rsidRPr="00A82D77">
        <w:rPr>
          <w:sz w:val="22"/>
          <w:szCs w:val="22"/>
        </w:rPr>
        <w:t xml:space="preserve"> </w:t>
      </w:r>
      <w:proofErr w:type="gramStart"/>
      <w:r w:rsidRPr="00A82D77">
        <w:rPr>
          <w:sz w:val="22"/>
          <w:szCs w:val="22"/>
        </w:rPr>
        <w:t>-  …</w:t>
      </w:r>
      <w:proofErr w:type="gramEnd"/>
      <w:r w:rsidRPr="00A82D77">
        <w:rPr>
          <w:sz w:val="22"/>
          <w:szCs w:val="22"/>
        </w:rPr>
        <w:t>…………….... z siedzibą ………………. przy ul. …………, kod pocztowy …</w:t>
      </w:r>
      <w:proofErr w:type="gramStart"/>
      <w:r w:rsidRPr="00A82D77">
        <w:rPr>
          <w:sz w:val="22"/>
          <w:szCs w:val="22"/>
        </w:rPr>
        <w:t>…….</w:t>
      </w:r>
      <w:proofErr w:type="gramEnd"/>
      <w:r w:rsidRPr="00A82D77">
        <w:rPr>
          <w:sz w:val="22"/>
          <w:szCs w:val="22"/>
        </w:rPr>
        <w:t>, zarejestrowana przez Sąd Rejonowy ………………</w:t>
      </w:r>
      <w:proofErr w:type="gramStart"/>
      <w:r w:rsidRPr="00A82D77">
        <w:rPr>
          <w:sz w:val="22"/>
          <w:szCs w:val="22"/>
        </w:rPr>
        <w:t>…….</w:t>
      </w:r>
      <w:proofErr w:type="gramEnd"/>
      <w:r w:rsidRPr="00A82D77">
        <w:rPr>
          <w:sz w:val="22"/>
          <w:szCs w:val="22"/>
        </w:rPr>
        <w:t>… w ……………………. pod numerem KRS …………………, wysokość kapitału zakładowego: ……………. zł, REGON: …</w:t>
      </w:r>
      <w:proofErr w:type="gramStart"/>
      <w:r w:rsidRPr="00A82D77">
        <w:rPr>
          <w:sz w:val="22"/>
          <w:szCs w:val="22"/>
        </w:rPr>
        <w:t>…….…….</w:t>
      </w:r>
      <w:proofErr w:type="gramEnd"/>
      <w:r w:rsidRPr="00A82D77">
        <w:rPr>
          <w:sz w:val="22"/>
          <w:szCs w:val="22"/>
        </w:rPr>
        <w:t>, NIP ………………… (</w:t>
      </w:r>
      <w:r w:rsidRPr="00A82D77">
        <w:rPr>
          <w:i/>
          <w:sz w:val="22"/>
          <w:szCs w:val="22"/>
        </w:rPr>
        <w:t>sprawdzić, czy pełnomocnik jest liderem konsorcjum)</w:t>
      </w:r>
    </w:p>
    <w:p w14:paraId="5A40A9D0" w14:textId="77777777" w:rsidR="009B703B" w:rsidRPr="00A82D77" w:rsidRDefault="009B703B">
      <w:pPr>
        <w:numPr>
          <w:ilvl w:val="1"/>
          <w:numId w:val="48"/>
        </w:numPr>
        <w:tabs>
          <w:tab w:val="clear" w:pos="785"/>
        </w:tabs>
        <w:ind w:left="284" w:hanging="284"/>
        <w:jc w:val="both"/>
        <w:rPr>
          <w:sz w:val="22"/>
          <w:szCs w:val="22"/>
        </w:rPr>
      </w:pPr>
      <w:proofErr w:type="gramStart"/>
      <w:r w:rsidRPr="00A82D77">
        <w:rPr>
          <w:b/>
          <w:sz w:val="22"/>
          <w:szCs w:val="22"/>
        </w:rPr>
        <w:t>Uczestnik</w:t>
      </w:r>
      <w:r w:rsidRPr="00A82D77">
        <w:rPr>
          <w:sz w:val="22"/>
          <w:szCs w:val="22"/>
        </w:rPr>
        <w:t xml:space="preserve">  -</w:t>
      </w:r>
      <w:proofErr w:type="gramEnd"/>
      <w:r w:rsidRPr="00A82D77">
        <w:rPr>
          <w:sz w:val="22"/>
          <w:szCs w:val="22"/>
        </w:rPr>
        <w:t xml:space="preserve">  …………….... z siedzibą ………………. przy ul. …………, kod pocztowy …</w:t>
      </w:r>
      <w:proofErr w:type="gramStart"/>
      <w:r w:rsidRPr="00A82D77">
        <w:rPr>
          <w:sz w:val="22"/>
          <w:szCs w:val="22"/>
        </w:rPr>
        <w:t>…….</w:t>
      </w:r>
      <w:proofErr w:type="gramEnd"/>
      <w:r w:rsidRPr="00A82D77">
        <w:rPr>
          <w:sz w:val="22"/>
          <w:szCs w:val="22"/>
        </w:rPr>
        <w:t>, zarejestrowana przez Sąd Rejonowy ………………… w …………………. pod numerem KRS …………, wysokość kapitału zakładowego: …………. zł, REGON: …</w:t>
      </w:r>
      <w:proofErr w:type="gramStart"/>
      <w:r w:rsidRPr="00A82D77">
        <w:rPr>
          <w:sz w:val="22"/>
          <w:szCs w:val="22"/>
        </w:rPr>
        <w:t>…….</w:t>
      </w:r>
      <w:proofErr w:type="gramEnd"/>
      <w:r w:rsidRPr="00A82D77">
        <w:rPr>
          <w:sz w:val="22"/>
          <w:szCs w:val="22"/>
        </w:rPr>
        <w:t>.,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6"/>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6A6C55">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6A6C55">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6A6C55">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6A6C55">
            <w:pPr>
              <w:widowControl w:val="0"/>
              <w:spacing w:line="256" w:lineRule="auto"/>
              <w:jc w:val="center"/>
              <w:rPr>
                <w:sz w:val="18"/>
                <w:szCs w:val="18"/>
                <w:lang w:eastAsia="en-US"/>
              </w:rPr>
            </w:pPr>
          </w:p>
          <w:p w14:paraId="4D148E2F" w14:textId="77777777" w:rsidR="009B703B" w:rsidRPr="00A82D77" w:rsidRDefault="009B703B" w:rsidP="006A6C55">
            <w:pPr>
              <w:widowControl w:val="0"/>
              <w:spacing w:line="256" w:lineRule="auto"/>
              <w:jc w:val="center"/>
              <w:rPr>
                <w:sz w:val="18"/>
                <w:szCs w:val="18"/>
                <w:lang w:eastAsia="en-US"/>
              </w:rPr>
            </w:pPr>
          </w:p>
          <w:p w14:paraId="289F8076" w14:textId="77777777" w:rsidR="009B703B" w:rsidRPr="00A82D77" w:rsidRDefault="009B703B" w:rsidP="006A6C55">
            <w:pPr>
              <w:widowControl w:val="0"/>
              <w:spacing w:line="256" w:lineRule="auto"/>
              <w:jc w:val="center"/>
              <w:rPr>
                <w:sz w:val="18"/>
                <w:szCs w:val="18"/>
                <w:lang w:eastAsia="en-US"/>
              </w:rPr>
            </w:pPr>
          </w:p>
          <w:p w14:paraId="0A0FEB1D" w14:textId="77777777" w:rsidR="009B703B" w:rsidRPr="00A82D77" w:rsidRDefault="009B703B" w:rsidP="006A6C55">
            <w:pPr>
              <w:widowControl w:val="0"/>
              <w:spacing w:line="256" w:lineRule="auto"/>
              <w:jc w:val="center"/>
              <w:rPr>
                <w:sz w:val="18"/>
                <w:szCs w:val="18"/>
                <w:lang w:eastAsia="en-US"/>
              </w:rPr>
            </w:pPr>
          </w:p>
          <w:p w14:paraId="1FBB6C83" w14:textId="77777777" w:rsidR="009B703B" w:rsidRPr="00A82D77" w:rsidRDefault="009B703B" w:rsidP="006A6C55">
            <w:pPr>
              <w:widowControl w:val="0"/>
              <w:spacing w:line="256" w:lineRule="auto"/>
              <w:jc w:val="center"/>
              <w:rPr>
                <w:sz w:val="18"/>
                <w:szCs w:val="18"/>
                <w:lang w:eastAsia="en-US"/>
              </w:rPr>
            </w:pPr>
          </w:p>
          <w:p w14:paraId="743EA12C" w14:textId="77777777" w:rsidR="009B703B" w:rsidRPr="00A82D77" w:rsidRDefault="009B703B" w:rsidP="006A6C55">
            <w:pPr>
              <w:widowControl w:val="0"/>
              <w:spacing w:line="256" w:lineRule="auto"/>
              <w:jc w:val="center"/>
              <w:rPr>
                <w:sz w:val="18"/>
                <w:szCs w:val="18"/>
                <w:lang w:eastAsia="en-US"/>
              </w:rPr>
            </w:pPr>
          </w:p>
          <w:p w14:paraId="21BA0F0B" w14:textId="77777777" w:rsidR="009B703B" w:rsidRPr="00A82D77" w:rsidRDefault="009B703B" w:rsidP="006A6C55">
            <w:pPr>
              <w:widowControl w:val="0"/>
              <w:spacing w:line="256" w:lineRule="auto"/>
              <w:jc w:val="center"/>
              <w:rPr>
                <w:sz w:val="18"/>
                <w:szCs w:val="18"/>
                <w:lang w:eastAsia="en-US"/>
              </w:rPr>
            </w:pPr>
          </w:p>
          <w:p w14:paraId="79DFEEC9" w14:textId="77777777" w:rsidR="009B703B" w:rsidRPr="00A82D77" w:rsidRDefault="009B703B" w:rsidP="006A6C55">
            <w:pPr>
              <w:widowControl w:val="0"/>
              <w:spacing w:line="256" w:lineRule="auto"/>
              <w:jc w:val="center"/>
              <w:rPr>
                <w:sz w:val="18"/>
                <w:szCs w:val="18"/>
                <w:lang w:eastAsia="en-US"/>
              </w:rPr>
            </w:pPr>
          </w:p>
          <w:p w14:paraId="1ED89466" w14:textId="77777777" w:rsidR="009B703B" w:rsidRPr="00A82D77" w:rsidRDefault="009B703B" w:rsidP="006A6C55">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27ADE092"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7441C0">
              <w:rPr>
                <w:noProof/>
                <w:webHidden/>
              </w:rPr>
              <w:t>59</w:t>
            </w:r>
            <w:r w:rsidR="00EE6560" w:rsidRPr="00A82D77">
              <w:rPr>
                <w:noProof/>
                <w:webHidden/>
              </w:rPr>
              <w:fldChar w:fldCharType="end"/>
            </w:r>
          </w:hyperlink>
        </w:p>
        <w:p w14:paraId="07CB73CD" w14:textId="4241D2F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7441C0">
              <w:rPr>
                <w:noProof/>
                <w:webHidden/>
              </w:rPr>
              <w:t>59</w:t>
            </w:r>
            <w:r w:rsidRPr="00A82D77">
              <w:rPr>
                <w:noProof/>
                <w:webHidden/>
              </w:rPr>
              <w:fldChar w:fldCharType="end"/>
            </w:r>
          </w:hyperlink>
        </w:p>
        <w:p w14:paraId="2326356C" w14:textId="1520851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7441C0">
              <w:rPr>
                <w:noProof/>
                <w:webHidden/>
              </w:rPr>
              <w:t>59</w:t>
            </w:r>
            <w:r w:rsidRPr="00A82D77">
              <w:rPr>
                <w:noProof/>
                <w:webHidden/>
              </w:rPr>
              <w:fldChar w:fldCharType="end"/>
            </w:r>
          </w:hyperlink>
        </w:p>
        <w:p w14:paraId="0BDC41AF" w14:textId="30FB421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7441C0">
              <w:rPr>
                <w:noProof/>
                <w:webHidden/>
              </w:rPr>
              <w:t>59</w:t>
            </w:r>
            <w:r w:rsidRPr="00A82D77">
              <w:rPr>
                <w:noProof/>
                <w:webHidden/>
              </w:rPr>
              <w:fldChar w:fldCharType="end"/>
            </w:r>
          </w:hyperlink>
        </w:p>
        <w:p w14:paraId="1BD09B10" w14:textId="77C2814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7441C0">
              <w:rPr>
                <w:noProof/>
                <w:webHidden/>
              </w:rPr>
              <w:t>62</w:t>
            </w:r>
            <w:r w:rsidRPr="00A82D77">
              <w:rPr>
                <w:noProof/>
                <w:webHidden/>
              </w:rPr>
              <w:fldChar w:fldCharType="end"/>
            </w:r>
          </w:hyperlink>
        </w:p>
        <w:p w14:paraId="2CD9690A" w14:textId="3AEE33E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7441C0">
              <w:rPr>
                <w:noProof/>
                <w:webHidden/>
              </w:rPr>
              <w:t>62</w:t>
            </w:r>
            <w:r w:rsidRPr="00A82D77">
              <w:rPr>
                <w:noProof/>
                <w:webHidden/>
              </w:rPr>
              <w:fldChar w:fldCharType="end"/>
            </w:r>
          </w:hyperlink>
        </w:p>
        <w:p w14:paraId="2B9F6F43" w14:textId="3485ACB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7441C0">
              <w:rPr>
                <w:noProof/>
                <w:webHidden/>
              </w:rPr>
              <w:t>62</w:t>
            </w:r>
            <w:r w:rsidRPr="00A82D77">
              <w:rPr>
                <w:noProof/>
                <w:webHidden/>
              </w:rPr>
              <w:fldChar w:fldCharType="end"/>
            </w:r>
          </w:hyperlink>
        </w:p>
        <w:p w14:paraId="1E7C33E2" w14:textId="5196815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7441C0">
              <w:rPr>
                <w:noProof/>
                <w:webHidden/>
              </w:rPr>
              <w:t>62</w:t>
            </w:r>
            <w:r w:rsidRPr="00A82D77">
              <w:rPr>
                <w:noProof/>
                <w:webHidden/>
              </w:rPr>
              <w:fldChar w:fldCharType="end"/>
            </w:r>
          </w:hyperlink>
        </w:p>
        <w:p w14:paraId="1DDF3713" w14:textId="2DD20C7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7441C0">
              <w:rPr>
                <w:noProof/>
                <w:webHidden/>
              </w:rPr>
              <w:t>62</w:t>
            </w:r>
            <w:r w:rsidRPr="00A82D77">
              <w:rPr>
                <w:noProof/>
                <w:webHidden/>
              </w:rPr>
              <w:fldChar w:fldCharType="end"/>
            </w:r>
          </w:hyperlink>
        </w:p>
        <w:p w14:paraId="1750A2CE" w14:textId="16666ED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7441C0">
              <w:rPr>
                <w:noProof/>
                <w:webHidden/>
              </w:rPr>
              <w:t>63</w:t>
            </w:r>
            <w:r w:rsidRPr="00A82D77">
              <w:rPr>
                <w:noProof/>
                <w:webHidden/>
              </w:rPr>
              <w:fldChar w:fldCharType="end"/>
            </w:r>
          </w:hyperlink>
        </w:p>
        <w:p w14:paraId="0B827695" w14:textId="0D2CEFE6"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7441C0">
              <w:rPr>
                <w:noProof/>
                <w:webHidden/>
              </w:rPr>
              <w:t>64</w:t>
            </w:r>
            <w:r w:rsidRPr="00A82D77">
              <w:rPr>
                <w:noProof/>
                <w:webHidden/>
              </w:rPr>
              <w:fldChar w:fldCharType="end"/>
            </w:r>
          </w:hyperlink>
        </w:p>
        <w:p w14:paraId="270BD905" w14:textId="50C350C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7441C0">
              <w:rPr>
                <w:noProof/>
                <w:webHidden/>
              </w:rPr>
              <w:t>64</w:t>
            </w:r>
            <w:r w:rsidRPr="00A82D77">
              <w:rPr>
                <w:noProof/>
                <w:webHidden/>
              </w:rPr>
              <w:fldChar w:fldCharType="end"/>
            </w:r>
          </w:hyperlink>
        </w:p>
        <w:p w14:paraId="0C9152B6" w14:textId="26D8680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7441C0">
              <w:rPr>
                <w:noProof/>
                <w:webHidden/>
              </w:rPr>
              <w:t>65</w:t>
            </w:r>
            <w:r w:rsidRPr="00A82D77">
              <w:rPr>
                <w:noProof/>
                <w:webHidden/>
              </w:rPr>
              <w:fldChar w:fldCharType="end"/>
            </w:r>
          </w:hyperlink>
        </w:p>
        <w:p w14:paraId="3E1EC4F1" w14:textId="567776E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7441C0">
              <w:rPr>
                <w:noProof/>
                <w:webHidden/>
              </w:rPr>
              <w:t>67</w:t>
            </w:r>
            <w:r w:rsidRPr="00A82D77">
              <w:rPr>
                <w:noProof/>
                <w:webHidden/>
              </w:rPr>
              <w:fldChar w:fldCharType="end"/>
            </w:r>
          </w:hyperlink>
        </w:p>
        <w:p w14:paraId="3D762D90" w14:textId="26100FC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7441C0">
              <w:rPr>
                <w:noProof/>
                <w:webHidden/>
              </w:rPr>
              <w:t>68</w:t>
            </w:r>
            <w:r w:rsidRPr="00A82D77">
              <w:rPr>
                <w:noProof/>
                <w:webHidden/>
              </w:rPr>
              <w:fldChar w:fldCharType="end"/>
            </w:r>
          </w:hyperlink>
        </w:p>
        <w:p w14:paraId="79BEC93F" w14:textId="1A1FC7C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7441C0">
              <w:rPr>
                <w:noProof/>
                <w:webHidden/>
              </w:rPr>
              <w:t>70</w:t>
            </w:r>
            <w:r w:rsidRPr="00A82D77">
              <w:rPr>
                <w:noProof/>
                <w:webHidden/>
              </w:rPr>
              <w:fldChar w:fldCharType="end"/>
            </w:r>
          </w:hyperlink>
        </w:p>
        <w:p w14:paraId="273B7138" w14:textId="2AE5634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7441C0">
              <w:rPr>
                <w:noProof/>
                <w:webHidden/>
              </w:rPr>
              <w:t>70</w:t>
            </w:r>
            <w:r w:rsidRPr="00A82D77">
              <w:rPr>
                <w:noProof/>
                <w:webHidden/>
              </w:rPr>
              <w:fldChar w:fldCharType="end"/>
            </w:r>
          </w:hyperlink>
        </w:p>
        <w:p w14:paraId="2E734A96" w14:textId="5575B0A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7441C0">
              <w:rPr>
                <w:noProof/>
                <w:webHidden/>
              </w:rPr>
              <w:t>70</w:t>
            </w:r>
            <w:r w:rsidRPr="00A82D77">
              <w:rPr>
                <w:noProof/>
                <w:webHidden/>
              </w:rPr>
              <w:fldChar w:fldCharType="end"/>
            </w:r>
          </w:hyperlink>
        </w:p>
        <w:p w14:paraId="18011CC9" w14:textId="3BD6E56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7441C0">
              <w:rPr>
                <w:noProof/>
                <w:webHidden/>
              </w:rPr>
              <w:t>71</w:t>
            </w:r>
            <w:r w:rsidRPr="00A82D77">
              <w:rPr>
                <w:noProof/>
                <w:webHidden/>
              </w:rPr>
              <w:fldChar w:fldCharType="end"/>
            </w:r>
          </w:hyperlink>
        </w:p>
        <w:p w14:paraId="7DB9F8A6" w14:textId="3D10F26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7441C0">
              <w:rPr>
                <w:noProof/>
                <w:webHidden/>
              </w:rPr>
              <w:t>71</w:t>
            </w:r>
            <w:r w:rsidRPr="00A82D77">
              <w:rPr>
                <w:noProof/>
                <w:webHidden/>
              </w:rPr>
              <w:fldChar w:fldCharType="end"/>
            </w:r>
          </w:hyperlink>
        </w:p>
        <w:p w14:paraId="6284E9E5" w14:textId="000FE1A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7441C0">
              <w:rPr>
                <w:noProof/>
                <w:webHidden/>
              </w:rPr>
              <w:t>71</w:t>
            </w:r>
            <w:r w:rsidRPr="00A82D77">
              <w:rPr>
                <w:noProof/>
                <w:webHidden/>
              </w:rPr>
              <w:fldChar w:fldCharType="end"/>
            </w:r>
          </w:hyperlink>
        </w:p>
        <w:p w14:paraId="200DDE1F" w14:textId="0CB0F38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7441C0">
              <w:rPr>
                <w:noProof/>
                <w:webHidden/>
              </w:rPr>
              <w:t>72</w:t>
            </w:r>
            <w:r w:rsidRPr="00A82D77">
              <w:rPr>
                <w:noProof/>
                <w:webHidden/>
              </w:rPr>
              <w:fldChar w:fldCharType="end"/>
            </w:r>
          </w:hyperlink>
        </w:p>
        <w:p w14:paraId="4F0EFC44" w14:textId="3694B62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7441C0">
              <w:rPr>
                <w:noProof/>
                <w:webHidden/>
              </w:rPr>
              <w:t>72</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3"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4" w:name="_Toc64016200"/>
      <w:bookmarkStart w:id="115" w:name="_Toc106095860"/>
      <w:bookmarkStart w:id="116" w:name="_Toc106096300"/>
      <w:bookmarkStart w:id="117" w:name="_Toc106096404"/>
      <w:bookmarkStart w:id="118" w:name="_Toc164686464"/>
      <w:bookmarkStart w:id="119" w:name="_Hlk67825483"/>
      <w:r w:rsidRPr="00A82D77">
        <w:lastRenderedPageBreak/>
        <w:t>Podstawa zawarcia Umowy</w:t>
      </w:r>
      <w:bookmarkEnd w:id="114"/>
      <w:bookmarkEnd w:id="115"/>
      <w:bookmarkEnd w:id="116"/>
      <w:bookmarkEnd w:id="117"/>
      <w:bookmarkEnd w:id="118"/>
    </w:p>
    <w:p w14:paraId="30D645E2" w14:textId="0BD80EF3" w:rsidR="007E5F1E" w:rsidRPr="007E5F1E" w:rsidRDefault="000C23F8" w:rsidP="00882CA1">
      <w:pPr>
        <w:pStyle w:val="Akapitzlist"/>
        <w:numPr>
          <w:ilvl w:val="0"/>
          <w:numId w:val="36"/>
        </w:numPr>
        <w:spacing w:before="120"/>
        <w:jc w:val="both"/>
        <w:rPr>
          <w:rFonts w:eastAsiaTheme="minorHAnsi"/>
          <w:iCs/>
          <w:sz w:val="22"/>
          <w:szCs w:val="22"/>
          <w:lang w:eastAsia="en-US"/>
        </w:rPr>
      </w:pPr>
      <w:r w:rsidRPr="007E5F1E">
        <w:rPr>
          <w:sz w:val="22"/>
          <w:szCs w:val="22"/>
        </w:rPr>
        <w:t xml:space="preserve">Umowa została zawarta w wyniku przeprowadzenia postępowania o udzielenie zamówienia nieobjętego ustawą Prawo zamówień </w:t>
      </w:r>
      <w:proofErr w:type="gramStart"/>
      <w:r w:rsidRPr="007E5F1E">
        <w:rPr>
          <w:sz w:val="22"/>
          <w:szCs w:val="22"/>
        </w:rPr>
        <w:t>publicznych  pn.</w:t>
      </w:r>
      <w:proofErr w:type="gramEnd"/>
      <w:r w:rsidRPr="007E5F1E">
        <w:rPr>
          <w:sz w:val="22"/>
          <w:szCs w:val="22"/>
        </w:rPr>
        <w:t xml:space="preserve"> </w:t>
      </w:r>
      <w:bookmarkStart w:id="120" w:name="_Hlk221873588"/>
      <w:r w:rsidR="00882CA1" w:rsidRPr="00882CA1">
        <w:rPr>
          <w:b/>
          <w:bCs/>
          <w:i/>
        </w:rPr>
        <w:t>Obsługa sprzętem ciężkim poza zwałami węgla i placami składowymi z użyciem: koparko-ładowarki kołowej z operatorem, z monitoringiem</w:t>
      </w:r>
      <w:r w:rsidR="00882CA1">
        <w:rPr>
          <w:b/>
          <w:bCs/>
          <w:i/>
        </w:rPr>
        <w:t> </w:t>
      </w:r>
      <w:r w:rsidR="00882CA1" w:rsidRPr="00882CA1">
        <w:rPr>
          <w:b/>
          <w:bCs/>
          <w:i/>
        </w:rPr>
        <w:t>w Polskiej Grupie Górniczej S.A. Oddział KWK Sośnica</w:t>
      </w:r>
      <w:r w:rsidR="00882CA1" w:rsidRPr="007E5F1E">
        <w:rPr>
          <w:rFonts w:eastAsiaTheme="minorHAnsi"/>
          <w:lang w:eastAsia="en-US"/>
        </w:rPr>
        <w:t xml:space="preserve"> </w:t>
      </w:r>
      <w:bookmarkEnd w:id="120"/>
    </w:p>
    <w:p w14:paraId="50821D15" w14:textId="476C466F" w:rsidR="000C23F8" w:rsidRPr="00A82D77" w:rsidRDefault="000C23F8">
      <w:pPr>
        <w:numPr>
          <w:ilvl w:val="0"/>
          <w:numId w:val="36"/>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1" w:name="_Hlk106017812"/>
      <w:bookmarkEnd w:id="119"/>
    </w:p>
    <w:p w14:paraId="2AA2865F" w14:textId="5AFDC376" w:rsidR="000C23F8" w:rsidRPr="00A82D77" w:rsidRDefault="000C23F8" w:rsidP="00C75D5C">
      <w:pPr>
        <w:pStyle w:val="Nagwek2"/>
      </w:pPr>
      <w:bookmarkStart w:id="122" w:name="_Toc64016201"/>
      <w:bookmarkStart w:id="123" w:name="_Toc106095861"/>
      <w:bookmarkStart w:id="124" w:name="_Toc106096301"/>
      <w:bookmarkStart w:id="125" w:name="_Toc106096405"/>
      <w:bookmarkStart w:id="126" w:name="_Toc164686465"/>
      <w:r w:rsidRPr="00A82D77">
        <w:t>Przedmiot Umowy</w:t>
      </w:r>
      <w:bookmarkEnd w:id="122"/>
      <w:bookmarkEnd w:id="123"/>
      <w:bookmarkEnd w:id="124"/>
      <w:bookmarkEnd w:id="125"/>
      <w:bookmarkEnd w:id="126"/>
    </w:p>
    <w:p w14:paraId="6FC45CC9" w14:textId="5E298689" w:rsidR="00D65739" w:rsidRPr="00A82D77" w:rsidRDefault="000C23F8">
      <w:pPr>
        <w:numPr>
          <w:ilvl w:val="0"/>
          <w:numId w:val="35"/>
        </w:numPr>
        <w:jc w:val="both"/>
        <w:rPr>
          <w:sz w:val="22"/>
          <w:szCs w:val="22"/>
        </w:rPr>
      </w:pPr>
      <w:r w:rsidRPr="00A82D77">
        <w:rPr>
          <w:sz w:val="22"/>
          <w:szCs w:val="22"/>
        </w:rPr>
        <w:t>Przedmiotem Umowy jest</w:t>
      </w:r>
      <w:r w:rsidR="00D65739" w:rsidRPr="00882CA1">
        <w:rPr>
          <w:sz w:val="22"/>
          <w:szCs w:val="22"/>
        </w:rPr>
        <w:t xml:space="preserve"> </w:t>
      </w:r>
      <w:r w:rsidR="00882CA1" w:rsidRPr="00882CA1">
        <w:rPr>
          <w:sz w:val="22"/>
          <w:szCs w:val="22"/>
        </w:rPr>
        <w:t>obsługa sprzętem ciężkim poza zwałami węgla i placami składowymi z użyciem: koparko-ładowarki kołowej z operatorem, z </w:t>
      </w:r>
      <w:proofErr w:type="gramStart"/>
      <w:r w:rsidR="00882CA1" w:rsidRPr="00882CA1">
        <w:rPr>
          <w:sz w:val="22"/>
          <w:szCs w:val="22"/>
        </w:rPr>
        <w:t>monitoringiem </w:t>
      </w:r>
      <w:r w:rsidR="00882CA1">
        <w:rPr>
          <w:sz w:val="22"/>
          <w:szCs w:val="22"/>
        </w:rPr>
        <w:t> </w:t>
      </w:r>
      <w:r w:rsidR="00882CA1" w:rsidRPr="00882CA1">
        <w:rPr>
          <w:sz w:val="22"/>
          <w:szCs w:val="22"/>
        </w:rPr>
        <w:t>w</w:t>
      </w:r>
      <w:proofErr w:type="gramEnd"/>
      <w:r w:rsidR="00882CA1" w:rsidRPr="00882CA1">
        <w:rPr>
          <w:sz w:val="22"/>
          <w:szCs w:val="22"/>
        </w:rPr>
        <w:t xml:space="preserve"> Polskiej Grupie Górniczej S.A. Oddział KWK Sośnica</w:t>
      </w:r>
      <w:r w:rsidR="00882CA1" w:rsidRPr="00882CA1">
        <w:rPr>
          <w:rFonts w:eastAsiaTheme="minorHAnsi"/>
          <w:sz w:val="22"/>
          <w:szCs w:val="22"/>
          <w:lang w:eastAsia="en-US"/>
        </w:rPr>
        <w:t xml:space="preserve"> </w:t>
      </w:r>
      <w:r w:rsidR="005A03FF" w:rsidRPr="00882CA1">
        <w:rPr>
          <w:sz w:val="22"/>
          <w:szCs w:val="22"/>
        </w:rPr>
        <w:t>(przedmiot Umowy</w:t>
      </w:r>
      <w:r w:rsidR="005A03FF" w:rsidRPr="00A82D77">
        <w:rPr>
          <w:sz w:val="22"/>
          <w:szCs w:val="22"/>
        </w:rPr>
        <w:t xml:space="preserve">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pPr>
        <w:numPr>
          <w:ilvl w:val="0"/>
          <w:numId w:val="35"/>
        </w:numPr>
        <w:ind w:hanging="357"/>
        <w:jc w:val="both"/>
        <w:rPr>
          <w:sz w:val="22"/>
          <w:szCs w:val="22"/>
        </w:rPr>
      </w:pPr>
      <w:bookmarkStart w:id="127"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pPr>
        <w:numPr>
          <w:ilvl w:val="0"/>
          <w:numId w:val="35"/>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2C10ED42" w:rsidR="00236105" w:rsidRPr="00A82D77" w:rsidRDefault="00236105">
      <w:pPr>
        <w:numPr>
          <w:ilvl w:val="0"/>
          <w:numId w:val="35"/>
        </w:numPr>
        <w:ind w:left="357"/>
        <w:jc w:val="both"/>
        <w:rPr>
          <w:sz w:val="22"/>
          <w:szCs w:val="22"/>
        </w:rPr>
      </w:pPr>
      <w:r w:rsidRPr="00A82D77">
        <w:rPr>
          <w:sz w:val="22"/>
          <w:szCs w:val="22"/>
        </w:rPr>
        <w:t xml:space="preserve">Realizacja Umowy </w:t>
      </w:r>
      <w:r w:rsidRPr="002009B1">
        <w:rPr>
          <w:b/>
          <w:bCs/>
          <w:sz w:val="22"/>
          <w:szCs w:val="22"/>
        </w:rPr>
        <w:t>nie wymaga</w:t>
      </w:r>
      <w:r w:rsidRPr="00A82D77">
        <w:rPr>
          <w:color w:val="0070C0"/>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055A860C" w14:textId="4E8C4811" w:rsidR="000C23F8" w:rsidRPr="00A82D77" w:rsidRDefault="000C23F8" w:rsidP="00C75D5C">
      <w:pPr>
        <w:pStyle w:val="Nagwek2"/>
      </w:pPr>
      <w:bookmarkStart w:id="128" w:name="_Toc64016202"/>
      <w:bookmarkStart w:id="129" w:name="_Toc106095862"/>
      <w:bookmarkStart w:id="130" w:name="_Toc106096302"/>
      <w:bookmarkStart w:id="131" w:name="_Toc106096406"/>
      <w:bookmarkStart w:id="132" w:name="_Toc164686466"/>
      <w:bookmarkEnd w:id="121"/>
      <w:r w:rsidRPr="00A82D77">
        <w:t>Cena i sposób rozliczeń</w:t>
      </w:r>
      <w:bookmarkEnd w:id="128"/>
      <w:bookmarkEnd w:id="129"/>
      <w:bookmarkEnd w:id="130"/>
      <w:bookmarkEnd w:id="131"/>
      <w:bookmarkEnd w:id="132"/>
    </w:p>
    <w:p w14:paraId="7CD5230B" w14:textId="79654672" w:rsidR="000C23F8" w:rsidRPr="00A82D77" w:rsidRDefault="000C23F8">
      <w:pPr>
        <w:numPr>
          <w:ilvl w:val="0"/>
          <w:numId w:val="37"/>
        </w:numPr>
        <w:ind w:hanging="357"/>
        <w:jc w:val="both"/>
        <w:rPr>
          <w:sz w:val="22"/>
          <w:szCs w:val="22"/>
        </w:rPr>
      </w:pPr>
      <w:r w:rsidRPr="00A82D77">
        <w:rPr>
          <w:sz w:val="22"/>
          <w:szCs w:val="22"/>
        </w:rPr>
        <w:t xml:space="preserve">Wartość Umowy nie </w:t>
      </w:r>
      <w:proofErr w:type="gramStart"/>
      <w:r w:rsidRPr="00A82D77">
        <w:rPr>
          <w:sz w:val="22"/>
          <w:szCs w:val="22"/>
        </w:rPr>
        <w:t>przekroczy:  …</w:t>
      </w:r>
      <w:proofErr w:type="gramEnd"/>
      <w:r w:rsidRPr="00A82D77">
        <w:rPr>
          <w:sz w:val="22"/>
          <w:szCs w:val="22"/>
        </w:rPr>
        <w:t>…………… zł netto</w:t>
      </w:r>
      <w:r w:rsidR="009075FC">
        <w:rPr>
          <w:sz w:val="22"/>
          <w:szCs w:val="22"/>
        </w:rPr>
        <w:t xml:space="preserve">, </w:t>
      </w:r>
    </w:p>
    <w:p w14:paraId="3BA5FAA4" w14:textId="562FCA50" w:rsidR="000C23F8" w:rsidRPr="00A82D77" w:rsidRDefault="007A4062">
      <w:pPr>
        <w:numPr>
          <w:ilvl w:val="0"/>
          <w:numId w:val="37"/>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pPr>
        <w:numPr>
          <w:ilvl w:val="0"/>
          <w:numId w:val="37"/>
        </w:numPr>
        <w:ind w:hanging="357"/>
        <w:jc w:val="both"/>
        <w:rPr>
          <w:sz w:val="22"/>
          <w:szCs w:val="22"/>
        </w:rPr>
      </w:pPr>
      <w:r w:rsidRPr="00A82D77">
        <w:rPr>
          <w:sz w:val="22"/>
          <w:szCs w:val="22"/>
        </w:rPr>
        <w:t xml:space="preserve">Cena jednostkowa netto, w oparciu, o którą będą rozliczane wykonane usługi wynosi: ……… </w:t>
      </w:r>
    </w:p>
    <w:p w14:paraId="7C09A897" w14:textId="37DC8DF7" w:rsidR="00957938" w:rsidRPr="00A82D77" w:rsidRDefault="000C23F8">
      <w:pPr>
        <w:numPr>
          <w:ilvl w:val="0"/>
          <w:numId w:val="37"/>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pPr>
        <w:pStyle w:val="bullet"/>
        <w:numPr>
          <w:ilvl w:val="0"/>
          <w:numId w:val="37"/>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pPr>
        <w:numPr>
          <w:ilvl w:val="0"/>
          <w:numId w:val="37"/>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pPr>
        <w:pStyle w:val="Tekstpodstawowy"/>
        <w:numPr>
          <w:ilvl w:val="0"/>
          <w:numId w:val="37"/>
        </w:numPr>
        <w:tabs>
          <w:tab w:val="left" w:pos="851"/>
        </w:tabs>
        <w:spacing w:after="0"/>
        <w:jc w:val="both"/>
        <w:rPr>
          <w:iCs/>
          <w:sz w:val="22"/>
          <w:szCs w:val="22"/>
        </w:rPr>
      </w:pPr>
      <w:bookmarkStart w:id="133" w:name="_Hlk148343732"/>
      <w:r w:rsidRPr="00A82D77">
        <w:rPr>
          <w:iCs/>
          <w:sz w:val="22"/>
          <w:szCs w:val="22"/>
        </w:rPr>
        <w:t>W przypadku, gdy Wykonawcą jest podmiot zagraniczny, zgodnie z ustawą o podatku od towarów i usług, Zamawiający jest zobowiązany rozliczyć podatek VAT.</w:t>
      </w:r>
    </w:p>
    <w:bookmarkEnd w:id="133"/>
    <w:p w14:paraId="10F4FA9F" w14:textId="164EC2C6" w:rsidR="000C23F8" w:rsidRPr="00A82D77" w:rsidRDefault="000C23F8">
      <w:pPr>
        <w:pStyle w:val="Tekstpodstawowy"/>
        <w:numPr>
          <w:ilvl w:val="0"/>
          <w:numId w:val="37"/>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pPr>
        <w:pStyle w:val="Akapitzlist"/>
        <w:numPr>
          <w:ilvl w:val="0"/>
          <w:numId w:val="37"/>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pPr>
        <w:numPr>
          <w:ilvl w:val="0"/>
          <w:numId w:val="37"/>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pPr>
        <w:numPr>
          <w:ilvl w:val="0"/>
          <w:numId w:val="37"/>
        </w:numPr>
        <w:ind w:left="357" w:hanging="357"/>
        <w:jc w:val="both"/>
        <w:rPr>
          <w:sz w:val="22"/>
          <w:szCs w:val="22"/>
        </w:rPr>
      </w:pPr>
      <w:r w:rsidRPr="00A82D77">
        <w:rPr>
          <w:sz w:val="22"/>
        </w:rPr>
        <w:t xml:space="preserve">W </w:t>
      </w:r>
      <w:proofErr w:type="gramStart"/>
      <w:r w:rsidRPr="00A82D77">
        <w:rPr>
          <w:sz w:val="22"/>
        </w:rPr>
        <w:t>przypadku</w:t>
      </w:r>
      <w:proofErr w:type="gramEnd"/>
      <w:r w:rsidRPr="00A82D77">
        <w:rPr>
          <w:sz w:val="22"/>
        </w:rPr>
        <w:t xml:space="preserve">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4" w:name="_Toc106095863"/>
      <w:bookmarkStart w:id="135" w:name="_Toc106096303"/>
      <w:bookmarkStart w:id="136" w:name="_Toc106096407"/>
      <w:bookmarkStart w:id="137" w:name="_Toc164686467"/>
      <w:r w:rsidRPr="00A82D77">
        <w:t>Fakturowanie i płatności</w:t>
      </w:r>
      <w:bookmarkEnd w:id="134"/>
      <w:bookmarkEnd w:id="135"/>
      <w:bookmarkEnd w:id="136"/>
      <w:bookmarkEnd w:id="137"/>
    </w:p>
    <w:p w14:paraId="048DDD97" w14:textId="6C454E86" w:rsidR="00D01775" w:rsidRPr="00D01775" w:rsidRDefault="00D01775">
      <w:pPr>
        <w:numPr>
          <w:ilvl w:val="0"/>
          <w:numId w:val="51"/>
        </w:numPr>
        <w:jc w:val="both"/>
        <w:rPr>
          <w:sz w:val="22"/>
          <w:szCs w:val="22"/>
        </w:rPr>
      </w:pPr>
      <w:bookmarkStart w:id="138" w:name="_Hlk83031827"/>
      <w:r w:rsidRPr="00D01775">
        <w:rPr>
          <w:sz w:val="22"/>
          <w:szCs w:val="22"/>
        </w:rPr>
        <w:t xml:space="preserve">Rozliczenie przedmiotu Umowy nastąpi na podstawie wystawionej faktury zgodnie </w:t>
      </w:r>
      <w:r w:rsidRPr="00D01775">
        <w:rPr>
          <w:sz w:val="22"/>
          <w:szCs w:val="22"/>
        </w:rPr>
        <w:br/>
        <w:t xml:space="preserve">z obowiązującymi przepisami prawa. Do faktury Wykonawca zobowiązany jest wystawić </w:t>
      </w:r>
      <w:r w:rsidR="00224A76" w:rsidRPr="00224A76">
        <w:rPr>
          <w:sz w:val="22"/>
          <w:szCs w:val="22"/>
        </w:rPr>
        <w:t>Miesięczny protokół odbioru usług…”  (odpowiedni wzór stanowi Załącznik do SOPZ)</w:t>
      </w:r>
      <w:r w:rsidR="00CD377B">
        <w:rPr>
          <w:sz w:val="22"/>
          <w:szCs w:val="22"/>
        </w:rPr>
        <w:t xml:space="preserve"> Do faktur ustrukt</w:t>
      </w:r>
      <w:r w:rsidRPr="00D01775">
        <w:rPr>
          <w:sz w:val="22"/>
          <w:szCs w:val="22"/>
        </w:rPr>
        <w:t xml:space="preserve">uryzowanych protokół zdawczo-odbiorczy wymagany umową należy przesłać na adres e-mail </w:t>
      </w:r>
      <w:hyperlink r:id="rId20" w:history="1">
        <w:r w:rsidRPr="00D01775">
          <w:rPr>
            <w:rStyle w:val="Hipercze"/>
            <w:b/>
            <w:bCs/>
            <w:sz w:val="22"/>
            <w:szCs w:val="22"/>
          </w:rPr>
          <w:t>ksef.zal@pgg.pl</w:t>
        </w:r>
      </w:hyperlink>
      <w:r w:rsidRPr="00D01775">
        <w:rPr>
          <w:b/>
          <w:bCs/>
          <w:sz w:val="22"/>
          <w:szCs w:val="22"/>
        </w:rPr>
        <w:t xml:space="preserve"> . </w:t>
      </w:r>
      <w:r w:rsidRPr="00D01775">
        <w:rPr>
          <w:sz w:val="22"/>
          <w:szCs w:val="22"/>
        </w:rPr>
        <w:t>W</w:t>
      </w:r>
      <w:r w:rsidRPr="00D01775">
        <w:rPr>
          <w:b/>
          <w:bCs/>
          <w:sz w:val="22"/>
          <w:szCs w:val="22"/>
        </w:rPr>
        <w:t xml:space="preserve"> </w:t>
      </w:r>
      <w:r w:rsidRPr="00D01775">
        <w:rPr>
          <w:sz w:val="22"/>
          <w:szCs w:val="22"/>
        </w:rPr>
        <w:t xml:space="preserve">temacie </w:t>
      </w:r>
      <w:proofErr w:type="gramStart"/>
      <w:r w:rsidRPr="00D01775">
        <w:rPr>
          <w:sz w:val="22"/>
          <w:szCs w:val="22"/>
        </w:rPr>
        <w:t>wiadomości  e-mail</w:t>
      </w:r>
      <w:proofErr w:type="gramEnd"/>
      <w:r w:rsidRPr="00D01775">
        <w:rPr>
          <w:sz w:val="22"/>
          <w:szCs w:val="22"/>
        </w:rPr>
        <w:t xml:space="preserve"> należy podać numer KSEF faktury. Rekomendowanym plikiem do przesyłania załączników do faktury jest plik PDF</w:t>
      </w:r>
      <w:r w:rsidRPr="00D01775">
        <w:rPr>
          <w:color w:val="FF0000"/>
          <w:sz w:val="22"/>
          <w:szCs w:val="22"/>
        </w:rPr>
        <w:t>.</w:t>
      </w:r>
    </w:p>
    <w:p w14:paraId="517A91A4" w14:textId="44912011" w:rsidR="00D01775" w:rsidRPr="00D01775" w:rsidRDefault="00D01775">
      <w:pPr>
        <w:numPr>
          <w:ilvl w:val="0"/>
          <w:numId w:val="51"/>
        </w:numPr>
        <w:jc w:val="both"/>
        <w:rPr>
          <w:sz w:val="22"/>
          <w:szCs w:val="22"/>
        </w:rPr>
      </w:pPr>
      <w:r w:rsidRPr="00D01775">
        <w:rPr>
          <w:sz w:val="22"/>
          <w:szCs w:val="22"/>
        </w:rPr>
        <w:t xml:space="preserve">Gdy Wykonawcą umowy jest konsorcjum, </w:t>
      </w:r>
      <w:proofErr w:type="gramStart"/>
      <w:r w:rsidRPr="00D01775">
        <w:rPr>
          <w:sz w:val="22"/>
          <w:szCs w:val="22"/>
        </w:rPr>
        <w:t xml:space="preserve">w </w:t>
      </w:r>
      <w:r w:rsidR="00086000">
        <w:rPr>
          <w:sz w:val="22"/>
          <w:szCs w:val="22"/>
        </w:rPr>
        <w:t>”Miesięcznym</w:t>
      </w:r>
      <w:proofErr w:type="gramEnd"/>
      <w:r w:rsidR="00086000">
        <w:rPr>
          <w:sz w:val="22"/>
          <w:szCs w:val="22"/>
        </w:rPr>
        <w:t xml:space="preserve"> protokole…”</w:t>
      </w:r>
      <w:r w:rsidRPr="00D01775">
        <w:rPr>
          <w:sz w:val="22"/>
          <w:szCs w:val="22"/>
        </w:rPr>
        <w:t xml:space="preserve">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D01775">
        <w:rPr>
          <w:sz w:val="22"/>
          <w:szCs w:val="22"/>
        </w:rPr>
        <w:lastRenderedPageBreak/>
        <w:t xml:space="preserve">wskazaniem zawartym w Protokole odbioru jest równoznaczna ze spełnieniem świadczenia za objęty Protokołem odbioru przedmiot Umowy wobec wszystkich wykonawców Umowy. </w:t>
      </w:r>
    </w:p>
    <w:p w14:paraId="66322BB9" w14:textId="4EE04338" w:rsidR="00D01775" w:rsidRPr="00D01775" w:rsidRDefault="00086000">
      <w:pPr>
        <w:numPr>
          <w:ilvl w:val="0"/>
          <w:numId w:val="51"/>
        </w:numPr>
        <w:jc w:val="both"/>
        <w:rPr>
          <w:sz w:val="22"/>
          <w:szCs w:val="22"/>
        </w:rPr>
      </w:pPr>
      <w:r>
        <w:rPr>
          <w:sz w:val="22"/>
          <w:szCs w:val="22"/>
        </w:rPr>
        <w:t>„Miesięczny protokół odbioru usług…”</w:t>
      </w:r>
      <w:r w:rsidRPr="00D01775">
        <w:rPr>
          <w:sz w:val="22"/>
          <w:szCs w:val="22"/>
        </w:rPr>
        <w:t xml:space="preserve"> </w:t>
      </w:r>
      <w:r w:rsidR="00D01775" w:rsidRPr="00D01775">
        <w:rPr>
          <w:sz w:val="22"/>
          <w:szCs w:val="22"/>
        </w:rPr>
        <w:t xml:space="preserve">podpisują upoważnieni przedstawiciele Stron wskazani w Umowie. </w:t>
      </w:r>
    </w:p>
    <w:p w14:paraId="2DC44EAC" w14:textId="77777777" w:rsidR="00D01775" w:rsidRPr="00D01775" w:rsidRDefault="00D01775">
      <w:pPr>
        <w:numPr>
          <w:ilvl w:val="0"/>
          <w:numId w:val="51"/>
        </w:numPr>
        <w:jc w:val="both"/>
        <w:rPr>
          <w:sz w:val="22"/>
          <w:szCs w:val="22"/>
        </w:rPr>
      </w:pPr>
      <w:r w:rsidRPr="00D01775">
        <w:rPr>
          <w:sz w:val="22"/>
          <w:szCs w:val="22"/>
        </w:rPr>
        <w:t>Faktury należy wystawiać zgodnie z obowiązującymi przepisami.</w:t>
      </w:r>
    </w:p>
    <w:p w14:paraId="5F0AD6A1" w14:textId="0C7F93EA" w:rsidR="00D01775" w:rsidRPr="00D01775" w:rsidRDefault="00D01775">
      <w:pPr>
        <w:numPr>
          <w:ilvl w:val="0"/>
          <w:numId w:val="51"/>
        </w:numPr>
        <w:jc w:val="both"/>
        <w:rPr>
          <w:sz w:val="22"/>
          <w:szCs w:val="22"/>
        </w:rPr>
      </w:pPr>
      <w:r w:rsidRPr="00D01775">
        <w:rPr>
          <w:sz w:val="22"/>
          <w:szCs w:val="22"/>
        </w:rPr>
        <w:t xml:space="preserve">Wykonawca zobowiązany jest wystawić jedną fakturę obejmującą całe wynagrodzenie Wykonawcy należne w związku z realizacją zakresu przedmiotu umowy objętego danym </w:t>
      </w:r>
      <w:r w:rsidR="00086000" w:rsidRPr="00A82D77">
        <w:rPr>
          <w:sz w:val="22"/>
          <w:szCs w:val="22"/>
        </w:rPr>
        <w:t>„Miesięcznym protokołem odbioru usług...”</w:t>
      </w:r>
      <w:r w:rsidRPr="00D01775">
        <w:rPr>
          <w:sz w:val="22"/>
          <w:szCs w:val="22"/>
        </w:rPr>
        <w:t>.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D8B688" w14:textId="77777777" w:rsidR="00D01775" w:rsidRPr="00D01775" w:rsidRDefault="00D01775">
      <w:pPr>
        <w:numPr>
          <w:ilvl w:val="0"/>
          <w:numId w:val="51"/>
        </w:numPr>
        <w:jc w:val="both"/>
        <w:rPr>
          <w:sz w:val="22"/>
          <w:szCs w:val="22"/>
        </w:rPr>
      </w:pPr>
      <w:r w:rsidRPr="00D01775">
        <w:rPr>
          <w:sz w:val="22"/>
          <w:szCs w:val="22"/>
        </w:rPr>
        <w:t xml:space="preserve">Z zastrzeżeniem przypadków wynikających z ustawy z dnia 11 marca 2004r. o podatku od towarów i usług (tj. Dz. U. z 2025 r poz.775, ze zm.), zwanej dalej „ustawą o </w:t>
      </w:r>
      <w:proofErr w:type="gramStart"/>
      <w:r w:rsidRPr="00D01775">
        <w:rPr>
          <w:sz w:val="22"/>
          <w:szCs w:val="22"/>
        </w:rPr>
        <w:t xml:space="preserve">VAT”  </w:t>
      </w:r>
      <w:r w:rsidRPr="00D01775">
        <w:rPr>
          <w:b/>
          <w:bCs/>
          <w:sz w:val="22"/>
          <w:szCs w:val="22"/>
        </w:rPr>
        <w:t>WYKONAWCA</w:t>
      </w:r>
      <w:proofErr w:type="gramEnd"/>
      <w:r w:rsidRPr="00D01775">
        <w:rPr>
          <w:b/>
          <w:bCs/>
          <w:sz w:val="22"/>
          <w:szCs w:val="22"/>
        </w:rPr>
        <w:t xml:space="preserve"> </w:t>
      </w:r>
      <w:r w:rsidRPr="00D01775">
        <w:rPr>
          <w:sz w:val="22"/>
          <w:szCs w:val="22"/>
        </w:rPr>
        <w:t xml:space="preserve">wystawia i udostępnia </w:t>
      </w:r>
      <w:r w:rsidRPr="00D01775">
        <w:rPr>
          <w:b/>
          <w:bCs/>
          <w:sz w:val="22"/>
          <w:szCs w:val="22"/>
        </w:rPr>
        <w:t>ZAMAWIAJĄCEMU</w:t>
      </w:r>
      <w:r w:rsidRPr="00D01775">
        <w:rPr>
          <w:sz w:val="22"/>
          <w:szCs w:val="22"/>
        </w:rPr>
        <w:t xml:space="preserve"> faktury ustrukturyzowane przy użyciu Krajowego </w:t>
      </w:r>
      <w:proofErr w:type="gramStart"/>
      <w:r w:rsidRPr="00D01775">
        <w:rPr>
          <w:sz w:val="22"/>
          <w:szCs w:val="22"/>
        </w:rPr>
        <w:t>Systemu  e</w:t>
      </w:r>
      <w:proofErr w:type="gramEnd"/>
      <w:r w:rsidRPr="00D01775">
        <w:rPr>
          <w:sz w:val="22"/>
          <w:szCs w:val="22"/>
        </w:rPr>
        <w:t>-Faktur, zwanego dalej „</w:t>
      </w:r>
      <w:proofErr w:type="spellStart"/>
      <w:r w:rsidRPr="00D01775">
        <w:rPr>
          <w:sz w:val="22"/>
          <w:szCs w:val="22"/>
        </w:rPr>
        <w:t>KSeF</w:t>
      </w:r>
      <w:proofErr w:type="spellEnd"/>
      <w:r w:rsidRPr="00D01775">
        <w:rPr>
          <w:sz w:val="22"/>
          <w:szCs w:val="22"/>
        </w:rPr>
        <w:t xml:space="preserve">” zgodnie z obowiązującymi przepisami prawa. </w:t>
      </w:r>
    </w:p>
    <w:p w14:paraId="3DDF434B" w14:textId="77777777" w:rsidR="00D01775" w:rsidRPr="00D01775" w:rsidRDefault="00D01775">
      <w:pPr>
        <w:numPr>
          <w:ilvl w:val="0"/>
          <w:numId w:val="51"/>
        </w:numPr>
        <w:jc w:val="both"/>
        <w:rPr>
          <w:sz w:val="22"/>
          <w:szCs w:val="22"/>
        </w:rPr>
      </w:pPr>
      <w:r w:rsidRPr="00D01775">
        <w:rPr>
          <w:sz w:val="22"/>
          <w:szCs w:val="22"/>
        </w:rPr>
        <w:t>Fakturę ustrukturyzowaną należy wystawić:</w:t>
      </w:r>
    </w:p>
    <w:p w14:paraId="39255D74" w14:textId="77777777" w:rsidR="00D01775" w:rsidRPr="00D01775" w:rsidRDefault="00D01775" w:rsidP="00D01775">
      <w:pPr>
        <w:rPr>
          <w:sz w:val="22"/>
          <w:szCs w:val="22"/>
        </w:rPr>
      </w:pPr>
      <w:r w:rsidRPr="00D01775">
        <w:rPr>
          <w:sz w:val="22"/>
          <w:szCs w:val="22"/>
        </w:rPr>
        <w:t xml:space="preserve">        - dane nabywcy (</w:t>
      </w:r>
      <w:proofErr w:type="spellStart"/>
      <w:r w:rsidRPr="00D01775">
        <w:rPr>
          <w:sz w:val="22"/>
          <w:szCs w:val="22"/>
        </w:rPr>
        <w:t>schema</w:t>
      </w:r>
      <w:proofErr w:type="spellEnd"/>
      <w:r w:rsidRPr="00D01775">
        <w:rPr>
          <w:sz w:val="22"/>
          <w:szCs w:val="22"/>
        </w:rPr>
        <w:t xml:space="preserve"> Podmiot 2): Polska Grupa Górnicza S.A.,</w:t>
      </w:r>
    </w:p>
    <w:p w14:paraId="697EF05F" w14:textId="77777777" w:rsidR="00D01775" w:rsidRPr="00D01775" w:rsidRDefault="00D01775" w:rsidP="00D01775">
      <w:pPr>
        <w:rPr>
          <w:sz w:val="22"/>
          <w:szCs w:val="22"/>
        </w:rPr>
      </w:pPr>
      <w:r w:rsidRPr="00D01775">
        <w:rPr>
          <w:sz w:val="22"/>
          <w:szCs w:val="22"/>
        </w:rPr>
        <w:t xml:space="preserve">                                                                    40-039 Katowice</w:t>
      </w:r>
    </w:p>
    <w:p w14:paraId="45D8666C" w14:textId="77777777" w:rsidR="00D01775" w:rsidRPr="00D01775" w:rsidRDefault="00D01775" w:rsidP="00D01775">
      <w:pPr>
        <w:rPr>
          <w:sz w:val="22"/>
          <w:szCs w:val="22"/>
        </w:rPr>
      </w:pPr>
      <w:r w:rsidRPr="00D01775">
        <w:rPr>
          <w:sz w:val="22"/>
          <w:szCs w:val="22"/>
        </w:rPr>
        <w:t xml:space="preserve">                                                                     ul. Powstańców 30</w:t>
      </w:r>
    </w:p>
    <w:p w14:paraId="19DE0505" w14:textId="78DD9964" w:rsidR="00D01775" w:rsidRPr="00D01775" w:rsidRDefault="00D01775" w:rsidP="00D01775">
      <w:pPr>
        <w:rPr>
          <w:sz w:val="22"/>
          <w:szCs w:val="22"/>
        </w:rPr>
      </w:pPr>
      <w:r w:rsidRPr="00D01775">
        <w:rPr>
          <w:sz w:val="22"/>
          <w:szCs w:val="22"/>
        </w:rPr>
        <w:t xml:space="preserve">         - dane odbiorcy (</w:t>
      </w:r>
      <w:proofErr w:type="spellStart"/>
      <w:r w:rsidRPr="00D01775">
        <w:rPr>
          <w:sz w:val="22"/>
          <w:szCs w:val="22"/>
        </w:rPr>
        <w:t>schema</w:t>
      </w:r>
      <w:proofErr w:type="spellEnd"/>
      <w:r w:rsidRPr="00D01775">
        <w:rPr>
          <w:sz w:val="22"/>
          <w:szCs w:val="22"/>
        </w:rPr>
        <w:t xml:space="preserve"> Podmiot 3): Oddział </w:t>
      </w:r>
      <w:r w:rsidR="001623C3">
        <w:rPr>
          <w:sz w:val="22"/>
          <w:szCs w:val="22"/>
        </w:rPr>
        <w:t>KWK Sośnica</w:t>
      </w:r>
    </w:p>
    <w:p w14:paraId="757344BD" w14:textId="77777777" w:rsidR="00D01775" w:rsidRPr="00D01775" w:rsidRDefault="00D01775" w:rsidP="00D01775">
      <w:pPr>
        <w:rPr>
          <w:sz w:val="22"/>
          <w:szCs w:val="22"/>
        </w:rPr>
      </w:pPr>
      <w:r w:rsidRPr="00D01775">
        <w:rPr>
          <w:sz w:val="22"/>
          <w:szCs w:val="22"/>
        </w:rPr>
        <w:t xml:space="preserve">W przypadku awarii </w:t>
      </w:r>
      <w:proofErr w:type="spellStart"/>
      <w:r w:rsidRPr="00D01775">
        <w:rPr>
          <w:sz w:val="22"/>
          <w:szCs w:val="22"/>
        </w:rPr>
        <w:t>KSeF</w:t>
      </w:r>
      <w:proofErr w:type="spellEnd"/>
      <w:r w:rsidRPr="00D01775">
        <w:rPr>
          <w:sz w:val="22"/>
          <w:szCs w:val="22"/>
        </w:rPr>
        <w:t xml:space="preserve"> </w:t>
      </w:r>
      <w:r w:rsidRPr="00D01775">
        <w:rPr>
          <w:b/>
          <w:bCs/>
          <w:sz w:val="22"/>
          <w:szCs w:val="22"/>
        </w:rPr>
        <w:t xml:space="preserve">WYKONAWCA </w:t>
      </w:r>
      <w:r w:rsidRPr="00D01775">
        <w:rPr>
          <w:sz w:val="22"/>
          <w:szCs w:val="22"/>
        </w:rPr>
        <w:t xml:space="preserve">przesyła faktury </w:t>
      </w:r>
      <w:r w:rsidRPr="00D01775">
        <w:rPr>
          <w:b/>
          <w:bCs/>
          <w:sz w:val="22"/>
          <w:szCs w:val="22"/>
        </w:rPr>
        <w:t>ZAMAWIAJĄCEMU</w:t>
      </w:r>
      <w:r w:rsidRPr="00D01775">
        <w:rPr>
          <w:sz w:val="22"/>
          <w:szCs w:val="22"/>
        </w:rPr>
        <w:t xml:space="preserve"> w sposób z nim uzgodniony:</w:t>
      </w:r>
    </w:p>
    <w:p w14:paraId="62210224" w14:textId="77777777" w:rsidR="00D01775" w:rsidRPr="00D01775" w:rsidRDefault="00D01775" w:rsidP="00D01775">
      <w:pPr>
        <w:ind w:left="426"/>
        <w:rPr>
          <w:sz w:val="22"/>
          <w:szCs w:val="22"/>
        </w:rPr>
      </w:pPr>
      <w:r w:rsidRPr="00D01775">
        <w:rPr>
          <w:sz w:val="22"/>
          <w:szCs w:val="22"/>
        </w:rPr>
        <w:t>- wysyłka faktury w postaci papierowej: lub</w:t>
      </w:r>
    </w:p>
    <w:p w14:paraId="275C061B" w14:textId="77777777" w:rsidR="00D01775" w:rsidRPr="00D01775" w:rsidRDefault="00D01775" w:rsidP="00D01775">
      <w:pPr>
        <w:ind w:left="426"/>
        <w:rPr>
          <w:sz w:val="22"/>
          <w:szCs w:val="22"/>
        </w:rPr>
      </w:pPr>
      <w:r w:rsidRPr="00D01775">
        <w:rPr>
          <w:sz w:val="22"/>
          <w:szCs w:val="22"/>
        </w:rPr>
        <w:t>- wysyłka pocztą elektroniczną zgodnie z podpisanym porozumieniem</w:t>
      </w:r>
    </w:p>
    <w:p w14:paraId="10630A49" w14:textId="77777777" w:rsidR="00D01775" w:rsidRPr="00D01775" w:rsidRDefault="00D01775" w:rsidP="00D01775">
      <w:pPr>
        <w:ind w:firstLine="425"/>
        <w:rPr>
          <w:b/>
          <w:bCs/>
          <w:sz w:val="22"/>
          <w:szCs w:val="22"/>
        </w:rPr>
      </w:pPr>
      <w:bookmarkStart w:id="139" w:name="_Hlk211863369"/>
      <w:r w:rsidRPr="00D01775">
        <w:rPr>
          <w:sz w:val="22"/>
          <w:szCs w:val="22"/>
        </w:rPr>
        <w:t>Wysłanie faktury drogą elektroniczną wymaga pisemnego uzgodnienia z ZAMAWIAJĄCYM</w:t>
      </w:r>
      <w:bookmarkEnd w:id="139"/>
      <w:r w:rsidRPr="00D01775">
        <w:rPr>
          <w:sz w:val="22"/>
          <w:szCs w:val="22"/>
        </w:rPr>
        <w:t xml:space="preserve">. </w:t>
      </w:r>
    </w:p>
    <w:p w14:paraId="428E4924" w14:textId="77777777" w:rsidR="00D01775" w:rsidRPr="00D01775" w:rsidRDefault="00D01775">
      <w:pPr>
        <w:pStyle w:val="Akapitzlist"/>
        <w:numPr>
          <w:ilvl w:val="0"/>
          <w:numId w:val="51"/>
        </w:numPr>
        <w:jc w:val="both"/>
        <w:rPr>
          <w:sz w:val="22"/>
          <w:szCs w:val="22"/>
        </w:rPr>
      </w:pPr>
      <w:r w:rsidRPr="00D01775">
        <w:rPr>
          <w:sz w:val="22"/>
          <w:szCs w:val="22"/>
        </w:rPr>
        <w:t xml:space="preserve">W przypadku gdy Wykonawca nie podlega obowiązkowi wystawiania faktur w KSEF fakturę  </w:t>
      </w:r>
    </w:p>
    <w:p w14:paraId="6798D3E0" w14:textId="77777777" w:rsidR="00D01775" w:rsidRPr="00D01775" w:rsidRDefault="00D01775" w:rsidP="00D01775">
      <w:pPr>
        <w:rPr>
          <w:sz w:val="22"/>
          <w:szCs w:val="22"/>
        </w:rPr>
      </w:pPr>
      <w:r w:rsidRPr="00D01775">
        <w:rPr>
          <w:sz w:val="22"/>
          <w:szCs w:val="22"/>
        </w:rPr>
        <w:t xml:space="preserve">        </w:t>
      </w:r>
      <w:proofErr w:type="gramStart"/>
      <w:r w:rsidRPr="00D01775">
        <w:rPr>
          <w:sz w:val="22"/>
          <w:szCs w:val="22"/>
        </w:rPr>
        <w:t>należy  wystawić</w:t>
      </w:r>
      <w:proofErr w:type="gramEnd"/>
      <w:r w:rsidRPr="00D01775">
        <w:rPr>
          <w:sz w:val="22"/>
          <w:szCs w:val="22"/>
        </w:rPr>
        <w:t xml:space="preserve"> na adres:</w:t>
      </w:r>
    </w:p>
    <w:p w14:paraId="6D05247E" w14:textId="77777777" w:rsidR="00D01775" w:rsidRPr="00D01775" w:rsidRDefault="00D01775" w:rsidP="00D01775">
      <w:pPr>
        <w:jc w:val="center"/>
        <w:rPr>
          <w:sz w:val="22"/>
          <w:szCs w:val="22"/>
        </w:rPr>
      </w:pPr>
      <w:r w:rsidRPr="00D01775">
        <w:rPr>
          <w:sz w:val="22"/>
          <w:szCs w:val="22"/>
        </w:rPr>
        <w:t>Polska Grupa Górnicza S.A.</w:t>
      </w:r>
    </w:p>
    <w:p w14:paraId="7955FA18" w14:textId="77777777" w:rsidR="00D01775" w:rsidRPr="00D01775" w:rsidRDefault="00D01775" w:rsidP="00D01775">
      <w:pPr>
        <w:jc w:val="center"/>
        <w:rPr>
          <w:sz w:val="22"/>
          <w:szCs w:val="22"/>
        </w:rPr>
      </w:pPr>
      <w:r w:rsidRPr="00D01775">
        <w:rPr>
          <w:sz w:val="22"/>
          <w:szCs w:val="22"/>
        </w:rPr>
        <w:t>40-039 Katowice</w:t>
      </w:r>
    </w:p>
    <w:p w14:paraId="72686287" w14:textId="77777777" w:rsidR="00D01775" w:rsidRPr="00D01775" w:rsidRDefault="00D01775" w:rsidP="00D01775">
      <w:pPr>
        <w:jc w:val="center"/>
        <w:rPr>
          <w:sz w:val="22"/>
          <w:szCs w:val="22"/>
        </w:rPr>
      </w:pPr>
      <w:r w:rsidRPr="00D01775">
        <w:rPr>
          <w:sz w:val="22"/>
          <w:szCs w:val="22"/>
        </w:rPr>
        <w:t>ul. Powstańców 30</w:t>
      </w:r>
    </w:p>
    <w:p w14:paraId="2998BFF8" w14:textId="77777777" w:rsidR="00D01775" w:rsidRPr="00D01775" w:rsidRDefault="00D01775" w:rsidP="00D01775">
      <w:pPr>
        <w:rPr>
          <w:sz w:val="22"/>
          <w:szCs w:val="22"/>
        </w:rPr>
      </w:pPr>
      <w:r w:rsidRPr="00D01775">
        <w:rPr>
          <w:sz w:val="22"/>
          <w:szCs w:val="22"/>
        </w:rPr>
        <w:t xml:space="preserve">        oraz przesłać w formie papierowej na adres:</w:t>
      </w:r>
    </w:p>
    <w:p w14:paraId="6409485C" w14:textId="77777777" w:rsidR="00D01775" w:rsidRPr="00D01775" w:rsidRDefault="00D01775" w:rsidP="00D01775">
      <w:pPr>
        <w:jc w:val="center"/>
        <w:rPr>
          <w:sz w:val="22"/>
          <w:szCs w:val="22"/>
        </w:rPr>
      </w:pPr>
      <w:r w:rsidRPr="00D01775">
        <w:rPr>
          <w:sz w:val="22"/>
          <w:szCs w:val="22"/>
        </w:rPr>
        <w:t>Polska Grupa Górnicza S.A.</w:t>
      </w:r>
    </w:p>
    <w:p w14:paraId="5329E543" w14:textId="77777777" w:rsidR="00D01775" w:rsidRPr="00D01775" w:rsidRDefault="00D01775" w:rsidP="00D01775">
      <w:pPr>
        <w:jc w:val="center"/>
        <w:rPr>
          <w:sz w:val="22"/>
          <w:szCs w:val="22"/>
        </w:rPr>
      </w:pPr>
      <w:r w:rsidRPr="00D01775">
        <w:rPr>
          <w:sz w:val="22"/>
          <w:szCs w:val="22"/>
        </w:rPr>
        <w:t>44-122 Gliwice,</w:t>
      </w:r>
    </w:p>
    <w:p w14:paraId="094D0E24" w14:textId="77777777" w:rsidR="00D01775" w:rsidRPr="00D01775" w:rsidRDefault="00D01775" w:rsidP="00D01775">
      <w:pPr>
        <w:jc w:val="center"/>
        <w:rPr>
          <w:sz w:val="22"/>
          <w:szCs w:val="22"/>
        </w:rPr>
      </w:pPr>
      <w:r w:rsidRPr="00D01775">
        <w:rPr>
          <w:sz w:val="22"/>
          <w:szCs w:val="22"/>
        </w:rPr>
        <w:t>ul. Jasna 8</w:t>
      </w:r>
    </w:p>
    <w:p w14:paraId="6C242389" w14:textId="77777777" w:rsidR="00D01775" w:rsidRPr="00D01775" w:rsidRDefault="00D01775" w:rsidP="00D01775">
      <w:pPr>
        <w:jc w:val="center"/>
        <w:rPr>
          <w:sz w:val="22"/>
          <w:szCs w:val="22"/>
        </w:rPr>
      </w:pPr>
      <w:r w:rsidRPr="00D01775">
        <w:rPr>
          <w:sz w:val="22"/>
          <w:szCs w:val="22"/>
        </w:rPr>
        <w:t>lub</w:t>
      </w:r>
    </w:p>
    <w:p w14:paraId="41744245" w14:textId="77777777" w:rsidR="00D01775" w:rsidRPr="00D01775" w:rsidRDefault="00D01775" w:rsidP="00D01775">
      <w:pPr>
        <w:jc w:val="center"/>
        <w:rPr>
          <w:sz w:val="22"/>
          <w:szCs w:val="22"/>
        </w:rPr>
      </w:pPr>
      <w:r w:rsidRPr="00D01775">
        <w:rPr>
          <w:sz w:val="22"/>
          <w:szCs w:val="22"/>
        </w:rPr>
        <w:t>w formie elektronicznej zgodnie z podpisanym Porozumieniem w sprawie przesyłania faktur</w:t>
      </w:r>
    </w:p>
    <w:p w14:paraId="241F2284" w14:textId="77777777" w:rsidR="00D01775" w:rsidRPr="00D01775" w:rsidRDefault="00D01775" w:rsidP="00D01775">
      <w:pPr>
        <w:jc w:val="center"/>
        <w:rPr>
          <w:sz w:val="22"/>
          <w:szCs w:val="22"/>
        </w:rPr>
      </w:pPr>
      <w:r w:rsidRPr="00D01775">
        <w:rPr>
          <w:sz w:val="22"/>
          <w:szCs w:val="22"/>
        </w:rPr>
        <w:t>drogą elektroniczną.</w:t>
      </w:r>
    </w:p>
    <w:p w14:paraId="597BE670" w14:textId="77777777" w:rsidR="00D01775" w:rsidRPr="00D01775" w:rsidRDefault="00D01775">
      <w:pPr>
        <w:numPr>
          <w:ilvl w:val="0"/>
          <w:numId w:val="51"/>
        </w:numPr>
        <w:jc w:val="both"/>
        <w:rPr>
          <w:sz w:val="22"/>
          <w:szCs w:val="22"/>
        </w:rPr>
      </w:pPr>
      <w:r w:rsidRPr="00D01775">
        <w:rPr>
          <w:sz w:val="22"/>
          <w:szCs w:val="22"/>
        </w:rPr>
        <w:t>Faktury muszą zostać sporządzone w języku polskim i zawierać numer, pod którym Umowa została wpisana do elektronicznego rejestru umów Zamawiającego.</w:t>
      </w:r>
    </w:p>
    <w:p w14:paraId="01443148" w14:textId="77777777" w:rsidR="00D01775" w:rsidRPr="00D01775" w:rsidRDefault="00D01775">
      <w:pPr>
        <w:numPr>
          <w:ilvl w:val="0"/>
          <w:numId w:val="51"/>
        </w:numPr>
        <w:jc w:val="both"/>
        <w:rPr>
          <w:sz w:val="22"/>
          <w:szCs w:val="22"/>
        </w:rPr>
      </w:pPr>
      <w:r w:rsidRPr="00D01775">
        <w:rPr>
          <w:sz w:val="22"/>
          <w:szCs w:val="22"/>
        </w:rPr>
        <w:t>Faktury będą wystawiane w walucie polskiej. Wszelkie płatności dokonywane będą w walucie polskiej.</w:t>
      </w:r>
    </w:p>
    <w:p w14:paraId="30233B6C" w14:textId="77777777" w:rsidR="00D01775" w:rsidRPr="00D01775" w:rsidRDefault="00D01775">
      <w:pPr>
        <w:numPr>
          <w:ilvl w:val="0"/>
          <w:numId w:val="51"/>
        </w:numPr>
        <w:jc w:val="both"/>
        <w:rPr>
          <w:sz w:val="22"/>
          <w:szCs w:val="22"/>
        </w:rPr>
      </w:pPr>
      <w:r w:rsidRPr="00D01775">
        <w:rPr>
          <w:sz w:val="22"/>
          <w:szCs w:val="22"/>
        </w:rPr>
        <w:t>Przy zapłacie zobowiązania wynikającego z umowy, Zamawiający zastrzega sobie prawo wskazania tytułu płatności (numeru faktury).</w:t>
      </w:r>
    </w:p>
    <w:p w14:paraId="52AB74C7" w14:textId="77777777" w:rsidR="00D01775" w:rsidRPr="00D01775" w:rsidRDefault="00D01775">
      <w:pPr>
        <w:numPr>
          <w:ilvl w:val="0"/>
          <w:numId w:val="51"/>
        </w:numPr>
        <w:jc w:val="both"/>
        <w:rPr>
          <w:sz w:val="22"/>
          <w:szCs w:val="22"/>
        </w:rPr>
      </w:pPr>
      <w:r w:rsidRPr="00D017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01775">
        <w:rPr>
          <w:sz w:val="22"/>
          <w:szCs w:val="22"/>
        </w:rPr>
        <w:t>późn</w:t>
      </w:r>
      <w:proofErr w:type="spellEnd"/>
      <w:r w:rsidRPr="00D01775">
        <w:rPr>
          <w:sz w:val="22"/>
          <w:szCs w:val="22"/>
        </w:rPr>
        <w:t>. zm.).</w:t>
      </w:r>
    </w:p>
    <w:p w14:paraId="16ABD3C5" w14:textId="77777777" w:rsidR="00D01775" w:rsidRPr="00D01775" w:rsidRDefault="00D01775">
      <w:pPr>
        <w:numPr>
          <w:ilvl w:val="0"/>
          <w:numId w:val="51"/>
        </w:numPr>
        <w:jc w:val="both"/>
        <w:rPr>
          <w:sz w:val="22"/>
          <w:szCs w:val="22"/>
        </w:rPr>
      </w:pPr>
      <w:r w:rsidRPr="00D01775">
        <w:rPr>
          <w:sz w:val="22"/>
          <w:szCs w:val="22"/>
        </w:rPr>
        <w:t xml:space="preserve">Wykonawca składa oświadczenie o posiadaniu statusu </w:t>
      </w:r>
      <w:proofErr w:type="spellStart"/>
      <w:r w:rsidRPr="00D01775">
        <w:rPr>
          <w:sz w:val="22"/>
          <w:szCs w:val="22"/>
        </w:rPr>
        <w:t>mikroprzedsiębiorcy</w:t>
      </w:r>
      <w:proofErr w:type="spellEnd"/>
      <w:r w:rsidRPr="00D01775">
        <w:rPr>
          <w:sz w:val="22"/>
          <w:szCs w:val="22"/>
        </w:rPr>
        <w:t xml:space="preserve">, małego przedsiębiorcy, średniego przedsiębiorcy, dużego przedsiębiorcy, które stanowiło będzie </w:t>
      </w:r>
      <w:r w:rsidRPr="00D01775">
        <w:rPr>
          <w:b/>
          <w:bCs/>
          <w:sz w:val="22"/>
          <w:szCs w:val="22"/>
        </w:rPr>
        <w:t>Załącznik nr 4 do Umowy</w:t>
      </w:r>
      <w:r w:rsidRPr="00D01775">
        <w:rPr>
          <w:sz w:val="22"/>
          <w:szCs w:val="22"/>
        </w:rPr>
        <w:t xml:space="preserve">. </w:t>
      </w:r>
    </w:p>
    <w:p w14:paraId="58E7E3B6" w14:textId="77777777" w:rsidR="00D01775" w:rsidRPr="00D01775" w:rsidRDefault="00D01775">
      <w:pPr>
        <w:numPr>
          <w:ilvl w:val="0"/>
          <w:numId w:val="51"/>
        </w:numPr>
        <w:jc w:val="both"/>
        <w:rPr>
          <w:sz w:val="22"/>
          <w:szCs w:val="22"/>
        </w:rPr>
      </w:pPr>
      <w:r w:rsidRPr="00D01775">
        <w:rPr>
          <w:sz w:val="22"/>
          <w:szCs w:val="22"/>
        </w:rPr>
        <w:lastRenderedPageBreak/>
        <w:t xml:space="preserve">Termin płatności faktur ustrukturyzowanych dokumentujących zobowiązania wynikające z Umowy wynosi </w:t>
      </w:r>
      <w:r w:rsidRPr="00D01775">
        <w:rPr>
          <w:b/>
          <w:bCs/>
          <w:color w:val="EE0000"/>
          <w:sz w:val="22"/>
          <w:szCs w:val="22"/>
        </w:rPr>
        <w:t>30 dni</w:t>
      </w:r>
      <w:r w:rsidRPr="00D01775">
        <w:rPr>
          <w:color w:val="EE0000"/>
          <w:sz w:val="22"/>
          <w:szCs w:val="22"/>
        </w:rPr>
        <w:t xml:space="preserve"> </w:t>
      </w:r>
      <w:r w:rsidRPr="00D01775">
        <w:rPr>
          <w:b/>
          <w:bCs/>
          <w:color w:val="EE0000"/>
          <w:sz w:val="22"/>
          <w:szCs w:val="22"/>
        </w:rPr>
        <w:t>od daty otrzymania faktury w KSEF</w:t>
      </w:r>
      <w:r w:rsidRPr="00D01775">
        <w:rPr>
          <w:sz w:val="22"/>
          <w:szCs w:val="22"/>
        </w:rPr>
        <w:t xml:space="preserve">. Za datę otrzymania faktury uznaje się datę, którą przyjmuje w tym zakresie ustawa o VAT. Termin </w:t>
      </w:r>
      <w:proofErr w:type="gramStart"/>
      <w:r w:rsidRPr="00D01775">
        <w:rPr>
          <w:sz w:val="22"/>
          <w:szCs w:val="22"/>
        </w:rPr>
        <w:t>płatności  faktur</w:t>
      </w:r>
      <w:proofErr w:type="gramEnd"/>
      <w:r w:rsidRPr="00D01775">
        <w:rPr>
          <w:sz w:val="22"/>
          <w:szCs w:val="22"/>
        </w:rPr>
        <w:t xml:space="preserve"> wystawionych </w:t>
      </w:r>
      <w:r w:rsidRPr="00D01775">
        <w:rPr>
          <w:b/>
          <w:bCs/>
          <w:sz w:val="22"/>
          <w:szCs w:val="22"/>
        </w:rPr>
        <w:t xml:space="preserve">poza KSEF </w:t>
      </w:r>
      <w:r w:rsidRPr="00D01775">
        <w:rPr>
          <w:b/>
          <w:bCs/>
          <w:color w:val="EE0000"/>
          <w:sz w:val="22"/>
          <w:szCs w:val="22"/>
        </w:rPr>
        <w:t>wynosi 30 dni</w:t>
      </w:r>
      <w:r w:rsidRPr="00D01775">
        <w:rPr>
          <w:color w:val="EE0000"/>
          <w:sz w:val="22"/>
          <w:szCs w:val="22"/>
        </w:rPr>
        <w:t xml:space="preserve"> </w:t>
      </w:r>
      <w:r w:rsidRPr="00D01775">
        <w:rPr>
          <w:sz w:val="22"/>
          <w:szCs w:val="22"/>
        </w:rPr>
        <w:t>od daty wpływu faktury do Zamawiającego.</w:t>
      </w:r>
    </w:p>
    <w:p w14:paraId="5317B155" w14:textId="77777777" w:rsidR="00D01775" w:rsidRPr="00D01775" w:rsidRDefault="00D01775">
      <w:pPr>
        <w:numPr>
          <w:ilvl w:val="0"/>
          <w:numId w:val="51"/>
        </w:numPr>
        <w:jc w:val="both"/>
        <w:rPr>
          <w:sz w:val="22"/>
          <w:szCs w:val="22"/>
        </w:rPr>
      </w:pPr>
      <w:r w:rsidRPr="00D01775">
        <w:rPr>
          <w:sz w:val="22"/>
          <w:szCs w:val="22"/>
        </w:rPr>
        <w:t>Jako termin zapłaty przyjmuje się datę obciążenia rachunku bankowego Zamawiającego.</w:t>
      </w:r>
    </w:p>
    <w:p w14:paraId="4EFAD927" w14:textId="77777777" w:rsidR="00D01775" w:rsidRPr="00D01775" w:rsidRDefault="00D01775">
      <w:pPr>
        <w:pStyle w:val="Tekstpodstawowy"/>
        <w:numPr>
          <w:ilvl w:val="0"/>
          <w:numId w:val="51"/>
        </w:numPr>
        <w:spacing w:after="0"/>
        <w:jc w:val="both"/>
        <w:rPr>
          <w:sz w:val="22"/>
          <w:szCs w:val="22"/>
        </w:rPr>
      </w:pPr>
      <w:r w:rsidRPr="00D017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698DC1" w14:textId="15BC8267" w:rsidR="00D01775" w:rsidRPr="00D01775" w:rsidRDefault="00D01775">
      <w:pPr>
        <w:numPr>
          <w:ilvl w:val="0"/>
          <w:numId w:val="51"/>
        </w:numPr>
        <w:jc w:val="both"/>
        <w:rPr>
          <w:sz w:val="22"/>
          <w:szCs w:val="22"/>
        </w:rPr>
      </w:pPr>
      <w:r w:rsidRPr="00D01775">
        <w:rPr>
          <w:sz w:val="22"/>
          <w:szCs w:val="22"/>
        </w:rPr>
        <w:t xml:space="preserve">Zapłata faktury korygującej nastąpi w terminie 30 dni od daty otrzymania faktury w </w:t>
      </w:r>
      <w:proofErr w:type="spellStart"/>
      <w:r w:rsidRPr="00D01775">
        <w:rPr>
          <w:sz w:val="22"/>
          <w:szCs w:val="22"/>
        </w:rPr>
        <w:t>KSeF</w:t>
      </w:r>
      <w:proofErr w:type="spellEnd"/>
      <w:r w:rsidRPr="00D01775">
        <w:rPr>
          <w:sz w:val="22"/>
          <w:szCs w:val="22"/>
        </w:rPr>
        <w:t xml:space="preserve"> przez ZAMAWIAJĄCEGO, a w przypadku faktur wystawionych poza </w:t>
      </w:r>
      <w:proofErr w:type="spellStart"/>
      <w:r w:rsidRPr="00D01775">
        <w:rPr>
          <w:sz w:val="22"/>
          <w:szCs w:val="22"/>
        </w:rPr>
        <w:t>KSeF</w:t>
      </w:r>
      <w:proofErr w:type="spellEnd"/>
      <w:r w:rsidRPr="00D01775">
        <w:rPr>
          <w:sz w:val="22"/>
          <w:szCs w:val="22"/>
        </w:rPr>
        <w:t xml:space="preserve"> termin płatności wynosi 30 dni od daty otrzymania faktury poza </w:t>
      </w:r>
      <w:proofErr w:type="spellStart"/>
      <w:r w:rsidRPr="00D01775">
        <w:rPr>
          <w:sz w:val="22"/>
          <w:szCs w:val="22"/>
        </w:rPr>
        <w:t>KSeF</w:t>
      </w:r>
      <w:proofErr w:type="spellEnd"/>
      <w:r w:rsidRPr="00D01775">
        <w:rPr>
          <w:sz w:val="22"/>
          <w:szCs w:val="22"/>
        </w:rPr>
        <w:t xml:space="preserve"> w formie uzgodnionej przez strony transakcji.   jednak nie wcześniej niż w terminie płatności faktury pierwotnej.</w:t>
      </w:r>
    </w:p>
    <w:p w14:paraId="546FDDC2" w14:textId="77777777" w:rsidR="00D01775" w:rsidRPr="00D01775" w:rsidRDefault="00D01775">
      <w:pPr>
        <w:numPr>
          <w:ilvl w:val="0"/>
          <w:numId w:val="51"/>
        </w:numPr>
        <w:jc w:val="both"/>
        <w:rPr>
          <w:sz w:val="22"/>
          <w:szCs w:val="22"/>
        </w:rPr>
      </w:pPr>
      <w:r w:rsidRPr="00D017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29B419A" w14:textId="77777777" w:rsidR="00D01775" w:rsidRPr="00D01775" w:rsidRDefault="00D01775">
      <w:pPr>
        <w:numPr>
          <w:ilvl w:val="0"/>
          <w:numId w:val="51"/>
        </w:numPr>
        <w:jc w:val="both"/>
        <w:rPr>
          <w:sz w:val="22"/>
          <w:szCs w:val="22"/>
        </w:rPr>
      </w:pPr>
      <w:r w:rsidRPr="00D01775">
        <w:rPr>
          <w:sz w:val="22"/>
          <w:szCs w:val="22"/>
        </w:rPr>
        <w:t>Jeżeli do przedmiotu zamówienia</w:t>
      </w:r>
      <w:r w:rsidRPr="00D01775">
        <w:rPr>
          <w:color w:val="FF0000"/>
          <w:sz w:val="22"/>
          <w:szCs w:val="22"/>
        </w:rPr>
        <w:t xml:space="preserve"> </w:t>
      </w:r>
      <w:r w:rsidRPr="00D01775">
        <w:rPr>
          <w:sz w:val="22"/>
          <w:szCs w:val="22"/>
        </w:rPr>
        <w:t xml:space="preserve">będą miały zastosowanie przepisy o podatku od towarów </w:t>
      </w:r>
      <w:r w:rsidRPr="00D01775">
        <w:rPr>
          <w:sz w:val="22"/>
          <w:szCs w:val="22"/>
        </w:rPr>
        <w:br/>
        <w:t>i usług ustanawiające mechanizm podzielonej płatności Strony obowiązują się uwzględnić ten mechanizm w rozliczaniu Umowy.</w:t>
      </w:r>
    </w:p>
    <w:p w14:paraId="7930A0E3" w14:textId="77777777" w:rsidR="00D01775" w:rsidRPr="00D01775" w:rsidRDefault="00D01775">
      <w:pPr>
        <w:pStyle w:val="Akapitzlist"/>
        <w:numPr>
          <w:ilvl w:val="0"/>
          <w:numId w:val="51"/>
        </w:numPr>
        <w:contextualSpacing w:val="0"/>
        <w:jc w:val="both"/>
        <w:rPr>
          <w:sz w:val="22"/>
          <w:szCs w:val="22"/>
        </w:rPr>
      </w:pPr>
      <w:r w:rsidRPr="00D01775">
        <w:rPr>
          <w:sz w:val="22"/>
          <w:szCs w:val="22"/>
        </w:rPr>
        <w:t xml:space="preserve">Zgodnie z przepisami polskiego prawa podatkowego: ustawa z dnia 26 lipca 1991 r. o podatku dochodowym od osób fizycznych (dalej: </w:t>
      </w:r>
      <w:proofErr w:type="spellStart"/>
      <w:r w:rsidRPr="00D01775">
        <w:rPr>
          <w:sz w:val="22"/>
          <w:szCs w:val="22"/>
        </w:rPr>
        <w:t>updof</w:t>
      </w:r>
      <w:proofErr w:type="spellEnd"/>
      <w:r w:rsidRPr="00D01775">
        <w:rPr>
          <w:sz w:val="22"/>
          <w:szCs w:val="22"/>
        </w:rPr>
        <w:t xml:space="preserve">) oraz ustawa z dnia 15 lutego 1992 r. o podatku dochodowym od osób prawnych (dalej: </w:t>
      </w:r>
      <w:proofErr w:type="spellStart"/>
      <w:r w:rsidRPr="00D01775">
        <w:rPr>
          <w:sz w:val="22"/>
          <w:szCs w:val="22"/>
        </w:rPr>
        <w:t>updop</w:t>
      </w:r>
      <w:proofErr w:type="spellEnd"/>
      <w:r w:rsidRPr="00D01775">
        <w:rPr>
          <w:sz w:val="22"/>
          <w:szCs w:val="22"/>
        </w:rPr>
        <w:t xml:space="preserve">), w stosunku do dochodów uzyskiwanych przez firmę zagraniczną na terytorium Polski, w momencie wypłaty należności wynikających z umowy, na podstawie art. 26 ust. 1 </w:t>
      </w:r>
      <w:proofErr w:type="spellStart"/>
      <w:r w:rsidRPr="00D01775">
        <w:rPr>
          <w:sz w:val="22"/>
          <w:szCs w:val="22"/>
        </w:rPr>
        <w:t>updop</w:t>
      </w:r>
      <w:proofErr w:type="spellEnd"/>
      <w:r w:rsidRPr="00D01775">
        <w:rPr>
          <w:sz w:val="22"/>
          <w:szCs w:val="22"/>
        </w:rPr>
        <w:t xml:space="preserve"> oraz 41 ust. 4 </w:t>
      </w:r>
      <w:proofErr w:type="spellStart"/>
      <w:r w:rsidRPr="00D01775">
        <w:rPr>
          <w:sz w:val="22"/>
          <w:szCs w:val="22"/>
        </w:rPr>
        <w:t>updof</w:t>
      </w:r>
      <w:proofErr w:type="spellEnd"/>
      <w:r w:rsidRPr="00D01775">
        <w:rPr>
          <w:sz w:val="22"/>
          <w:szCs w:val="22"/>
        </w:rPr>
        <w:t xml:space="preserve">, na Zamawiającym ciąży obowiązek poboru zryczałtowanego podatku dochodowego od tych wypłat, zwanego podatkiem </w:t>
      </w:r>
      <w:r w:rsidRPr="00D01775">
        <w:rPr>
          <w:sz w:val="22"/>
          <w:szCs w:val="22"/>
        </w:rPr>
        <w:br/>
        <w:t>u źródła. Wypłata należności wynikających z umowy, zostanie każdorazowo pomniejszona o wartość pobranego podatku u źródła.</w:t>
      </w:r>
    </w:p>
    <w:p w14:paraId="59990C8A" w14:textId="77777777" w:rsidR="00D01775" w:rsidRPr="00D01775" w:rsidRDefault="00D01775">
      <w:pPr>
        <w:pStyle w:val="Akapitzlist"/>
        <w:numPr>
          <w:ilvl w:val="0"/>
          <w:numId w:val="51"/>
        </w:numPr>
        <w:contextualSpacing w:val="0"/>
        <w:jc w:val="both"/>
        <w:rPr>
          <w:sz w:val="22"/>
          <w:szCs w:val="22"/>
        </w:rPr>
      </w:pPr>
      <w:r w:rsidRPr="00D01775">
        <w:rPr>
          <w:sz w:val="22"/>
          <w:szCs w:val="22"/>
        </w:rPr>
        <w:t xml:space="preserve">Na podstawie art.29 ust.2 </w:t>
      </w:r>
      <w:proofErr w:type="spellStart"/>
      <w:r w:rsidRPr="00D01775">
        <w:rPr>
          <w:sz w:val="22"/>
          <w:szCs w:val="22"/>
        </w:rPr>
        <w:t>updof</w:t>
      </w:r>
      <w:proofErr w:type="spellEnd"/>
      <w:r w:rsidRPr="00D01775">
        <w:rPr>
          <w:sz w:val="22"/>
          <w:szCs w:val="22"/>
        </w:rPr>
        <w:t xml:space="preserve"> oraz art.22a </w:t>
      </w:r>
      <w:proofErr w:type="spellStart"/>
      <w:r w:rsidRPr="00D01775">
        <w:rPr>
          <w:sz w:val="22"/>
          <w:szCs w:val="22"/>
        </w:rPr>
        <w:t>updop</w:t>
      </w:r>
      <w:proofErr w:type="spellEnd"/>
      <w:r w:rsidRPr="00D01775">
        <w:rPr>
          <w:sz w:val="22"/>
          <w:szCs w:val="22"/>
        </w:rPr>
        <w:t xml:space="preserve">, przy określaniu stawki podatku </w:t>
      </w:r>
      <w:proofErr w:type="gramStart"/>
      <w:r w:rsidRPr="00D01775">
        <w:rPr>
          <w:sz w:val="22"/>
          <w:szCs w:val="22"/>
        </w:rPr>
        <w:t>zastosowanie  mają</w:t>
      </w:r>
      <w:proofErr w:type="gramEnd"/>
      <w:r w:rsidRPr="00D01775">
        <w:rPr>
          <w:sz w:val="22"/>
          <w:szCs w:val="22"/>
        </w:rPr>
        <w:t xml:space="preserve"> postanowienia umowy o unikaniu podwójnego opodatkowania zawartej pomiędzy Rzeczpospolitą Polską a siedzibą kraju rzeczywistego właściciela należności. (art. 4a pkt 29 </w:t>
      </w:r>
      <w:proofErr w:type="spellStart"/>
      <w:r w:rsidRPr="00D01775">
        <w:rPr>
          <w:sz w:val="22"/>
          <w:szCs w:val="22"/>
        </w:rPr>
        <w:t>updop</w:t>
      </w:r>
      <w:proofErr w:type="spellEnd"/>
      <w:r w:rsidRPr="00D01775">
        <w:rPr>
          <w:sz w:val="22"/>
          <w:szCs w:val="22"/>
        </w:rPr>
        <w:t xml:space="preserve"> oraz 5a pkt. 33d </w:t>
      </w:r>
      <w:proofErr w:type="spellStart"/>
      <w:r w:rsidRPr="00D01775">
        <w:rPr>
          <w:sz w:val="22"/>
          <w:szCs w:val="22"/>
        </w:rPr>
        <w:t>updof</w:t>
      </w:r>
      <w:proofErr w:type="spellEnd"/>
      <w:r w:rsidRPr="00D017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F82EF82" w14:textId="77777777" w:rsidR="00D01775" w:rsidRPr="00D01775" w:rsidRDefault="00D01775">
      <w:pPr>
        <w:numPr>
          <w:ilvl w:val="0"/>
          <w:numId w:val="51"/>
        </w:numPr>
        <w:jc w:val="both"/>
        <w:rPr>
          <w:sz w:val="22"/>
          <w:szCs w:val="22"/>
        </w:rPr>
      </w:pPr>
      <w:r w:rsidRPr="00D01775">
        <w:rPr>
          <w:sz w:val="22"/>
          <w:szCs w:val="22"/>
        </w:rPr>
        <w:t xml:space="preserve">Dla prawidłowego określenia obowiązku podatkowego, w </w:t>
      </w:r>
      <w:proofErr w:type="gramStart"/>
      <w:r w:rsidRPr="00D01775">
        <w:rPr>
          <w:sz w:val="22"/>
          <w:szCs w:val="22"/>
        </w:rPr>
        <w:t>przypadku</w:t>
      </w:r>
      <w:proofErr w:type="gramEnd"/>
      <w:r w:rsidRPr="00D01775">
        <w:rPr>
          <w:sz w:val="22"/>
          <w:szCs w:val="22"/>
        </w:rPr>
        <w:t xml:space="preserve"> gdy Zamawiający udzieli zamówienia firmie zagranicznej Zamawiający wymaga złożenia:</w:t>
      </w:r>
    </w:p>
    <w:p w14:paraId="3D2B4537" w14:textId="77777777" w:rsidR="00D01775" w:rsidRPr="00D01775" w:rsidRDefault="00D01775">
      <w:pPr>
        <w:numPr>
          <w:ilvl w:val="1"/>
          <w:numId w:val="51"/>
        </w:numPr>
        <w:jc w:val="both"/>
        <w:rPr>
          <w:sz w:val="22"/>
          <w:szCs w:val="22"/>
        </w:rPr>
      </w:pPr>
      <w:r w:rsidRPr="00D01775">
        <w:rPr>
          <w:sz w:val="22"/>
          <w:szCs w:val="22"/>
        </w:rPr>
        <w:t xml:space="preserve">zaświadczenia o miejscu zamieszkania lub siedziby (certyfikat rezydencji) w postaci oryginału lub kopii </w:t>
      </w:r>
      <w:proofErr w:type="gramStart"/>
      <w:r w:rsidRPr="00D01775">
        <w:rPr>
          <w:sz w:val="22"/>
          <w:szCs w:val="22"/>
        </w:rPr>
        <w:t>nie budzącej</w:t>
      </w:r>
      <w:proofErr w:type="gramEnd"/>
      <w:r w:rsidRPr="00D01775">
        <w:rPr>
          <w:sz w:val="22"/>
          <w:szCs w:val="22"/>
        </w:rPr>
        <w:t xml:space="preserve"> uzasadnionych wątpliwości co do zgodności ze stanem faktycznym;</w:t>
      </w:r>
    </w:p>
    <w:p w14:paraId="400B138A" w14:textId="77777777" w:rsidR="00D01775" w:rsidRPr="00D01775" w:rsidRDefault="00D01775">
      <w:pPr>
        <w:numPr>
          <w:ilvl w:val="1"/>
          <w:numId w:val="51"/>
        </w:numPr>
        <w:jc w:val="both"/>
        <w:rPr>
          <w:sz w:val="22"/>
          <w:szCs w:val="22"/>
        </w:rPr>
      </w:pPr>
      <w:r w:rsidRPr="00D01775">
        <w:rPr>
          <w:sz w:val="22"/>
          <w:szCs w:val="22"/>
        </w:rPr>
        <w:t xml:space="preserve">Oświadczenia czy Wykonawca posiada na terenie Rzeczpospolitej Polskiej zakład </w:t>
      </w:r>
      <w:r w:rsidRPr="00D0177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3F976B2" w14:textId="77777777" w:rsidR="00D01775" w:rsidRPr="00D01775" w:rsidRDefault="00D01775">
      <w:pPr>
        <w:numPr>
          <w:ilvl w:val="1"/>
          <w:numId w:val="51"/>
        </w:numPr>
        <w:jc w:val="both"/>
        <w:rPr>
          <w:sz w:val="22"/>
          <w:szCs w:val="22"/>
        </w:rPr>
      </w:pPr>
      <w:r w:rsidRPr="00D01775">
        <w:rPr>
          <w:sz w:val="22"/>
          <w:szCs w:val="22"/>
        </w:rPr>
        <w:t xml:space="preserve">Oświadczenia dla celów podatku u źródła - potwierdzającego rzeczywistego właściciela należności wynikającej z zawartej Umowy a wypłacanej przez PGG SA według wzoru stanowiącego </w:t>
      </w:r>
      <w:r w:rsidRPr="00D01775">
        <w:rPr>
          <w:b/>
          <w:bCs/>
          <w:sz w:val="22"/>
          <w:szCs w:val="22"/>
        </w:rPr>
        <w:t>Załącznik nr 5 do Umowy.</w:t>
      </w:r>
    </w:p>
    <w:p w14:paraId="144B2AD0" w14:textId="77777777" w:rsidR="00D01775" w:rsidRPr="00D01775" w:rsidRDefault="00D01775" w:rsidP="00D01775">
      <w:pPr>
        <w:ind w:left="360"/>
        <w:rPr>
          <w:sz w:val="22"/>
          <w:szCs w:val="22"/>
        </w:rPr>
      </w:pPr>
      <w:r w:rsidRPr="00D01775">
        <w:rPr>
          <w:sz w:val="22"/>
          <w:szCs w:val="22"/>
        </w:rPr>
        <w:t xml:space="preserve">Jeżeli w   okresie 12 miesięcy od dnia wydania certyfikatu, o którym mowa w pkt a), Wykonawca zmieni miejsce siedziby dla celów </w:t>
      </w:r>
      <w:proofErr w:type="gramStart"/>
      <w:r w:rsidRPr="00D01775">
        <w:rPr>
          <w:sz w:val="22"/>
          <w:szCs w:val="22"/>
        </w:rPr>
        <w:t>podatkowych  zobowiązany</w:t>
      </w:r>
      <w:proofErr w:type="gramEnd"/>
      <w:r w:rsidRPr="00D01775">
        <w:rPr>
          <w:sz w:val="22"/>
          <w:szCs w:val="22"/>
        </w:rPr>
        <w:t xml:space="preserve"> jest do niezwłocznego udokumentowania miejsca siedziby dla celów podatkowych </w:t>
      </w:r>
      <w:proofErr w:type="gramStart"/>
      <w:r w:rsidRPr="00D01775">
        <w:rPr>
          <w:sz w:val="22"/>
          <w:szCs w:val="22"/>
        </w:rPr>
        <w:t>nowym  certyfikatem</w:t>
      </w:r>
      <w:proofErr w:type="gramEnd"/>
      <w:r w:rsidRPr="00D01775">
        <w:rPr>
          <w:sz w:val="22"/>
          <w:szCs w:val="22"/>
        </w:rPr>
        <w:t xml:space="preserve"> rezydencji. </w:t>
      </w:r>
      <w:r w:rsidRPr="00D01775">
        <w:rPr>
          <w:sz w:val="22"/>
          <w:szCs w:val="22"/>
        </w:rPr>
        <w:br/>
        <w:t xml:space="preserve">W przypadku gdy został określony termin ważności certyfikatu, nowy certyfikat należy dostarczyć niezwłocznie po upływie tego terminu. Dla Umów o okresie trwania powyżej roku, w </w:t>
      </w:r>
      <w:proofErr w:type="gramStart"/>
      <w:r w:rsidRPr="00D01775">
        <w:rPr>
          <w:sz w:val="22"/>
          <w:szCs w:val="22"/>
        </w:rPr>
        <w:t>przypadku</w:t>
      </w:r>
      <w:proofErr w:type="gramEnd"/>
      <w:r w:rsidRPr="00D01775">
        <w:rPr>
          <w:sz w:val="22"/>
          <w:szCs w:val="22"/>
        </w:rPr>
        <w:t xml:space="preserve"> gdy certyfikat rezydencji nie zawiera okresu jego ważności, Wykonawca zobowiązany jest do dostarczenia nowego certyfikatu po upływie 12-tu miesięcy od dnia wydania poprzedniego </w:t>
      </w:r>
      <w:proofErr w:type="gramStart"/>
      <w:r w:rsidRPr="00D01775">
        <w:rPr>
          <w:sz w:val="22"/>
          <w:szCs w:val="22"/>
        </w:rPr>
        <w:t>certyfikatu .</w:t>
      </w:r>
      <w:proofErr w:type="gramEnd"/>
    </w:p>
    <w:p w14:paraId="22B61E1E" w14:textId="77777777" w:rsidR="00D01775" w:rsidRPr="00D01775" w:rsidRDefault="00D01775">
      <w:pPr>
        <w:pStyle w:val="Akapitzlist"/>
        <w:numPr>
          <w:ilvl w:val="0"/>
          <w:numId w:val="51"/>
        </w:numPr>
        <w:ind w:left="360"/>
        <w:jc w:val="both"/>
        <w:rPr>
          <w:sz w:val="22"/>
          <w:szCs w:val="22"/>
        </w:rPr>
      </w:pPr>
      <w:proofErr w:type="gramStart"/>
      <w:r w:rsidRPr="00D01775">
        <w:rPr>
          <w:sz w:val="22"/>
          <w:szCs w:val="22"/>
        </w:rPr>
        <w:lastRenderedPageBreak/>
        <w:t>Jeżeli  Wykonawcą</w:t>
      </w:r>
      <w:proofErr w:type="gramEnd"/>
      <w:r w:rsidRPr="00D01775">
        <w:rPr>
          <w:sz w:val="22"/>
          <w:szCs w:val="22"/>
        </w:rPr>
        <w:t xml:space="preserve"> jest podmiot powiązany w rozumieniu art. 11a ust 1 pkt.4 </w:t>
      </w:r>
      <w:proofErr w:type="spellStart"/>
      <w:r w:rsidRPr="00D01775">
        <w:rPr>
          <w:sz w:val="22"/>
          <w:szCs w:val="22"/>
        </w:rPr>
        <w:t>updop</w:t>
      </w:r>
      <w:proofErr w:type="spellEnd"/>
      <w:r w:rsidRPr="00D01775">
        <w:rPr>
          <w:sz w:val="22"/>
          <w:szCs w:val="22"/>
        </w:rPr>
        <w:t xml:space="preserve"> lub art. 23m ust.1 pkt.5 </w:t>
      </w:r>
      <w:proofErr w:type="spellStart"/>
      <w:r w:rsidRPr="00D01775">
        <w:rPr>
          <w:sz w:val="22"/>
          <w:szCs w:val="22"/>
        </w:rPr>
        <w:t>updof</w:t>
      </w:r>
      <w:proofErr w:type="spellEnd"/>
      <w:r w:rsidRPr="00D01775">
        <w:rPr>
          <w:sz w:val="22"/>
          <w:szCs w:val="22"/>
        </w:rPr>
        <w:t xml:space="preserve"> oraz gdy łączna kwota należności wypłacanych w roku podatkowym przekracza </w:t>
      </w:r>
      <w:proofErr w:type="gramStart"/>
      <w:r w:rsidRPr="00D01775">
        <w:rPr>
          <w:sz w:val="22"/>
          <w:szCs w:val="22"/>
        </w:rPr>
        <w:t>kwotę</w:t>
      </w:r>
      <w:proofErr w:type="gramEnd"/>
      <w:r w:rsidRPr="00D01775">
        <w:rPr>
          <w:sz w:val="22"/>
          <w:szCs w:val="22"/>
        </w:rPr>
        <w:t xml:space="preserve"> o której mowa w art. 26 ust 2e </w:t>
      </w:r>
      <w:proofErr w:type="spellStart"/>
      <w:r w:rsidRPr="00D01775">
        <w:rPr>
          <w:sz w:val="22"/>
          <w:szCs w:val="22"/>
        </w:rPr>
        <w:t>updop</w:t>
      </w:r>
      <w:proofErr w:type="spellEnd"/>
      <w:r w:rsidRPr="00D01775">
        <w:rPr>
          <w:sz w:val="22"/>
          <w:szCs w:val="22"/>
        </w:rPr>
        <w:t xml:space="preserve"> oraz art. 41 ust 12 </w:t>
      </w:r>
      <w:proofErr w:type="spellStart"/>
      <w:r w:rsidRPr="00D01775">
        <w:rPr>
          <w:sz w:val="22"/>
          <w:szCs w:val="22"/>
        </w:rPr>
        <w:t>updof</w:t>
      </w:r>
      <w:proofErr w:type="spellEnd"/>
      <w:r w:rsidRPr="00D01775">
        <w:rPr>
          <w:sz w:val="22"/>
          <w:szCs w:val="22"/>
        </w:rPr>
        <w:t xml:space="preserve">, Zamawiający w dniu dokonania wypłaty jest zobowiązany pobrać zryczałtowany podatek od nadwyżki ponad tą </w:t>
      </w:r>
      <w:proofErr w:type="gramStart"/>
      <w:r w:rsidRPr="00D01775">
        <w:rPr>
          <w:sz w:val="22"/>
          <w:szCs w:val="22"/>
        </w:rPr>
        <w:t>kwotę  wg</w:t>
      </w:r>
      <w:proofErr w:type="gramEnd"/>
      <w:r w:rsidRPr="00D01775">
        <w:rPr>
          <w:sz w:val="22"/>
          <w:szCs w:val="22"/>
        </w:rPr>
        <w:t xml:space="preserve"> stawki określonej w art.21 ust.1 pkt 1 </w:t>
      </w:r>
      <w:proofErr w:type="spellStart"/>
      <w:r w:rsidRPr="00D01775">
        <w:rPr>
          <w:sz w:val="22"/>
          <w:szCs w:val="22"/>
        </w:rPr>
        <w:t>updop</w:t>
      </w:r>
      <w:proofErr w:type="spellEnd"/>
      <w:r w:rsidRPr="00D01775">
        <w:rPr>
          <w:sz w:val="22"/>
          <w:szCs w:val="22"/>
        </w:rPr>
        <w:t xml:space="preserve"> oraz art. 29 ust.1 pkt.1 </w:t>
      </w:r>
      <w:proofErr w:type="spellStart"/>
      <w:r w:rsidRPr="00D01775">
        <w:rPr>
          <w:sz w:val="22"/>
          <w:szCs w:val="22"/>
        </w:rPr>
        <w:t>updof</w:t>
      </w:r>
      <w:proofErr w:type="spellEnd"/>
      <w:r w:rsidRPr="00D01775">
        <w:rPr>
          <w:sz w:val="22"/>
          <w:szCs w:val="22"/>
        </w:rPr>
        <w:t>.</w:t>
      </w:r>
    </w:p>
    <w:p w14:paraId="3FAE3359" w14:textId="77777777" w:rsidR="00D01775" w:rsidRPr="00D01775" w:rsidRDefault="00D01775" w:rsidP="00D01775">
      <w:pPr>
        <w:ind w:left="-65"/>
        <w:rPr>
          <w:color w:val="FF0000"/>
          <w:sz w:val="22"/>
          <w:szCs w:val="22"/>
        </w:rPr>
      </w:pPr>
    </w:p>
    <w:p w14:paraId="18F4BDFE" w14:textId="1B19E697" w:rsidR="00D01775" w:rsidRPr="00D01775" w:rsidRDefault="00D01775" w:rsidP="00D01775">
      <w:pPr>
        <w:ind w:left="360"/>
        <w:rPr>
          <w:i/>
          <w:iCs/>
          <w:color w:val="2F5496" w:themeColor="accent1" w:themeShade="BF"/>
          <w:sz w:val="22"/>
          <w:szCs w:val="22"/>
        </w:rPr>
      </w:pPr>
      <w:r w:rsidRPr="00D01775">
        <w:rPr>
          <w:color w:val="2F5496" w:themeColor="accent1" w:themeShade="BF"/>
          <w:sz w:val="22"/>
          <w:szCs w:val="22"/>
        </w:rPr>
        <w:t>[</w:t>
      </w:r>
      <w:r w:rsidRPr="00D01775">
        <w:rPr>
          <w:i/>
          <w:iCs/>
          <w:color w:val="2F5496" w:themeColor="accent1" w:themeShade="BF"/>
          <w:sz w:val="22"/>
          <w:szCs w:val="22"/>
        </w:rPr>
        <w:t>ust. 19, 20, 21, podmiot zagraniczny - podatek u źródła.]</w:t>
      </w:r>
    </w:p>
    <w:p w14:paraId="002978E4" w14:textId="77777777" w:rsidR="00D01775" w:rsidRPr="00882CA1" w:rsidRDefault="00D01775">
      <w:pPr>
        <w:numPr>
          <w:ilvl w:val="0"/>
          <w:numId w:val="51"/>
        </w:numPr>
        <w:jc w:val="both"/>
        <w:rPr>
          <w:sz w:val="22"/>
          <w:szCs w:val="22"/>
        </w:rPr>
      </w:pPr>
      <w:r w:rsidRPr="00D017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w:t>
      </w:r>
      <w:r w:rsidRPr="00D07FCC">
        <w:t xml:space="preserve"> tego, który </w:t>
      </w:r>
      <w:r w:rsidRPr="00882CA1">
        <w:rPr>
          <w:sz w:val="22"/>
          <w:szCs w:val="22"/>
        </w:rPr>
        <w:t xml:space="preserve">z członków Konsorcjum jest zleceniobiorcą usług świadczonych na podstawie Umowy Przychodowej. </w:t>
      </w:r>
    </w:p>
    <w:p w14:paraId="66737EEC" w14:textId="50B207C7" w:rsidR="000C23F8" w:rsidRPr="00A82D77" w:rsidRDefault="000C23F8" w:rsidP="00C75D5C">
      <w:pPr>
        <w:pStyle w:val="Nagwek2"/>
      </w:pPr>
      <w:bookmarkStart w:id="140" w:name="_Toc64016203"/>
      <w:bookmarkStart w:id="141" w:name="_Toc106095864"/>
      <w:bookmarkStart w:id="142" w:name="_Toc106096304"/>
      <w:bookmarkStart w:id="143" w:name="_Toc106096408"/>
      <w:bookmarkStart w:id="144" w:name="_Toc164686468"/>
      <w:bookmarkStart w:id="145" w:name="_Hlk211511767"/>
      <w:bookmarkEnd w:id="138"/>
      <w:r w:rsidRPr="00A82D77">
        <w:t>Termin realizacji</w:t>
      </w:r>
      <w:bookmarkEnd w:id="140"/>
      <w:bookmarkEnd w:id="141"/>
      <w:bookmarkEnd w:id="142"/>
      <w:bookmarkEnd w:id="143"/>
      <w:bookmarkEnd w:id="144"/>
    </w:p>
    <w:p w14:paraId="6107F63E" w14:textId="77777777" w:rsidR="0062770A" w:rsidRDefault="00302ED6" w:rsidP="006A6C55">
      <w:pPr>
        <w:pStyle w:val="Akapitzlist"/>
        <w:numPr>
          <w:ilvl w:val="6"/>
          <w:numId w:val="51"/>
        </w:numPr>
        <w:ind w:left="284" w:hanging="284"/>
        <w:jc w:val="both"/>
        <w:rPr>
          <w:sz w:val="22"/>
          <w:szCs w:val="22"/>
        </w:rPr>
      </w:pPr>
      <w:bookmarkStart w:id="146" w:name="_Hlk211511372"/>
      <w:bookmarkStart w:id="147" w:name="_Hlk211511404"/>
      <w:bookmarkEnd w:id="127"/>
      <w:bookmarkEnd w:id="145"/>
      <w:r w:rsidRPr="00FF4879">
        <w:rPr>
          <w:sz w:val="22"/>
          <w:szCs w:val="22"/>
        </w:rPr>
        <w:t xml:space="preserve">Termin realizacji: 12 miesięcy od daty </w:t>
      </w:r>
      <w:r w:rsidR="00086000" w:rsidRPr="00FF4879">
        <w:rPr>
          <w:sz w:val="22"/>
          <w:szCs w:val="22"/>
        </w:rPr>
        <w:t>zawarcia umowy</w:t>
      </w:r>
      <w:r w:rsidRPr="00FF4879">
        <w:rPr>
          <w:sz w:val="22"/>
          <w:szCs w:val="22"/>
        </w:rPr>
        <w:t>.</w:t>
      </w:r>
    </w:p>
    <w:p w14:paraId="32CCF8C2" w14:textId="6833E574" w:rsidR="00086000" w:rsidRPr="00FF4879" w:rsidRDefault="00086000" w:rsidP="006A6C55">
      <w:pPr>
        <w:pStyle w:val="Akapitzlist"/>
        <w:numPr>
          <w:ilvl w:val="6"/>
          <w:numId w:val="51"/>
        </w:numPr>
        <w:ind w:left="284" w:hanging="284"/>
        <w:jc w:val="both"/>
        <w:rPr>
          <w:sz w:val="22"/>
          <w:szCs w:val="22"/>
        </w:rPr>
      </w:pPr>
      <w:r w:rsidRPr="00FF4879">
        <w:rPr>
          <w:sz w:val="22"/>
          <w:szCs w:val="22"/>
        </w:rPr>
        <w:t xml:space="preserve">Planowany termin </w:t>
      </w:r>
      <w:r w:rsidR="00111A66">
        <w:rPr>
          <w:sz w:val="22"/>
          <w:szCs w:val="22"/>
        </w:rPr>
        <w:t xml:space="preserve">rozpoczęcia realizacji umowy </w:t>
      </w:r>
      <w:r w:rsidRPr="00FF4879">
        <w:rPr>
          <w:sz w:val="22"/>
          <w:szCs w:val="22"/>
        </w:rPr>
        <w:t>30.04.2026 r.</w:t>
      </w:r>
    </w:p>
    <w:bookmarkEnd w:id="146"/>
    <w:p w14:paraId="5DF5150E" w14:textId="06721A03" w:rsidR="00BD062B" w:rsidRPr="00D01775" w:rsidRDefault="00BD062B">
      <w:pPr>
        <w:pStyle w:val="Akapitzlist"/>
        <w:numPr>
          <w:ilvl w:val="6"/>
          <w:numId w:val="51"/>
        </w:numPr>
        <w:ind w:left="284" w:hanging="284"/>
        <w:jc w:val="both"/>
        <w:rPr>
          <w:sz w:val="22"/>
          <w:szCs w:val="22"/>
          <w:lang w:eastAsia="en-US"/>
        </w:rPr>
      </w:pPr>
      <w:r w:rsidRPr="00D01775">
        <w:rPr>
          <w:sz w:val="22"/>
          <w:szCs w:val="22"/>
          <w:lang w:eastAsia="en-US"/>
        </w:rPr>
        <w:t xml:space="preserve">Jeżeli w tym okresie wartość Umowy nie zostanie w pełni wykorzystana, Umowa pozostaje w mocy do dnia wykorzystania tej wartości, jednak nie dłużej niż przez kolejne </w:t>
      </w:r>
      <w:r w:rsidRPr="00D01775">
        <w:rPr>
          <w:b/>
          <w:bCs/>
          <w:sz w:val="22"/>
          <w:szCs w:val="22"/>
          <w:lang w:eastAsia="en-US"/>
        </w:rPr>
        <w:t>6 miesięcy</w:t>
      </w:r>
      <w:r w:rsidRPr="00D01775">
        <w:rPr>
          <w:sz w:val="22"/>
          <w:szCs w:val="22"/>
          <w:lang w:eastAsia="en-US"/>
        </w:rPr>
        <w:t>,</w:t>
      </w:r>
      <w:r w:rsidR="007E19D7" w:rsidRPr="00D01775">
        <w:rPr>
          <w:sz w:val="22"/>
          <w:szCs w:val="22"/>
          <w:lang w:eastAsia="en-US"/>
        </w:rPr>
        <w:t xml:space="preserve"> </w:t>
      </w:r>
      <w:r w:rsidRPr="00D01775">
        <w:rPr>
          <w:sz w:val="22"/>
          <w:szCs w:val="22"/>
          <w:lang w:eastAsia="en-US"/>
        </w:rPr>
        <w:t xml:space="preserve">chyba że Zamawiający, </w:t>
      </w:r>
      <w:r w:rsidR="007E19D7" w:rsidRPr="00D01775">
        <w:rPr>
          <w:sz w:val="22"/>
          <w:szCs w:val="22"/>
          <w:lang w:eastAsia="en-US"/>
        </w:rPr>
        <w:br/>
      </w:r>
      <w:r w:rsidRPr="00D01775">
        <w:rPr>
          <w:sz w:val="22"/>
          <w:szCs w:val="22"/>
          <w:lang w:eastAsia="en-US"/>
        </w:rPr>
        <w:t>z co najmniej 30-dniowym wyprzedzeniem, wskaże wcześniejszy termin zakończenia obowiązywania Umowy</w:t>
      </w:r>
      <w:bookmarkEnd w:id="147"/>
      <w:r w:rsidRPr="00D01775">
        <w:rPr>
          <w:sz w:val="22"/>
          <w:szCs w:val="22"/>
          <w:lang w:eastAsia="en-US"/>
        </w:rPr>
        <w:t>.</w:t>
      </w:r>
    </w:p>
    <w:p w14:paraId="68A88301" w14:textId="3925AC69" w:rsidR="00302ED6" w:rsidRPr="002009B1" w:rsidRDefault="00302ED6" w:rsidP="00674BB3">
      <w:pPr>
        <w:spacing w:after="120"/>
        <w:ind w:left="357"/>
        <w:jc w:val="both"/>
        <w:rPr>
          <w:b/>
          <w:bCs/>
          <w:sz w:val="22"/>
          <w:szCs w:val="22"/>
        </w:rPr>
      </w:pPr>
      <w:r w:rsidRPr="00A82D77">
        <w:rPr>
          <w:sz w:val="22"/>
          <w:szCs w:val="22"/>
        </w:rPr>
        <w:t xml:space="preserve"> </w:t>
      </w:r>
    </w:p>
    <w:p w14:paraId="05FA9430" w14:textId="6177CD79" w:rsidR="0041582D" w:rsidRPr="00A82D77" w:rsidRDefault="0041582D" w:rsidP="0041582D">
      <w:pPr>
        <w:pStyle w:val="Nagwek2"/>
      </w:pPr>
      <w:bookmarkStart w:id="148" w:name="_Toc164432402"/>
      <w:bookmarkStart w:id="149" w:name="_Toc164686469"/>
      <w:bookmarkStart w:id="150" w:name="_Toc64016204"/>
      <w:bookmarkStart w:id="151" w:name="_Toc106095866"/>
      <w:bookmarkStart w:id="152" w:name="_Toc106096306"/>
      <w:bookmarkStart w:id="153" w:name="_Toc106096410"/>
      <w:r w:rsidRPr="00A82D77">
        <w:t>Gwarancja i postępowanie reklamacyjne – NIE DOTYCZY</w:t>
      </w:r>
      <w:bookmarkEnd w:id="148"/>
      <w:bookmarkEnd w:id="149"/>
    </w:p>
    <w:p w14:paraId="1376B047" w14:textId="0D05BEDD" w:rsidR="000C23F8" w:rsidRPr="00A82D77" w:rsidRDefault="000C23F8" w:rsidP="00C75D5C">
      <w:pPr>
        <w:pStyle w:val="Nagwek2"/>
      </w:pPr>
      <w:bookmarkStart w:id="154" w:name="_Toc164686470"/>
      <w:r w:rsidRPr="00A82D77">
        <w:t>Szczególne obowiązki Wykonawcy</w:t>
      </w:r>
      <w:bookmarkEnd w:id="150"/>
      <w:bookmarkEnd w:id="151"/>
      <w:bookmarkEnd w:id="152"/>
      <w:bookmarkEnd w:id="153"/>
      <w:bookmarkEnd w:id="154"/>
    </w:p>
    <w:p w14:paraId="70432EA3" w14:textId="79227BB0" w:rsidR="000C23F8" w:rsidRPr="00A82D77" w:rsidRDefault="000C23F8">
      <w:pPr>
        <w:numPr>
          <w:ilvl w:val="0"/>
          <w:numId w:val="38"/>
        </w:numPr>
        <w:jc w:val="both"/>
        <w:rPr>
          <w:sz w:val="22"/>
          <w:szCs w:val="22"/>
        </w:rPr>
      </w:pPr>
      <w:bookmarkStart w:id="155"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5"/>
    </w:p>
    <w:p w14:paraId="6FE78B4A" w14:textId="6B869EC2" w:rsidR="00243427" w:rsidRPr="00A82D77" w:rsidRDefault="00243427">
      <w:pPr>
        <w:pStyle w:val="Akapitzlist"/>
        <w:numPr>
          <w:ilvl w:val="0"/>
          <w:numId w:val="38"/>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6" w:name="_Toc164432404"/>
      <w:bookmarkStart w:id="157" w:name="_Toc164686471"/>
      <w:bookmarkStart w:id="158" w:name="_Toc64016205"/>
      <w:bookmarkStart w:id="159" w:name="_Toc106095868"/>
      <w:bookmarkStart w:id="160" w:name="_Toc106096308"/>
      <w:bookmarkStart w:id="161" w:name="_Toc106096412"/>
      <w:r w:rsidRPr="00A82D77">
        <w:t>Zabezpieczenie należytego wykonania Umowy – NIE DOTYCZY</w:t>
      </w:r>
      <w:bookmarkEnd w:id="156"/>
      <w:bookmarkEnd w:id="157"/>
    </w:p>
    <w:p w14:paraId="5C6120CB" w14:textId="2459B3AA" w:rsidR="000C23F8" w:rsidRPr="00A82D77" w:rsidRDefault="000C23F8" w:rsidP="00C75D5C">
      <w:pPr>
        <w:pStyle w:val="Nagwek2"/>
      </w:pPr>
      <w:bookmarkStart w:id="162" w:name="_Toc164686472"/>
      <w:r w:rsidRPr="00A82D77">
        <w:t>Wymagania dotyczące zatrudnienia</w:t>
      </w:r>
      <w:bookmarkEnd w:id="158"/>
      <w:bookmarkEnd w:id="159"/>
      <w:bookmarkEnd w:id="160"/>
      <w:bookmarkEnd w:id="161"/>
      <w:bookmarkEnd w:id="162"/>
    </w:p>
    <w:p w14:paraId="528D11A9" w14:textId="77777777" w:rsidR="00711997" w:rsidRPr="00A82D77" w:rsidRDefault="00711997">
      <w:pPr>
        <w:numPr>
          <w:ilvl w:val="0"/>
          <w:numId w:val="41"/>
        </w:numPr>
        <w:jc w:val="both"/>
        <w:rPr>
          <w:sz w:val="22"/>
          <w:szCs w:val="22"/>
        </w:rPr>
      </w:pPr>
      <w:bookmarkStart w:id="163" w:name="_Hlk67826210"/>
      <w:r w:rsidRPr="00A82D77">
        <w:rPr>
          <w:sz w:val="22"/>
          <w:szCs w:val="22"/>
        </w:rPr>
        <w:t xml:space="preserve">Wykonawca jest odpowiedzialny za zatrudnienie do realizacji zamówienia pracowników zgodnie z obowiązującymi przepisami prawa, </w:t>
      </w:r>
      <w:bookmarkStart w:id="164" w:name="_Hlk144462332"/>
      <w:r w:rsidRPr="00A82D77">
        <w:rPr>
          <w:sz w:val="22"/>
          <w:szCs w:val="22"/>
        </w:rPr>
        <w:t>a także do zapewnienia, że Podwykonawca także zatrudniał będzie do realizacji zamówienia pracowników zgodnie z obowiązującymi przepisami prawa</w:t>
      </w:r>
      <w:bookmarkEnd w:id="164"/>
      <w:r w:rsidRPr="00A82D77">
        <w:rPr>
          <w:sz w:val="22"/>
          <w:szCs w:val="22"/>
        </w:rPr>
        <w:t>.</w:t>
      </w:r>
    </w:p>
    <w:p w14:paraId="08EB6C72" w14:textId="77777777" w:rsidR="00711997" w:rsidRPr="00A82D77" w:rsidRDefault="00711997">
      <w:pPr>
        <w:numPr>
          <w:ilvl w:val="0"/>
          <w:numId w:val="41"/>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1"/>
        </w:numPr>
        <w:jc w:val="both"/>
        <w:rPr>
          <w:sz w:val="22"/>
          <w:szCs w:val="22"/>
        </w:rPr>
      </w:pPr>
      <w:bookmarkStart w:id="165"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5"/>
    </w:p>
    <w:p w14:paraId="34C7E49E" w14:textId="77777777" w:rsidR="00C37F69" w:rsidRPr="00A82D77" w:rsidRDefault="00C37F69">
      <w:pPr>
        <w:numPr>
          <w:ilvl w:val="0"/>
          <w:numId w:val="41"/>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w:t>
      </w:r>
      <w:r w:rsidRPr="00A82D77">
        <w:rPr>
          <w:sz w:val="22"/>
          <w:szCs w:val="22"/>
        </w:rPr>
        <w:lastRenderedPageBreak/>
        <w:t xml:space="preserve">pracownikami Polskiej Grupy Górniczej a stosunek pracy został z nimi rozwiązany na podstawie artykułu 52 § 1 pkt. 1) i 3) Kodeksu Pracy. </w:t>
      </w:r>
    </w:p>
    <w:p w14:paraId="739A480E" w14:textId="664401C1" w:rsidR="00C37F69" w:rsidRPr="00A82D77" w:rsidRDefault="00C37F69">
      <w:pPr>
        <w:numPr>
          <w:ilvl w:val="0"/>
          <w:numId w:val="41"/>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1"/>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6" w:name="_Toc64016206"/>
      <w:bookmarkStart w:id="167" w:name="_Toc106095869"/>
      <w:bookmarkStart w:id="168" w:name="_Toc106096309"/>
      <w:bookmarkStart w:id="169" w:name="_Toc106096413"/>
      <w:bookmarkStart w:id="170" w:name="_Toc164686473"/>
      <w:bookmarkEnd w:id="163"/>
      <w:r w:rsidRPr="00A82D77">
        <w:t>Podwykonawstwo</w:t>
      </w:r>
      <w:bookmarkEnd w:id="166"/>
      <w:bookmarkEnd w:id="167"/>
      <w:bookmarkEnd w:id="168"/>
      <w:bookmarkEnd w:id="169"/>
      <w:bookmarkEnd w:id="170"/>
    </w:p>
    <w:p w14:paraId="24B3F9A9" w14:textId="77777777" w:rsidR="00E44DB7" w:rsidRPr="00A82D77" w:rsidRDefault="00E44DB7">
      <w:pPr>
        <w:numPr>
          <w:ilvl w:val="0"/>
          <w:numId w:val="50"/>
        </w:numPr>
        <w:ind w:left="284" w:hanging="284"/>
        <w:jc w:val="both"/>
        <w:rPr>
          <w:sz w:val="22"/>
          <w:szCs w:val="22"/>
        </w:rPr>
      </w:pPr>
      <w:bookmarkStart w:id="171" w:name="_Hlk141277328"/>
      <w:bookmarkStart w:id="172"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0"/>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0"/>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0"/>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0"/>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0"/>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0"/>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0"/>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0"/>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pPr>
        <w:pStyle w:val="Akapitzlist"/>
        <w:numPr>
          <w:ilvl w:val="1"/>
          <w:numId w:val="50"/>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0"/>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0"/>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0"/>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0"/>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w:t>
      </w:r>
      <w:proofErr w:type="gramStart"/>
      <w:r w:rsidRPr="00A82D77">
        <w:rPr>
          <w:sz w:val="22"/>
          <w:szCs w:val="22"/>
        </w:rPr>
        <w:t>szczególności</w:t>
      </w:r>
      <w:proofErr w:type="gramEnd"/>
      <w:r w:rsidRPr="00A82D77">
        <w:rPr>
          <w:sz w:val="22"/>
          <w:szCs w:val="22"/>
        </w:rPr>
        <w:t xml:space="preserve"> jeżeli Zamawiający poweźmie </w:t>
      </w:r>
      <w:proofErr w:type="gramStart"/>
      <w:r w:rsidRPr="00A82D77">
        <w:rPr>
          <w:sz w:val="22"/>
          <w:szCs w:val="22"/>
        </w:rPr>
        <w:t>wiadomość</w:t>
      </w:r>
      <w:proofErr w:type="gramEnd"/>
      <w:r w:rsidRPr="00A82D77">
        <w:rPr>
          <w:sz w:val="22"/>
          <w:szCs w:val="22"/>
        </w:rPr>
        <w:t xml:space="preserve"> iż:</w:t>
      </w:r>
    </w:p>
    <w:p w14:paraId="320854F7" w14:textId="77777777" w:rsidR="00E44DB7" w:rsidRPr="00A82D77" w:rsidRDefault="00E44DB7">
      <w:pPr>
        <w:numPr>
          <w:ilvl w:val="1"/>
          <w:numId w:val="50"/>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0"/>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0"/>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0"/>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0"/>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0"/>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73" w:name="_Hlk144463822"/>
      <w:r w:rsidRPr="00A82D77">
        <w:rPr>
          <w:sz w:val="22"/>
          <w:szCs w:val="22"/>
        </w:rPr>
        <w:t>warunków udziału w postępowaniu</w:t>
      </w:r>
      <w:bookmarkEnd w:id="173"/>
      <w:r w:rsidRPr="00A82D77">
        <w:rPr>
          <w:sz w:val="22"/>
          <w:szCs w:val="22"/>
        </w:rPr>
        <w:t xml:space="preserve">, Wykonawca jest obowiązany </w:t>
      </w:r>
      <w:r w:rsidRPr="00A82D77">
        <w:rPr>
          <w:iCs/>
          <w:sz w:val="22"/>
          <w:szCs w:val="22"/>
        </w:rPr>
        <w:t xml:space="preserve">złożyć </w:t>
      </w:r>
      <w:r w:rsidRPr="00A82D77">
        <w:rPr>
          <w:sz w:val="22"/>
          <w:szCs w:val="22"/>
        </w:rPr>
        <w:t xml:space="preserve">Zamawiającemu dokumenty, o których mowa w ust. 5 pkt 5 niniejszego paragrafu, </w:t>
      </w:r>
      <w:r w:rsidRPr="00A82D77">
        <w:rPr>
          <w:sz w:val="22"/>
          <w:szCs w:val="22"/>
        </w:rPr>
        <w:lastRenderedPageBreak/>
        <w:t>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0"/>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4" w:name="_Hlk146783179"/>
      <w:r w:rsidRPr="00A82D77">
        <w:rPr>
          <w:sz w:val="22"/>
          <w:szCs w:val="22"/>
        </w:rPr>
        <w:t>Powierzenie wykonania części Umowy przez Podwykonawcę dalszemu podwykonawcy wymaga dodatkowo uprzedniej pisemnej zgody Wykonawcy na taką czynność.</w:t>
      </w:r>
    </w:p>
    <w:bookmarkEnd w:id="174"/>
    <w:p w14:paraId="21586EB4" w14:textId="77777777" w:rsidR="00E44DB7" w:rsidRPr="00A82D77" w:rsidRDefault="00E44DB7">
      <w:pPr>
        <w:numPr>
          <w:ilvl w:val="0"/>
          <w:numId w:val="50"/>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pPr>
        <w:numPr>
          <w:ilvl w:val="0"/>
          <w:numId w:val="50"/>
        </w:numPr>
        <w:jc w:val="both"/>
        <w:rPr>
          <w:sz w:val="22"/>
          <w:szCs w:val="22"/>
        </w:rPr>
      </w:pPr>
      <w:bookmarkStart w:id="175"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p>
    <w:p w14:paraId="79699824" w14:textId="23B663E9" w:rsidR="00E44DB7" w:rsidRPr="00A82D77" w:rsidRDefault="00E44DB7">
      <w:pPr>
        <w:numPr>
          <w:ilvl w:val="0"/>
          <w:numId w:val="50"/>
        </w:numPr>
        <w:jc w:val="both"/>
        <w:rPr>
          <w:sz w:val="22"/>
          <w:szCs w:val="22"/>
        </w:rPr>
      </w:pPr>
      <w:r w:rsidRPr="00A82D77">
        <w:rPr>
          <w:sz w:val="22"/>
          <w:szCs w:val="22"/>
        </w:rPr>
        <w:t>Zapisy niniejszego paragrafu dotyczące Podwykonawców dotyczą także dalszych podwykonawców.</w:t>
      </w:r>
      <w:bookmarkEnd w:id="171"/>
      <w:bookmarkEnd w:id="172"/>
    </w:p>
    <w:p w14:paraId="7E968550" w14:textId="2AC280FF" w:rsidR="000C23F8" w:rsidRPr="00A82D77" w:rsidRDefault="000C23F8" w:rsidP="00C75D5C">
      <w:pPr>
        <w:pStyle w:val="Nagwek2"/>
      </w:pPr>
      <w:bookmarkStart w:id="176" w:name="_Toc64016207"/>
      <w:bookmarkStart w:id="177" w:name="_Toc106095870"/>
      <w:bookmarkStart w:id="178" w:name="_Toc106096310"/>
      <w:bookmarkStart w:id="179" w:name="_Toc106096414"/>
      <w:bookmarkStart w:id="180" w:name="_Toc164686474"/>
      <w:bookmarkStart w:id="181" w:name="_Hlk67826260"/>
      <w:r w:rsidRPr="00A82D77">
        <w:t>Nadzór i koordynacja</w:t>
      </w:r>
      <w:bookmarkEnd w:id="176"/>
      <w:bookmarkEnd w:id="177"/>
      <w:bookmarkEnd w:id="178"/>
      <w:bookmarkEnd w:id="179"/>
      <w:bookmarkEnd w:id="180"/>
    </w:p>
    <w:p w14:paraId="6F855A53" w14:textId="2DE092FB" w:rsidR="000C23F8" w:rsidRPr="00A82D77" w:rsidRDefault="000C23F8">
      <w:pPr>
        <w:numPr>
          <w:ilvl w:val="0"/>
          <w:numId w:val="39"/>
        </w:numPr>
        <w:jc w:val="both"/>
        <w:rPr>
          <w:sz w:val="22"/>
          <w:szCs w:val="22"/>
        </w:rPr>
      </w:pPr>
      <w:r w:rsidRPr="00A82D77">
        <w:rPr>
          <w:sz w:val="22"/>
          <w:szCs w:val="22"/>
        </w:rPr>
        <w:t xml:space="preserve">Ze strony </w:t>
      </w:r>
      <w:proofErr w:type="gramStart"/>
      <w:r w:rsidRPr="00A82D77">
        <w:rPr>
          <w:sz w:val="22"/>
          <w:szCs w:val="22"/>
        </w:rPr>
        <w:t>Zamawiającego  -</w:t>
      </w:r>
      <w:proofErr w:type="gramEnd"/>
      <w:r w:rsidRPr="00A82D77">
        <w:rPr>
          <w:sz w:val="22"/>
          <w:szCs w:val="22"/>
        </w:rPr>
        <w:t xml:space="preserve">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w:t>
      </w:r>
      <w:proofErr w:type="gramStart"/>
      <w:r w:rsidRPr="00A82D77">
        <w:rPr>
          <w:sz w:val="22"/>
          <w:szCs w:val="22"/>
        </w:rPr>
        <w:t xml:space="preserve"> ….</w:t>
      </w:r>
      <w:proofErr w:type="gramEnd"/>
      <w:r w:rsidRPr="00A82D77">
        <w:rPr>
          <w:sz w:val="22"/>
          <w:szCs w:val="22"/>
        </w:rPr>
        <w:t>.</w:t>
      </w:r>
    </w:p>
    <w:p w14:paraId="634BCCBC" w14:textId="4CCCC947" w:rsidR="000C23F8" w:rsidRPr="00A82D77" w:rsidRDefault="000C23F8">
      <w:pPr>
        <w:numPr>
          <w:ilvl w:val="0"/>
          <w:numId w:val="39"/>
        </w:numPr>
        <w:jc w:val="both"/>
        <w:rPr>
          <w:sz w:val="22"/>
          <w:szCs w:val="22"/>
        </w:rPr>
      </w:pPr>
      <w:r w:rsidRPr="00A82D77">
        <w:rPr>
          <w:sz w:val="22"/>
          <w:szCs w:val="22"/>
        </w:rPr>
        <w:t xml:space="preserve">Ze strony </w:t>
      </w:r>
      <w:proofErr w:type="gramStart"/>
      <w:r w:rsidRPr="00A82D77">
        <w:rPr>
          <w:sz w:val="22"/>
          <w:szCs w:val="22"/>
        </w:rPr>
        <w:t>Wykonawcy  -</w:t>
      </w:r>
      <w:proofErr w:type="gramEnd"/>
      <w:r w:rsidRPr="00A82D77">
        <w:rPr>
          <w:sz w:val="22"/>
          <w:szCs w:val="22"/>
        </w:rPr>
        <w:t xml:space="preserve">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xml:space="preserve">………………………..   tel. </w:t>
      </w:r>
      <w:proofErr w:type="gramStart"/>
      <w:r w:rsidRPr="00A82D77">
        <w:rPr>
          <w:sz w:val="22"/>
          <w:szCs w:val="22"/>
        </w:rPr>
        <w:t>…….</w:t>
      </w:r>
      <w:proofErr w:type="gramEnd"/>
      <w:r w:rsidRPr="00A82D77">
        <w:rPr>
          <w:sz w:val="22"/>
          <w:szCs w:val="22"/>
        </w:rPr>
        <w:t>.   e-mail</w:t>
      </w:r>
      <w:proofErr w:type="gramStart"/>
      <w:r w:rsidRPr="00A82D77">
        <w:rPr>
          <w:sz w:val="22"/>
          <w:szCs w:val="22"/>
        </w:rPr>
        <w:t xml:space="preserve"> ….</w:t>
      </w:r>
      <w:proofErr w:type="gramEnd"/>
      <w:r w:rsidRPr="00A82D77">
        <w:rPr>
          <w:sz w:val="22"/>
          <w:szCs w:val="22"/>
        </w:rPr>
        <w:t>.</w:t>
      </w:r>
    </w:p>
    <w:p w14:paraId="32946C83" w14:textId="77777777" w:rsidR="000C23F8" w:rsidRPr="00A82D77" w:rsidRDefault="000C23F8">
      <w:pPr>
        <w:numPr>
          <w:ilvl w:val="0"/>
          <w:numId w:val="39"/>
        </w:numPr>
        <w:jc w:val="both"/>
        <w:rPr>
          <w:sz w:val="22"/>
          <w:szCs w:val="22"/>
        </w:rPr>
      </w:pPr>
      <w:r w:rsidRPr="00A82D77">
        <w:rPr>
          <w:sz w:val="22"/>
          <w:szCs w:val="22"/>
        </w:rPr>
        <w:t xml:space="preserve">Zmiana osób odpowiedzialnych za nadzór nie wymaga formy aneksu. O przeprowadzonej zmianie osób odpowiedzialnych za realizację Umowy, wymagane jest pisemne </w:t>
      </w:r>
      <w:proofErr w:type="gramStart"/>
      <w:r w:rsidRPr="00A82D77">
        <w:rPr>
          <w:sz w:val="22"/>
          <w:szCs w:val="22"/>
        </w:rPr>
        <w:t>powiadomienie  drugiej</w:t>
      </w:r>
      <w:proofErr w:type="gramEnd"/>
      <w:r w:rsidRPr="00A82D77">
        <w:rPr>
          <w:sz w:val="22"/>
          <w:szCs w:val="22"/>
        </w:rPr>
        <w:t xml:space="preserve"> strony Umowy.</w:t>
      </w:r>
    </w:p>
    <w:p w14:paraId="27737CFF" w14:textId="3EB4513F" w:rsidR="000C23F8" w:rsidRPr="00A82D77" w:rsidRDefault="000C23F8">
      <w:pPr>
        <w:numPr>
          <w:ilvl w:val="0"/>
          <w:numId w:val="39"/>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82" w:name="_Toc64016208"/>
      <w:bookmarkStart w:id="183" w:name="_Toc106095871"/>
      <w:bookmarkStart w:id="184" w:name="_Toc106096311"/>
      <w:bookmarkStart w:id="185" w:name="_Toc106096415"/>
      <w:bookmarkStart w:id="186" w:name="_Toc164686475"/>
      <w:bookmarkStart w:id="187" w:name="_Hlk105672888"/>
      <w:r w:rsidRPr="00A82D77">
        <w:t>Badania kontrolne (Audyt)</w:t>
      </w:r>
      <w:bookmarkEnd w:id="182"/>
      <w:bookmarkEnd w:id="183"/>
      <w:bookmarkEnd w:id="184"/>
      <w:bookmarkEnd w:id="185"/>
      <w:bookmarkEnd w:id="186"/>
    </w:p>
    <w:p w14:paraId="4D5C0A00" w14:textId="77777777" w:rsidR="000C23F8" w:rsidRPr="00A82D77" w:rsidRDefault="000C23F8">
      <w:pPr>
        <w:numPr>
          <w:ilvl w:val="0"/>
          <w:numId w:val="40"/>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0"/>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0"/>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0"/>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0"/>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0"/>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0"/>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pPr>
        <w:numPr>
          <w:ilvl w:val="0"/>
          <w:numId w:val="40"/>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0"/>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0"/>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0"/>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0"/>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0"/>
        </w:numPr>
        <w:ind w:hanging="357"/>
        <w:jc w:val="both"/>
        <w:rPr>
          <w:sz w:val="22"/>
          <w:szCs w:val="22"/>
        </w:rPr>
      </w:pPr>
      <w:r w:rsidRPr="00A82D77">
        <w:rPr>
          <w:sz w:val="22"/>
          <w:szCs w:val="22"/>
        </w:rPr>
        <w:t>Powiadomienie o Audycie winno zawierać:</w:t>
      </w:r>
    </w:p>
    <w:p w14:paraId="5777C194" w14:textId="77777777" w:rsidR="000C23F8" w:rsidRPr="00A82D77" w:rsidRDefault="000C23F8">
      <w:pPr>
        <w:numPr>
          <w:ilvl w:val="2"/>
          <w:numId w:val="40"/>
        </w:numPr>
        <w:ind w:hanging="357"/>
        <w:jc w:val="both"/>
        <w:rPr>
          <w:sz w:val="22"/>
          <w:szCs w:val="22"/>
        </w:rPr>
      </w:pPr>
      <w:r w:rsidRPr="00A82D77">
        <w:rPr>
          <w:sz w:val="22"/>
          <w:szCs w:val="22"/>
        </w:rPr>
        <w:lastRenderedPageBreak/>
        <w:t>wskazanie zakres Audytu,</w:t>
      </w:r>
    </w:p>
    <w:p w14:paraId="284A358A" w14:textId="77777777" w:rsidR="000C23F8" w:rsidRPr="00A82D77" w:rsidRDefault="000C23F8">
      <w:pPr>
        <w:numPr>
          <w:ilvl w:val="2"/>
          <w:numId w:val="40"/>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0"/>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0"/>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0"/>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0"/>
        </w:numPr>
        <w:jc w:val="both"/>
        <w:rPr>
          <w:sz w:val="22"/>
          <w:szCs w:val="22"/>
        </w:rPr>
      </w:pPr>
      <w:r w:rsidRPr="00A82D77">
        <w:rPr>
          <w:sz w:val="22"/>
          <w:szCs w:val="22"/>
        </w:rPr>
        <w:t>uwzględnienie ich albo</w:t>
      </w:r>
    </w:p>
    <w:p w14:paraId="4382BD5B" w14:textId="77777777" w:rsidR="000C23F8" w:rsidRPr="00A82D77" w:rsidRDefault="000C23F8">
      <w:pPr>
        <w:numPr>
          <w:ilvl w:val="2"/>
          <w:numId w:val="40"/>
        </w:numPr>
        <w:jc w:val="both"/>
        <w:rPr>
          <w:sz w:val="22"/>
          <w:szCs w:val="22"/>
        </w:rPr>
      </w:pPr>
      <w:r w:rsidRPr="00A82D77">
        <w:rPr>
          <w:sz w:val="22"/>
          <w:szCs w:val="22"/>
        </w:rPr>
        <w:t>uzasadnienie odmowy ich uwzględnienia;</w:t>
      </w:r>
    </w:p>
    <w:p w14:paraId="09A72E4B" w14:textId="77777777" w:rsidR="000C23F8" w:rsidRPr="00A82D77" w:rsidRDefault="000C23F8">
      <w:pPr>
        <w:numPr>
          <w:ilvl w:val="1"/>
          <w:numId w:val="40"/>
        </w:numPr>
        <w:jc w:val="both"/>
        <w:rPr>
          <w:sz w:val="22"/>
          <w:szCs w:val="22"/>
        </w:rPr>
      </w:pPr>
      <w:r w:rsidRPr="00A82D77">
        <w:rPr>
          <w:sz w:val="22"/>
          <w:szCs w:val="22"/>
        </w:rPr>
        <w:t xml:space="preserve">Termin przeprowadzenia Audytu uznaje się za </w:t>
      </w:r>
      <w:proofErr w:type="gramStart"/>
      <w:r w:rsidRPr="00A82D77">
        <w:rPr>
          <w:sz w:val="22"/>
          <w:szCs w:val="22"/>
        </w:rPr>
        <w:t>ustalony</w:t>
      </w:r>
      <w:proofErr w:type="gramEnd"/>
      <w:r w:rsidRPr="00A82D77">
        <w:rPr>
          <w:sz w:val="22"/>
          <w:szCs w:val="22"/>
        </w:rPr>
        <w:t xml:space="preserve"> jeżeli:</w:t>
      </w:r>
    </w:p>
    <w:p w14:paraId="6DA7ABBD" w14:textId="77777777" w:rsidR="000C23F8" w:rsidRPr="00A82D77" w:rsidRDefault="000C23F8">
      <w:pPr>
        <w:numPr>
          <w:ilvl w:val="2"/>
          <w:numId w:val="40"/>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0"/>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0"/>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0"/>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0"/>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0"/>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0"/>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0"/>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0"/>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81"/>
      <w:bookmarkEnd w:id="187"/>
    </w:p>
    <w:p w14:paraId="114D874C" w14:textId="4DE878C6" w:rsidR="000C23F8" w:rsidRPr="00A82D77" w:rsidRDefault="000C23F8" w:rsidP="00C75D5C">
      <w:pPr>
        <w:pStyle w:val="Nagwek2"/>
      </w:pPr>
      <w:bookmarkStart w:id="188" w:name="_Toc64016209"/>
      <w:bookmarkStart w:id="189" w:name="_Toc106095872"/>
      <w:bookmarkStart w:id="190" w:name="_Toc106096312"/>
      <w:bookmarkStart w:id="191" w:name="_Toc106096416"/>
      <w:bookmarkStart w:id="192" w:name="_Toc164686476"/>
      <w:r w:rsidRPr="00A82D77">
        <w:t>Kary umowne i odpowiedzialność</w:t>
      </w:r>
      <w:bookmarkEnd w:id="188"/>
      <w:bookmarkEnd w:id="189"/>
      <w:bookmarkEnd w:id="190"/>
      <w:bookmarkEnd w:id="191"/>
      <w:bookmarkEnd w:id="192"/>
      <w:r w:rsidRPr="00A82D77">
        <w:t xml:space="preserve"> </w:t>
      </w:r>
    </w:p>
    <w:p w14:paraId="664C1B0A" w14:textId="77777777" w:rsidR="000C23F8" w:rsidRPr="00A82D77" w:rsidRDefault="000C23F8">
      <w:pPr>
        <w:numPr>
          <w:ilvl w:val="0"/>
          <w:numId w:val="42"/>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56"/>
        </w:numPr>
        <w:ind w:left="709" w:hanging="283"/>
        <w:contextualSpacing w:val="0"/>
        <w:jc w:val="both"/>
        <w:rPr>
          <w:sz w:val="22"/>
          <w:szCs w:val="22"/>
        </w:rPr>
      </w:pPr>
      <w:bookmarkStart w:id="193"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56"/>
        </w:numPr>
        <w:ind w:left="720" w:hanging="357"/>
        <w:contextualSpacing w:val="0"/>
        <w:jc w:val="both"/>
        <w:rPr>
          <w:sz w:val="22"/>
          <w:szCs w:val="22"/>
        </w:rPr>
      </w:pPr>
      <w:r w:rsidRPr="00A82D77">
        <w:rPr>
          <w:sz w:val="22"/>
          <w:szCs w:val="22"/>
        </w:rPr>
        <w:t xml:space="preserve">w przypadku stwierdzenia pracy jednostek sprzętowych niezgodnych z wymaganiami Zamawiającego określonymi w Umowie </w:t>
      </w:r>
      <w:proofErr w:type="gramStart"/>
      <w:r w:rsidRPr="00A82D77">
        <w:rPr>
          <w:sz w:val="22"/>
          <w:szCs w:val="22"/>
        </w:rPr>
        <w:t>-  w</w:t>
      </w:r>
      <w:proofErr w:type="gramEnd"/>
      <w:r w:rsidRPr="00A82D77">
        <w:rPr>
          <w:sz w:val="22"/>
          <w:szCs w:val="22"/>
        </w:rPr>
        <w:t xml:space="preserve"> wysokości 800 zł za każdy przypadek,</w:t>
      </w:r>
    </w:p>
    <w:p w14:paraId="57FEB3F0" w14:textId="37DC917C" w:rsidR="00A54623" w:rsidRPr="00A82D77" w:rsidRDefault="00A54623">
      <w:pPr>
        <w:pStyle w:val="Akapitzlist"/>
        <w:numPr>
          <w:ilvl w:val="1"/>
          <w:numId w:val="56"/>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56"/>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56"/>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56"/>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56"/>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w:t>
      </w:r>
      <w:proofErr w:type="gramStart"/>
      <w:r w:rsidRPr="00A82D77">
        <w:rPr>
          <w:sz w:val="22"/>
          <w:szCs w:val="22"/>
        </w:rPr>
        <w:t>umownej</w:t>
      </w:r>
      <w:proofErr w:type="gramEnd"/>
      <w:r w:rsidRPr="00A82D77">
        <w:rPr>
          <w:sz w:val="22"/>
          <w:szCs w:val="22"/>
        </w:rPr>
        <w:t xml:space="preserve"> jeżeli w wyniku przedłożenia dokumentów zostanie stwierdzone zachowanie ciągłości ubezpieczenia Wykonawcy, </w:t>
      </w:r>
    </w:p>
    <w:p w14:paraId="3DF24470" w14:textId="19CF1EE5" w:rsidR="000C23F8" w:rsidRPr="00A82D77" w:rsidRDefault="000C23F8">
      <w:pPr>
        <w:numPr>
          <w:ilvl w:val="1"/>
          <w:numId w:val="56"/>
        </w:numPr>
        <w:ind w:left="720"/>
        <w:jc w:val="both"/>
        <w:rPr>
          <w:sz w:val="22"/>
          <w:szCs w:val="22"/>
        </w:rPr>
      </w:pPr>
      <w:r w:rsidRPr="00A82D77">
        <w:rPr>
          <w:sz w:val="22"/>
          <w:szCs w:val="22"/>
        </w:rPr>
        <w:lastRenderedPageBreak/>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56"/>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56"/>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56"/>
        </w:numPr>
        <w:jc w:val="both"/>
        <w:rPr>
          <w:sz w:val="22"/>
          <w:szCs w:val="22"/>
        </w:rPr>
      </w:pPr>
      <w:r w:rsidRPr="00A82D77">
        <w:rPr>
          <w:sz w:val="22"/>
          <w:szCs w:val="22"/>
        </w:rPr>
        <w:t xml:space="preserve">w stanie </w:t>
      </w:r>
      <w:proofErr w:type="gramStart"/>
      <w:r w:rsidRPr="00A82D77">
        <w:rPr>
          <w:sz w:val="22"/>
          <w:szCs w:val="22"/>
        </w:rPr>
        <w:t>nietrzeźwości,</w:t>
      </w:r>
      <w:proofErr w:type="gramEnd"/>
      <w:r w:rsidRPr="00A82D77">
        <w:rPr>
          <w:sz w:val="22"/>
          <w:szCs w:val="22"/>
        </w:rPr>
        <w:t xml:space="preserve">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56"/>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56"/>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pPr>
        <w:numPr>
          <w:ilvl w:val="2"/>
          <w:numId w:val="56"/>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56"/>
        </w:numPr>
        <w:ind w:left="714" w:hanging="357"/>
        <w:jc w:val="both"/>
        <w:rPr>
          <w:sz w:val="22"/>
          <w:szCs w:val="22"/>
        </w:rPr>
      </w:pPr>
      <w:r w:rsidRPr="00A82D77">
        <w:rPr>
          <w:sz w:val="22"/>
          <w:szCs w:val="22"/>
        </w:rPr>
        <w:t xml:space="preserve">w przypadku dokonania przez pracownika Wykonawcy zaboru mienia Zamawiającego </w:t>
      </w:r>
      <w:proofErr w:type="gramStart"/>
      <w:r w:rsidRPr="00A82D77">
        <w:rPr>
          <w:sz w:val="22"/>
          <w:szCs w:val="22"/>
        </w:rPr>
        <w:t>lub  firm</w:t>
      </w:r>
      <w:proofErr w:type="gramEnd"/>
      <w:r w:rsidRPr="00A82D77">
        <w:rPr>
          <w:sz w:val="22"/>
          <w:szCs w:val="22"/>
        </w:rPr>
        <w:t xml:space="preserve"> mających siedzibę na terenie Zamawiającego – w wysokości 1 000 </w:t>
      </w:r>
      <w:proofErr w:type="gramStart"/>
      <w:r w:rsidRPr="00A82D77">
        <w:rPr>
          <w:sz w:val="22"/>
          <w:szCs w:val="22"/>
        </w:rPr>
        <w:t>zł  za</w:t>
      </w:r>
      <w:proofErr w:type="gramEnd"/>
      <w:r w:rsidRPr="00A82D77">
        <w:rPr>
          <w:sz w:val="22"/>
          <w:szCs w:val="22"/>
        </w:rPr>
        <w:t xml:space="preserve"> każdy stwierdzony przypadek, a jeżeli w wyniku zaboru doszło do zniszczenia mienia – także koszt przywrócenia.</w:t>
      </w:r>
    </w:p>
    <w:p w14:paraId="0309453C" w14:textId="3B5134C6" w:rsidR="000C23F8" w:rsidRPr="00A82D77" w:rsidRDefault="000C23F8">
      <w:pPr>
        <w:numPr>
          <w:ilvl w:val="1"/>
          <w:numId w:val="56"/>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56"/>
        </w:numPr>
        <w:jc w:val="both"/>
        <w:rPr>
          <w:sz w:val="22"/>
          <w:szCs w:val="22"/>
        </w:rPr>
      </w:pPr>
      <w:bookmarkStart w:id="194" w:name="_Hlk144479888"/>
      <w:bookmarkStart w:id="195"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6" w:name="_Hlk144479920"/>
      <w:bookmarkEnd w:id="194"/>
    </w:p>
    <w:bookmarkEnd w:id="195"/>
    <w:bookmarkEnd w:id="196"/>
    <w:p w14:paraId="753A8E07" w14:textId="6BF01D2A" w:rsidR="000C23F8" w:rsidRPr="00A82D77" w:rsidRDefault="000C23F8">
      <w:pPr>
        <w:numPr>
          <w:ilvl w:val="0"/>
          <w:numId w:val="56"/>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56"/>
        </w:numPr>
        <w:ind w:left="720" w:hanging="357"/>
        <w:jc w:val="both"/>
        <w:rPr>
          <w:sz w:val="22"/>
          <w:szCs w:val="22"/>
        </w:rPr>
      </w:pPr>
      <w:r w:rsidRPr="00A82D77">
        <w:rPr>
          <w:sz w:val="22"/>
          <w:szCs w:val="22"/>
        </w:rPr>
        <w:t xml:space="preserve">po bezskutecznym upływie terminu oznaczonego w wezwaniu Zamawiającego </w:t>
      </w:r>
      <w:proofErr w:type="gramStart"/>
      <w:r w:rsidRPr="00A82D77">
        <w:rPr>
          <w:sz w:val="22"/>
          <w:szCs w:val="22"/>
        </w:rPr>
        <w:t>do  umożliwienia</w:t>
      </w:r>
      <w:proofErr w:type="gramEnd"/>
      <w:r w:rsidRPr="00A82D77">
        <w:rPr>
          <w:sz w:val="22"/>
          <w:szCs w:val="22"/>
        </w:rPr>
        <w:t xml:space="preserve">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w:t>
      </w:r>
      <w:proofErr w:type="gramStart"/>
      <w:r w:rsidRPr="00A82D77">
        <w:rPr>
          <w:sz w:val="22"/>
          <w:szCs w:val="22"/>
        </w:rPr>
        <w:t>1  za</w:t>
      </w:r>
      <w:proofErr w:type="gramEnd"/>
      <w:r w:rsidRPr="00A82D77">
        <w:rPr>
          <w:sz w:val="22"/>
          <w:szCs w:val="22"/>
        </w:rPr>
        <w:t xml:space="preserve"> każdy rozpoczęty dzień, w którym niemożliwe było odpowiednio rozpoczęcie, prowadzenie lub zakończenie Audytu. </w:t>
      </w:r>
    </w:p>
    <w:p w14:paraId="39BC2F16" w14:textId="77777777" w:rsidR="000C23F8" w:rsidRPr="00A82D77" w:rsidRDefault="000C23F8">
      <w:pPr>
        <w:numPr>
          <w:ilvl w:val="1"/>
          <w:numId w:val="56"/>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56"/>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56"/>
        </w:numPr>
        <w:ind w:hanging="357"/>
        <w:jc w:val="both"/>
        <w:rPr>
          <w:sz w:val="22"/>
          <w:szCs w:val="22"/>
        </w:rPr>
      </w:pPr>
      <w:r w:rsidRPr="00A82D77">
        <w:rPr>
          <w:sz w:val="22"/>
          <w:szCs w:val="22"/>
        </w:rPr>
        <w:t>odstąpienia od Umowy w całości</w:t>
      </w:r>
      <w:r w:rsidR="00A531DD" w:rsidRPr="002009B1">
        <w:rPr>
          <w:sz w:val="22"/>
          <w:szCs w:val="22"/>
        </w:rPr>
        <w:t>, rozwiązania Umowy bez wypowiedzenia</w:t>
      </w:r>
      <w:r w:rsidRPr="002009B1">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7" w:name="_Hlk148444124"/>
    </w:p>
    <w:bookmarkEnd w:id="197"/>
    <w:p w14:paraId="7EF10878" w14:textId="77777777" w:rsidR="00B82812" w:rsidRPr="00A82D77" w:rsidRDefault="00B82812">
      <w:pPr>
        <w:numPr>
          <w:ilvl w:val="1"/>
          <w:numId w:val="56"/>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8" w:name="_Hlk144467500"/>
      <w:r w:rsidRPr="00A82D77">
        <w:rPr>
          <w:sz w:val="22"/>
          <w:szCs w:val="22"/>
        </w:rPr>
        <w:t xml:space="preserve">z przyczyn leżących po stronie Wykonawcy, Zamawiającemu przysługuje kara umowna w wysokości 20% wartości netto niezrealizowanej części Umowy. </w:t>
      </w:r>
    </w:p>
    <w:bookmarkEnd w:id="198"/>
    <w:p w14:paraId="7FDEDE53" w14:textId="77777777" w:rsidR="00B82812" w:rsidRPr="00A82D77" w:rsidRDefault="00B82812">
      <w:pPr>
        <w:numPr>
          <w:ilvl w:val="0"/>
          <w:numId w:val="56"/>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56"/>
        </w:numPr>
        <w:ind w:hanging="357"/>
        <w:jc w:val="both"/>
        <w:rPr>
          <w:sz w:val="22"/>
          <w:szCs w:val="22"/>
        </w:rPr>
      </w:pPr>
      <w:bookmarkStart w:id="199"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56"/>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9"/>
    </w:p>
    <w:p w14:paraId="346FE370" w14:textId="70820DB2" w:rsidR="00B82812" w:rsidRPr="00A82D77" w:rsidRDefault="00B82812">
      <w:pPr>
        <w:numPr>
          <w:ilvl w:val="0"/>
          <w:numId w:val="56"/>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54BD3">
        <w:rPr>
          <w:sz w:val="22"/>
          <w:szCs w:val="22"/>
        </w:rPr>
        <w:t xml:space="preserve">50% </w:t>
      </w:r>
      <w:r w:rsidRPr="00A82D77">
        <w:rPr>
          <w:sz w:val="22"/>
          <w:szCs w:val="22"/>
        </w:rPr>
        <w:t>wartości Umowy netto, o której mowa w § 3 ust.1.</w:t>
      </w:r>
    </w:p>
    <w:p w14:paraId="4374FC9B" w14:textId="77777777" w:rsidR="00B82812" w:rsidRPr="00A82D77" w:rsidRDefault="00B82812">
      <w:pPr>
        <w:numPr>
          <w:ilvl w:val="0"/>
          <w:numId w:val="56"/>
        </w:numPr>
        <w:ind w:left="357"/>
        <w:jc w:val="both"/>
        <w:rPr>
          <w:sz w:val="22"/>
          <w:szCs w:val="22"/>
        </w:rPr>
      </w:pPr>
      <w:r w:rsidRPr="00A82D77">
        <w:rPr>
          <w:sz w:val="22"/>
          <w:szCs w:val="22"/>
        </w:rPr>
        <w:lastRenderedPageBreak/>
        <w:t>Termin płatności noty księgowej wystawionej tytułem kar umownych wynosi 30 dni od dnia wystawienia noty.</w:t>
      </w:r>
    </w:p>
    <w:p w14:paraId="7A0B93A2" w14:textId="77777777" w:rsidR="00B82812" w:rsidRPr="00A82D77" w:rsidRDefault="00B82812">
      <w:pPr>
        <w:numPr>
          <w:ilvl w:val="0"/>
          <w:numId w:val="56"/>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56"/>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200" w:name="_Toc83291685"/>
      <w:bookmarkStart w:id="201" w:name="_Toc106095873"/>
      <w:bookmarkStart w:id="202" w:name="_Toc106096313"/>
      <w:bookmarkStart w:id="203" w:name="_Toc106096417"/>
      <w:bookmarkStart w:id="204" w:name="_Toc164686477"/>
      <w:bookmarkEnd w:id="193"/>
      <w:r w:rsidRPr="00A82D77">
        <w:t>Rozwiązanie, odstąpienie lub wypowiedzenie Umowy</w:t>
      </w:r>
      <w:bookmarkEnd w:id="200"/>
      <w:bookmarkEnd w:id="201"/>
      <w:bookmarkEnd w:id="202"/>
      <w:bookmarkEnd w:id="203"/>
      <w:bookmarkEnd w:id="204"/>
    </w:p>
    <w:p w14:paraId="7F7C0D91" w14:textId="77777777" w:rsidR="000C23F8" w:rsidRPr="00A82D77" w:rsidRDefault="000C23F8">
      <w:pPr>
        <w:numPr>
          <w:ilvl w:val="0"/>
          <w:numId w:val="43"/>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3"/>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05" w:name="_Hlk144467170"/>
      <w:r w:rsidRPr="00A82D77">
        <w:rPr>
          <w:sz w:val="22"/>
          <w:szCs w:val="22"/>
        </w:rPr>
        <w:t>w całości lub części</w:t>
      </w:r>
      <w:bookmarkEnd w:id="205"/>
      <w:r w:rsidRPr="00A82D77">
        <w:rPr>
          <w:sz w:val="22"/>
          <w:szCs w:val="22"/>
        </w:rPr>
        <w:t xml:space="preserve"> lub wypowiedzieć Umowę (ex nunc – od teraz) w całości lub części, w przypadku:</w:t>
      </w:r>
    </w:p>
    <w:p w14:paraId="02E87DBB" w14:textId="77777777" w:rsidR="00D61B79" w:rsidRPr="00A82D77" w:rsidRDefault="00D61B79">
      <w:pPr>
        <w:numPr>
          <w:ilvl w:val="1"/>
          <w:numId w:val="43"/>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BE3776A" w:rsidR="00D61B79" w:rsidRPr="00A82D77" w:rsidRDefault="00D61B79">
      <w:pPr>
        <w:numPr>
          <w:ilvl w:val="1"/>
          <w:numId w:val="43"/>
        </w:numPr>
        <w:jc w:val="both"/>
        <w:rPr>
          <w:sz w:val="22"/>
          <w:szCs w:val="22"/>
        </w:rPr>
      </w:pPr>
      <w:bookmarkStart w:id="206"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6"/>
    <w:p w14:paraId="36644E79" w14:textId="77777777" w:rsidR="00D61B79" w:rsidRPr="00A82D77" w:rsidRDefault="00D61B79">
      <w:pPr>
        <w:numPr>
          <w:ilvl w:val="1"/>
          <w:numId w:val="43"/>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3"/>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3"/>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3"/>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3"/>
        </w:numPr>
        <w:ind w:hanging="357"/>
        <w:jc w:val="both"/>
        <w:rPr>
          <w:sz w:val="22"/>
          <w:szCs w:val="22"/>
        </w:rPr>
      </w:pPr>
      <w:bookmarkStart w:id="207"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7"/>
      <w:r w:rsidRPr="00A82D77">
        <w:rPr>
          <w:sz w:val="22"/>
          <w:szCs w:val="22"/>
        </w:rPr>
        <w:t>,</w:t>
      </w:r>
    </w:p>
    <w:p w14:paraId="136A2772" w14:textId="77777777" w:rsidR="00D61B79" w:rsidRPr="00A82D77" w:rsidRDefault="00D61B79">
      <w:pPr>
        <w:numPr>
          <w:ilvl w:val="1"/>
          <w:numId w:val="43"/>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3"/>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3"/>
        </w:numPr>
        <w:jc w:val="both"/>
        <w:rPr>
          <w:sz w:val="22"/>
          <w:szCs w:val="22"/>
        </w:rPr>
      </w:pPr>
      <w:r w:rsidRPr="00A82D77">
        <w:rPr>
          <w:sz w:val="22"/>
          <w:szCs w:val="22"/>
        </w:rPr>
        <w:t>otwarcia postępowania likwidacyjnego Wykonawcy.</w:t>
      </w:r>
    </w:p>
    <w:p w14:paraId="0FAD8D74" w14:textId="3E22B019" w:rsidR="00D61B79" w:rsidRPr="00A82D77" w:rsidRDefault="00D61B79">
      <w:pPr>
        <w:numPr>
          <w:ilvl w:val="0"/>
          <w:numId w:val="43"/>
        </w:numPr>
        <w:ind w:left="357" w:hanging="357"/>
        <w:jc w:val="both"/>
        <w:rPr>
          <w:sz w:val="22"/>
          <w:szCs w:val="22"/>
        </w:rPr>
      </w:pPr>
      <w:r w:rsidRPr="00A82D77">
        <w:rPr>
          <w:sz w:val="22"/>
          <w:szCs w:val="22"/>
        </w:rPr>
        <w:t xml:space="preserve">W </w:t>
      </w:r>
      <w:proofErr w:type="gramStart"/>
      <w:r w:rsidRPr="00A82D77">
        <w:rPr>
          <w:sz w:val="22"/>
          <w:szCs w:val="22"/>
        </w:rPr>
        <w:t>przypadkach</w:t>
      </w:r>
      <w:proofErr w:type="gramEnd"/>
      <w:r w:rsidRPr="00A82D77">
        <w:rPr>
          <w:sz w:val="22"/>
          <w:szCs w:val="22"/>
        </w:rPr>
        <w:t xml:space="preserve"> o których mowa</w:t>
      </w:r>
      <w:r w:rsidRPr="00A82D77">
        <w:rPr>
          <w:color w:val="FF0000"/>
          <w:sz w:val="22"/>
          <w:szCs w:val="22"/>
        </w:rPr>
        <w:t xml:space="preserve"> </w:t>
      </w:r>
      <w:r w:rsidRPr="00A82D77">
        <w:rPr>
          <w:sz w:val="22"/>
          <w:szCs w:val="22"/>
        </w:rPr>
        <w:t xml:space="preserve">w ust. 2 pkt 1) – </w:t>
      </w:r>
      <w:r w:rsidR="0062770A">
        <w:rPr>
          <w:sz w:val="22"/>
          <w:szCs w:val="22"/>
        </w:rPr>
        <w:t>6</w:t>
      </w:r>
      <w:r w:rsidRPr="00A82D77">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3"/>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3"/>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3"/>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3F4D81D4" w:rsidR="00D61B79" w:rsidRPr="00A82D77" w:rsidRDefault="00D61B79">
      <w:pPr>
        <w:numPr>
          <w:ilvl w:val="0"/>
          <w:numId w:val="43"/>
        </w:numPr>
        <w:ind w:left="357" w:hanging="357"/>
        <w:jc w:val="both"/>
        <w:rPr>
          <w:sz w:val="22"/>
          <w:szCs w:val="22"/>
        </w:rPr>
      </w:pPr>
      <w:bookmarkStart w:id="208" w:name="_Hlk156822430"/>
      <w:r w:rsidRPr="00A82D77">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00D42569" w:rsidRPr="00D42569">
        <w:rPr>
          <w:sz w:val="22"/>
          <w:szCs w:val="22"/>
        </w:rPr>
        <w:t>które zgodnie z Umową miały lub miałyby zastosowanie do okresu, którego dotyczy rozliczenie.</w:t>
      </w:r>
    </w:p>
    <w:bookmarkEnd w:id="208"/>
    <w:p w14:paraId="785E03B8" w14:textId="77777777" w:rsidR="00D61B79" w:rsidRPr="00A82D77" w:rsidRDefault="00D61B79">
      <w:pPr>
        <w:numPr>
          <w:ilvl w:val="0"/>
          <w:numId w:val="43"/>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3"/>
        </w:numPr>
        <w:jc w:val="both"/>
        <w:rPr>
          <w:sz w:val="22"/>
          <w:szCs w:val="22"/>
        </w:rPr>
      </w:pPr>
      <w:r w:rsidRPr="00A82D7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3"/>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3"/>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3"/>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3"/>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3"/>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9" w:name="_Toc64016211"/>
      <w:bookmarkStart w:id="210" w:name="_Toc106095874"/>
      <w:bookmarkStart w:id="211" w:name="_Toc106096314"/>
      <w:bookmarkStart w:id="212" w:name="_Toc106096418"/>
      <w:bookmarkStart w:id="213" w:name="_Toc164686478"/>
      <w:bookmarkStart w:id="214" w:name="_Hlk67826402"/>
      <w:r w:rsidRPr="00A82D77">
        <w:t>Zmiany Umowy</w:t>
      </w:r>
      <w:bookmarkEnd w:id="209"/>
      <w:bookmarkEnd w:id="210"/>
      <w:bookmarkEnd w:id="211"/>
      <w:bookmarkEnd w:id="212"/>
      <w:bookmarkEnd w:id="213"/>
    </w:p>
    <w:p w14:paraId="7A640859" w14:textId="1DD17CF8" w:rsidR="000C23F8" w:rsidRPr="00A82D77" w:rsidRDefault="000C23F8">
      <w:pPr>
        <w:pStyle w:val="Akapitzlist"/>
        <w:numPr>
          <w:ilvl w:val="0"/>
          <w:numId w:val="52"/>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2"/>
        </w:numPr>
        <w:contextualSpacing w:val="0"/>
        <w:jc w:val="both"/>
        <w:rPr>
          <w:sz w:val="22"/>
          <w:szCs w:val="22"/>
        </w:rPr>
      </w:pPr>
      <w:bookmarkStart w:id="215" w:name="_Hlk211511499"/>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08C5540A" w14:textId="3E76DBDA" w:rsidR="00D42569" w:rsidRPr="00271CC7" w:rsidRDefault="00BD062B">
      <w:pPr>
        <w:pStyle w:val="Akapitzlist"/>
        <w:numPr>
          <w:ilvl w:val="1"/>
          <w:numId w:val="52"/>
        </w:numPr>
        <w:jc w:val="both"/>
        <w:rPr>
          <w:sz w:val="22"/>
          <w:szCs w:val="22"/>
          <w:lang w:eastAsia="en-US"/>
        </w:rPr>
      </w:pPr>
      <w:r w:rsidRPr="00BD062B">
        <w:rPr>
          <w:sz w:val="22"/>
          <w:szCs w:val="22"/>
          <w:lang w:eastAsia="en-US"/>
        </w:rPr>
        <w:t>Termin realizacji Umowy może ulec zmianie:</w:t>
      </w:r>
    </w:p>
    <w:p w14:paraId="3AE894C1" w14:textId="328CF381" w:rsidR="00D42569" w:rsidRPr="00271CC7" w:rsidRDefault="00D42569">
      <w:pPr>
        <w:pStyle w:val="Akapitzlist"/>
        <w:numPr>
          <w:ilvl w:val="0"/>
          <w:numId w:val="126"/>
        </w:numPr>
        <w:ind w:left="851" w:hanging="310"/>
        <w:jc w:val="both"/>
        <w:rPr>
          <w:sz w:val="22"/>
          <w:szCs w:val="22"/>
          <w:lang w:eastAsia="en-US"/>
        </w:rPr>
      </w:pPr>
      <w:r w:rsidRPr="00271CC7">
        <w:rPr>
          <w:sz w:val="22"/>
          <w:szCs w:val="22"/>
          <w:lang w:eastAsia="en-US"/>
        </w:rPr>
        <w:t>w przypadku gdy nie została wykorzystana wartość Umowy określona w §3 ust. 1:</w:t>
      </w:r>
    </w:p>
    <w:p w14:paraId="079F9485" w14:textId="77777777" w:rsidR="00D42569" w:rsidRPr="00D42569" w:rsidRDefault="00D42569" w:rsidP="00D42569">
      <w:pPr>
        <w:ind w:left="720" w:hanging="153"/>
        <w:jc w:val="both"/>
        <w:rPr>
          <w:sz w:val="22"/>
          <w:szCs w:val="22"/>
          <w:lang w:eastAsia="en-US"/>
        </w:rPr>
      </w:pPr>
      <w:r w:rsidRPr="00D42569">
        <w:rPr>
          <w:sz w:val="22"/>
          <w:szCs w:val="22"/>
          <w:lang w:eastAsia="en-US"/>
        </w:rPr>
        <w:t>- automatyczne wydłużenie o okres nie dłuższy niż 6 miesięcy, przy czym wydłużenie dotyczy wyłącznie okresu świadczenia usług, za które wynagrodzenie nie przekroczy tej wartości;</w:t>
      </w:r>
    </w:p>
    <w:p w14:paraId="54DA5813" w14:textId="7F9D9207" w:rsidR="00BD062B" w:rsidRPr="00BD062B" w:rsidRDefault="00D42569" w:rsidP="00D42569">
      <w:pPr>
        <w:ind w:left="720" w:hanging="153"/>
        <w:jc w:val="both"/>
        <w:rPr>
          <w:sz w:val="22"/>
          <w:szCs w:val="22"/>
          <w:lang w:eastAsia="en-US"/>
        </w:rPr>
      </w:pPr>
      <w:r w:rsidRPr="00D42569">
        <w:rPr>
          <w:sz w:val="22"/>
          <w:szCs w:val="22"/>
          <w:lang w:eastAsia="en-US"/>
        </w:rPr>
        <w:t>- dłuższy niż 6 miesięcy w stosunku do pierwotnego terminu zakończenia realizacji Umowy (wyłącznie na podstawie pisemnego aneksu do Umowy).</w:t>
      </w:r>
    </w:p>
    <w:bookmarkEnd w:id="215"/>
    <w:p w14:paraId="5A1D3FE6" w14:textId="2F9CEE56" w:rsidR="00092A7D" w:rsidRPr="00A82D77" w:rsidRDefault="00BD062B" w:rsidP="00BD062B">
      <w:pPr>
        <w:ind w:left="1080" w:hanging="513"/>
        <w:jc w:val="both"/>
        <w:rPr>
          <w:sz w:val="22"/>
          <w:szCs w:val="22"/>
        </w:rPr>
      </w:pPr>
      <w:r>
        <w:rPr>
          <w:sz w:val="22"/>
          <w:szCs w:val="22"/>
        </w:rPr>
        <w:t xml:space="preserve">c) </w:t>
      </w:r>
      <w:r w:rsidR="00092A7D"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335A67D9" w:rsidR="00092A7D" w:rsidRPr="00A82D77" w:rsidRDefault="00BD062B" w:rsidP="00BD062B">
      <w:pPr>
        <w:ind w:left="720" w:hanging="153"/>
        <w:jc w:val="both"/>
        <w:rPr>
          <w:sz w:val="22"/>
          <w:szCs w:val="22"/>
        </w:rPr>
      </w:pPr>
      <w:r>
        <w:rPr>
          <w:sz w:val="22"/>
          <w:szCs w:val="22"/>
        </w:rPr>
        <w:t xml:space="preserve">d) </w:t>
      </w:r>
      <w:r w:rsidR="00092A7D"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04ECF9AD" w:rsidR="00092A7D" w:rsidRPr="00A82D77" w:rsidRDefault="00BD062B" w:rsidP="00BD062B">
      <w:pPr>
        <w:ind w:left="1080" w:hanging="513"/>
        <w:jc w:val="both"/>
        <w:rPr>
          <w:sz w:val="22"/>
          <w:szCs w:val="22"/>
        </w:rPr>
      </w:pPr>
      <w:r>
        <w:rPr>
          <w:sz w:val="22"/>
          <w:szCs w:val="22"/>
        </w:rPr>
        <w:t xml:space="preserve">e) </w:t>
      </w:r>
      <w:r w:rsidR="00092A7D" w:rsidRPr="00A82D77">
        <w:rPr>
          <w:sz w:val="22"/>
          <w:szCs w:val="22"/>
        </w:rPr>
        <w:t>zmiany będące następstwem działania organów administracji,</w:t>
      </w:r>
    </w:p>
    <w:p w14:paraId="66696083" w14:textId="141BC7B4" w:rsidR="00092A7D" w:rsidRPr="00A82D77" w:rsidRDefault="00BD062B" w:rsidP="00BD062B">
      <w:pPr>
        <w:ind w:left="851" w:hanging="284"/>
        <w:jc w:val="both"/>
        <w:rPr>
          <w:sz w:val="22"/>
          <w:szCs w:val="22"/>
        </w:rPr>
      </w:pPr>
      <w:r>
        <w:rPr>
          <w:sz w:val="22"/>
          <w:szCs w:val="22"/>
        </w:rPr>
        <w:t xml:space="preserve">f) </w:t>
      </w:r>
      <w:r w:rsidR="00092A7D" w:rsidRPr="00A82D77">
        <w:rPr>
          <w:sz w:val="22"/>
          <w:szCs w:val="22"/>
        </w:rPr>
        <w:t>konieczność zaspokojenia roszczeń lub oczekiwań osób trzecich – w tym grup społecznych lub zawodowych niemożliwych do jednoznacznego określenia w chwili zawierania Umowy;</w:t>
      </w:r>
    </w:p>
    <w:p w14:paraId="73A879D9" w14:textId="31B8163A" w:rsidR="00092A7D" w:rsidRPr="00A82D77" w:rsidRDefault="00BD062B" w:rsidP="00BD062B">
      <w:pPr>
        <w:ind w:left="720" w:hanging="153"/>
        <w:jc w:val="both"/>
        <w:rPr>
          <w:sz w:val="22"/>
          <w:szCs w:val="22"/>
        </w:rPr>
      </w:pPr>
      <w:r>
        <w:rPr>
          <w:sz w:val="22"/>
          <w:szCs w:val="22"/>
        </w:rPr>
        <w:t xml:space="preserve">g) </w:t>
      </w:r>
      <w:r w:rsidR="00092A7D" w:rsidRPr="00A82D77">
        <w:rPr>
          <w:sz w:val="22"/>
          <w:szCs w:val="22"/>
        </w:rPr>
        <w:t xml:space="preserve">zmiany spowodowane innymi przyczynami zewnętrznymi niezależnymi od Zamawiającego oraz Wykonawcy skutkującymi niemożliwością realizacji Umowy. </w:t>
      </w:r>
    </w:p>
    <w:p w14:paraId="21576821" w14:textId="7207CDA3" w:rsidR="00092A7D" w:rsidRPr="00A82D77" w:rsidRDefault="00BD062B" w:rsidP="00BD062B">
      <w:pPr>
        <w:ind w:left="720" w:hanging="153"/>
        <w:jc w:val="both"/>
        <w:rPr>
          <w:sz w:val="22"/>
          <w:szCs w:val="22"/>
        </w:rPr>
      </w:pPr>
      <w:r>
        <w:rPr>
          <w:sz w:val="22"/>
          <w:szCs w:val="22"/>
        </w:rPr>
        <w:t xml:space="preserve">h) </w:t>
      </w:r>
      <w:r w:rsidR="00092A7D" w:rsidRPr="00A82D77">
        <w:rPr>
          <w:sz w:val="22"/>
          <w:szCs w:val="22"/>
        </w:rPr>
        <w:t xml:space="preserve">W przypadku wystąpienia którejkolwiek z okoliczności określonych w lit. </w:t>
      </w:r>
      <w:r w:rsidR="00651AAA">
        <w:rPr>
          <w:sz w:val="22"/>
          <w:szCs w:val="22"/>
        </w:rPr>
        <w:t>c</w:t>
      </w:r>
      <w:r w:rsidR="00092A7D" w:rsidRPr="00A82D77">
        <w:rPr>
          <w:sz w:val="22"/>
          <w:szCs w:val="22"/>
        </w:rPr>
        <w:t xml:space="preserve">) do </w:t>
      </w:r>
      <w:r w:rsidR="00651AAA">
        <w:rPr>
          <w:sz w:val="22"/>
          <w:szCs w:val="22"/>
        </w:rPr>
        <w:t>g</w:t>
      </w:r>
      <w:r w:rsidR="00092A7D" w:rsidRPr="00A82D77">
        <w:rPr>
          <w:sz w:val="22"/>
          <w:szCs w:val="22"/>
        </w:rPr>
        <w:t>) termin realizacji Umowy może ulec wydłużeniu o czas niezbędny do zakończenia realizacji Umowy.</w:t>
      </w:r>
    </w:p>
    <w:p w14:paraId="31427BDA" w14:textId="7518BC25" w:rsidR="00092A7D" w:rsidRPr="00A82D77" w:rsidRDefault="00BD062B" w:rsidP="00BD062B">
      <w:pPr>
        <w:ind w:left="720" w:hanging="153"/>
        <w:jc w:val="both"/>
        <w:rPr>
          <w:sz w:val="22"/>
          <w:szCs w:val="22"/>
        </w:rPr>
      </w:pPr>
      <w:r>
        <w:rPr>
          <w:sz w:val="22"/>
          <w:szCs w:val="22"/>
        </w:rPr>
        <w:t xml:space="preserve">j) </w:t>
      </w:r>
      <w:r w:rsidR="00092A7D" w:rsidRPr="00A82D77">
        <w:rPr>
          <w:sz w:val="22"/>
          <w:szCs w:val="22"/>
        </w:rPr>
        <w:t xml:space="preserve">W przypadku wystąpienia którejkolwiek z okoliczności określonych w lit. </w:t>
      </w:r>
      <w:r w:rsidR="00651AAA">
        <w:rPr>
          <w:sz w:val="22"/>
          <w:szCs w:val="22"/>
        </w:rPr>
        <w:t>a</w:t>
      </w:r>
      <w:r w:rsidR="00092A7D" w:rsidRPr="00A82D77">
        <w:rPr>
          <w:sz w:val="22"/>
          <w:szCs w:val="22"/>
        </w:rPr>
        <w:t xml:space="preserve">) do </w:t>
      </w:r>
      <w:r w:rsidR="00651AAA">
        <w:rPr>
          <w:sz w:val="22"/>
          <w:szCs w:val="22"/>
        </w:rPr>
        <w:t>g</w:t>
      </w:r>
      <w:r w:rsidR="00092A7D" w:rsidRPr="00A82D77">
        <w:rPr>
          <w:sz w:val="22"/>
          <w:szCs w:val="22"/>
        </w:rPr>
        <w:t xml:space="preserve">) termin realizacji Umowy może ulec skróceniu, jeżeli jej dalsze wykonywanie nie przynosi rezultatów oczekiwanych </w:t>
      </w:r>
      <w:proofErr w:type="gramStart"/>
      <w:r w:rsidR="00092A7D" w:rsidRPr="00A82D77">
        <w:rPr>
          <w:sz w:val="22"/>
          <w:szCs w:val="22"/>
        </w:rPr>
        <w:t>przez  Zamawiającego</w:t>
      </w:r>
      <w:proofErr w:type="gramEnd"/>
      <w:r w:rsidR="00092A7D" w:rsidRPr="00A82D77">
        <w:rPr>
          <w:sz w:val="22"/>
          <w:szCs w:val="22"/>
        </w:rPr>
        <w:t xml:space="preserve">, nie jest uzasadnione ekonomicznie lub organizacyjnie. </w:t>
      </w:r>
    </w:p>
    <w:p w14:paraId="5E962712" w14:textId="77777777" w:rsidR="00092A7D" w:rsidRPr="00A82D77" w:rsidRDefault="00092A7D">
      <w:pPr>
        <w:numPr>
          <w:ilvl w:val="1"/>
          <w:numId w:val="52"/>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2"/>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2"/>
        </w:numPr>
        <w:ind w:left="1077"/>
        <w:jc w:val="both"/>
        <w:rPr>
          <w:sz w:val="22"/>
          <w:szCs w:val="22"/>
        </w:rPr>
      </w:pPr>
      <w:r w:rsidRPr="00A82D77">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58"/>
        </w:numPr>
        <w:ind w:left="1418" w:hanging="284"/>
        <w:jc w:val="both"/>
        <w:rPr>
          <w:sz w:val="22"/>
          <w:szCs w:val="22"/>
        </w:rPr>
      </w:pPr>
      <w:r w:rsidRPr="00A82D77">
        <w:rPr>
          <w:sz w:val="22"/>
          <w:szCs w:val="22"/>
        </w:rPr>
        <w:t xml:space="preserve">obniżenia cen </w:t>
      </w:r>
      <w:proofErr w:type="gramStart"/>
      <w:r w:rsidRPr="00A82D77">
        <w:rPr>
          <w:sz w:val="22"/>
          <w:szCs w:val="22"/>
        </w:rPr>
        <w:t>jednostkowych  lub</w:t>
      </w:r>
      <w:proofErr w:type="gramEnd"/>
      <w:r w:rsidRPr="00A82D77">
        <w:rPr>
          <w:sz w:val="22"/>
          <w:szCs w:val="22"/>
        </w:rPr>
        <w:t xml:space="preserve"> wartości Umowy,</w:t>
      </w:r>
    </w:p>
    <w:p w14:paraId="2AD2DE49" w14:textId="77777777" w:rsidR="00092A7D" w:rsidRPr="00A82D77" w:rsidRDefault="00092A7D">
      <w:pPr>
        <w:pStyle w:val="Akapitzlist"/>
        <w:numPr>
          <w:ilvl w:val="0"/>
          <w:numId w:val="58"/>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2"/>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pPr>
        <w:numPr>
          <w:ilvl w:val="2"/>
          <w:numId w:val="52"/>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2"/>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2"/>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2"/>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8DC9475" w14:textId="77777777" w:rsidR="00086000" w:rsidRDefault="00092A7D">
      <w:pPr>
        <w:numPr>
          <w:ilvl w:val="2"/>
          <w:numId w:val="52"/>
        </w:numPr>
        <w:jc w:val="both"/>
        <w:rPr>
          <w:sz w:val="22"/>
          <w:szCs w:val="22"/>
        </w:rPr>
      </w:pPr>
      <w:r w:rsidRPr="00A82D77">
        <w:rPr>
          <w:sz w:val="22"/>
          <w:szCs w:val="22"/>
        </w:rPr>
        <w:t>zmiany będące następstwem okoliczności leżących po stronie Zamawiającego, w szczególności:</w:t>
      </w:r>
    </w:p>
    <w:p w14:paraId="10A917D3" w14:textId="060FC794" w:rsidR="00092A7D" w:rsidRPr="00FF4879" w:rsidRDefault="00092A7D" w:rsidP="00086000">
      <w:pPr>
        <w:pStyle w:val="Akapitzlist"/>
        <w:numPr>
          <w:ilvl w:val="0"/>
          <w:numId w:val="130"/>
        </w:numPr>
        <w:ind w:left="993" w:hanging="426"/>
        <w:jc w:val="both"/>
        <w:rPr>
          <w:sz w:val="22"/>
          <w:szCs w:val="22"/>
        </w:rPr>
      </w:pPr>
      <w:r w:rsidRPr="00FF4879">
        <w:rPr>
          <w:sz w:val="22"/>
          <w:szCs w:val="22"/>
        </w:rPr>
        <w:t>wstrzymanie realizacji Umowy przez Zamawiającego ze względów technologicznych, organizacyjnych i ekonomicznych,</w:t>
      </w:r>
    </w:p>
    <w:p w14:paraId="1E99B8A8" w14:textId="79FB7DE3" w:rsidR="00086000" w:rsidRPr="00FF4879" w:rsidRDefault="00086000" w:rsidP="00896C6A">
      <w:pPr>
        <w:pStyle w:val="Akapitzlist"/>
        <w:numPr>
          <w:ilvl w:val="0"/>
          <w:numId w:val="130"/>
        </w:numPr>
        <w:ind w:left="993" w:hanging="426"/>
        <w:jc w:val="both"/>
        <w:rPr>
          <w:sz w:val="22"/>
          <w:szCs w:val="22"/>
        </w:rPr>
      </w:pPr>
      <w:r w:rsidRPr="00FF4879">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203C40E" w14:textId="77777777" w:rsidR="00092A7D" w:rsidRPr="00FF4879" w:rsidRDefault="00092A7D">
      <w:pPr>
        <w:numPr>
          <w:ilvl w:val="2"/>
          <w:numId w:val="52"/>
        </w:numPr>
        <w:jc w:val="both"/>
        <w:rPr>
          <w:sz w:val="22"/>
          <w:szCs w:val="22"/>
        </w:rPr>
      </w:pPr>
      <w:proofErr w:type="gramStart"/>
      <w:r w:rsidRPr="00FF4879">
        <w:rPr>
          <w:sz w:val="22"/>
          <w:szCs w:val="22"/>
        </w:rPr>
        <w:t>Zmiany</w:t>
      </w:r>
      <w:proofErr w:type="gramEnd"/>
      <w:r w:rsidRPr="00FF4879">
        <w:rPr>
          <w:sz w:val="22"/>
          <w:szCs w:val="22"/>
        </w:rPr>
        <w:t xml:space="preserve"> o których mowa w lit. b), d), f) i g) nie mogą prowadzić do zwiększenia wynagrodzenia Wykonawcy. </w:t>
      </w:r>
      <w:proofErr w:type="gramStart"/>
      <w:r w:rsidRPr="00FF4879">
        <w:rPr>
          <w:sz w:val="22"/>
          <w:szCs w:val="22"/>
        </w:rPr>
        <w:t>Zmiany</w:t>
      </w:r>
      <w:proofErr w:type="gramEnd"/>
      <w:r w:rsidRPr="00FF4879">
        <w:rPr>
          <w:sz w:val="22"/>
          <w:szCs w:val="22"/>
        </w:rPr>
        <w:t xml:space="preserve"> o których mowa w lit. a), c), e) i h) mogą prowadzić do wzrostu wynagrodzenia Wykonawcy jedynie w wysokości poniesionych przez niego, udokumentowanych kosztów w związku z wprowadzeniem zmiany.</w:t>
      </w:r>
    </w:p>
    <w:p w14:paraId="7C47326F" w14:textId="0536DB0B" w:rsidR="00C67002" w:rsidRPr="00FF4879" w:rsidRDefault="00092A7D" w:rsidP="00C67002">
      <w:pPr>
        <w:numPr>
          <w:ilvl w:val="1"/>
          <w:numId w:val="52"/>
        </w:numPr>
        <w:ind w:left="851"/>
        <w:jc w:val="both"/>
        <w:rPr>
          <w:sz w:val="22"/>
          <w:szCs w:val="22"/>
        </w:rPr>
      </w:pPr>
      <w:r w:rsidRPr="00FF4879">
        <w:rPr>
          <w:sz w:val="22"/>
          <w:szCs w:val="22"/>
        </w:rPr>
        <w:t>Zmiany zakresu rzeczowego i finansowego Umowy:</w:t>
      </w:r>
      <w:bookmarkStart w:id="216" w:name="_Hlk148344507"/>
      <w:r w:rsidRPr="00FF4879">
        <w:rPr>
          <w:sz w:val="22"/>
          <w:szCs w:val="22"/>
        </w:rPr>
        <w:tab/>
      </w:r>
      <w:r w:rsidR="00C67002" w:rsidRPr="00FF4879">
        <w:rPr>
          <w:sz w:val="22"/>
          <w:szCs w:val="22"/>
        </w:rPr>
        <w:t xml:space="preserve">- </w:t>
      </w:r>
      <w:r w:rsidRPr="00FF487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7" w:name="_Hlk147848467"/>
      <w:r w:rsidRPr="00FF4879">
        <w:rPr>
          <w:sz w:val="22"/>
          <w:szCs w:val="22"/>
        </w:rPr>
        <w:t xml:space="preserve">, </w:t>
      </w:r>
      <w:bookmarkEnd w:id="216"/>
      <w:bookmarkEnd w:id="217"/>
      <w:r w:rsidRPr="00FF4879">
        <w:rPr>
          <w:sz w:val="22"/>
          <w:szCs w:val="22"/>
        </w:rPr>
        <w:t xml:space="preserve">których nie można było wcześniej przewidzieć. Jeżeli zmiany opisane powyżej powodują konieczność zmian warunków finansowych (cen jednostkowych/ wynagrodzenia Wykonawcy), Zamawiający dokona tych zmian w sposób </w:t>
      </w:r>
      <w:proofErr w:type="gramStart"/>
      <w:r w:rsidRPr="00FF4879">
        <w:rPr>
          <w:sz w:val="22"/>
          <w:szCs w:val="22"/>
        </w:rPr>
        <w:t>odpowiedni  do</w:t>
      </w:r>
      <w:proofErr w:type="gramEnd"/>
      <w:r w:rsidRPr="00FF4879">
        <w:rPr>
          <w:sz w:val="22"/>
          <w:szCs w:val="22"/>
        </w:rPr>
        <w:t xml:space="preserve"> dokonanej zmiany zakresu rzeczowego, z zastrzeżeniem § 3 ust. 11 Umowy</w:t>
      </w:r>
      <w:r w:rsidR="00C67002" w:rsidRPr="00FF4879">
        <w:rPr>
          <w:sz w:val="22"/>
          <w:szCs w:val="22"/>
        </w:rPr>
        <w:t>,</w:t>
      </w:r>
    </w:p>
    <w:p w14:paraId="25853517" w14:textId="17872C7E" w:rsidR="00092A7D" w:rsidRPr="00FF4879" w:rsidRDefault="00C67002" w:rsidP="00896C6A">
      <w:pPr>
        <w:ind w:left="851" w:hanging="284"/>
        <w:jc w:val="both"/>
        <w:rPr>
          <w:sz w:val="22"/>
          <w:szCs w:val="22"/>
        </w:rPr>
      </w:pPr>
      <w:r w:rsidRPr="00FF4879">
        <w:rPr>
          <w:sz w:val="22"/>
          <w:szCs w:val="22"/>
        </w:rPr>
        <w:t>-  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02526B55" w14:textId="77777777" w:rsidR="00092A7D" w:rsidRPr="00FF4879" w:rsidRDefault="00092A7D">
      <w:pPr>
        <w:numPr>
          <w:ilvl w:val="0"/>
          <w:numId w:val="52"/>
        </w:numPr>
        <w:jc w:val="both"/>
        <w:rPr>
          <w:sz w:val="22"/>
          <w:szCs w:val="22"/>
        </w:rPr>
      </w:pPr>
      <w:r w:rsidRPr="00FF4879">
        <w:rPr>
          <w:sz w:val="22"/>
          <w:szCs w:val="22"/>
        </w:rPr>
        <w:t xml:space="preserve">Zmiany Umowy </w:t>
      </w:r>
      <w:proofErr w:type="gramStart"/>
      <w:r w:rsidRPr="00FF4879">
        <w:rPr>
          <w:sz w:val="22"/>
          <w:szCs w:val="22"/>
        </w:rPr>
        <w:t>nie wymagające</w:t>
      </w:r>
      <w:proofErr w:type="gramEnd"/>
      <w:r w:rsidRPr="00FF4879">
        <w:rPr>
          <w:sz w:val="22"/>
          <w:szCs w:val="22"/>
        </w:rPr>
        <w:t xml:space="preserve"> formy aneksu:</w:t>
      </w:r>
    </w:p>
    <w:p w14:paraId="2EEC434B" w14:textId="211165D3" w:rsidR="00092A7D" w:rsidRPr="00FF4879" w:rsidRDefault="00092A7D">
      <w:pPr>
        <w:pStyle w:val="Akapitzlist"/>
        <w:numPr>
          <w:ilvl w:val="0"/>
          <w:numId w:val="59"/>
        </w:numPr>
        <w:ind w:left="709" w:hanging="283"/>
        <w:jc w:val="both"/>
        <w:rPr>
          <w:sz w:val="22"/>
          <w:szCs w:val="22"/>
        </w:rPr>
      </w:pPr>
      <w:bookmarkStart w:id="218" w:name="_Hlk147848517"/>
      <w:r w:rsidRPr="00FF4879">
        <w:rPr>
          <w:sz w:val="22"/>
          <w:szCs w:val="22"/>
        </w:rPr>
        <w:t xml:space="preserve">zmiana zasad dokonywania odbiorów świadczonych usług, o której mowa w </w:t>
      </w:r>
      <w:bookmarkStart w:id="219" w:name="_Hlk148344566"/>
      <w:r w:rsidRPr="00FF4879">
        <w:rPr>
          <w:sz w:val="22"/>
          <w:szCs w:val="22"/>
        </w:rPr>
        <w:t xml:space="preserve">§ 15 </w:t>
      </w:r>
      <w:bookmarkEnd w:id="219"/>
      <w:r w:rsidRPr="00FF4879">
        <w:rPr>
          <w:sz w:val="22"/>
          <w:szCs w:val="22"/>
        </w:rPr>
        <w:t xml:space="preserve">ust. 2 pkt </w:t>
      </w:r>
      <w:r w:rsidR="00651AAA" w:rsidRPr="00FF4879">
        <w:rPr>
          <w:sz w:val="22"/>
          <w:szCs w:val="22"/>
        </w:rPr>
        <w:t xml:space="preserve">1) </w:t>
      </w:r>
      <w:proofErr w:type="spellStart"/>
      <w:proofErr w:type="gramStart"/>
      <w:r w:rsidR="00651AAA" w:rsidRPr="00FF4879">
        <w:rPr>
          <w:sz w:val="22"/>
          <w:szCs w:val="22"/>
        </w:rPr>
        <w:t>lit.a</w:t>
      </w:r>
      <w:proofErr w:type="spellEnd"/>
      <w:proofErr w:type="gramEnd"/>
      <w:r w:rsidR="00651AAA" w:rsidRPr="00FF4879">
        <w:rPr>
          <w:sz w:val="22"/>
          <w:szCs w:val="22"/>
        </w:rPr>
        <w:t xml:space="preserve">) i </w:t>
      </w:r>
      <w:r w:rsidR="00124924" w:rsidRPr="00FF4879">
        <w:rPr>
          <w:sz w:val="22"/>
          <w:szCs w:val="22"/>
        </w:rPr>
        <w:t>§ 15 ust.</w:t>
      </w:r>
      <w:r w:rsidRPr="00FF4879">
        <w:rPr>
          <w:sz w:val="22"/>
          <w:szCs w:val="22"/>
        </w:rPr>
        <w:t>2</w:t>
      </w:r>
      <w:r w:rsidR="00124924" w:rsidRPr="00FF4879">
        <w:rPr>
          <w:sz w:val="22"/>
          <w:szCs w:val="22"/>
        </w:rPr>
        <w:t xml:space="preserve"> pkt 2)</w:t>
      </w:r>
      <w:r w:rsidRPr="00FF4879">
        <w:rPr>
          <w:sz w:val="22"/>
          <w:szCs w:val="22"/>
        </w:rPr>
        <w:t xml:space="preserve"> lit. f),</w:t>
      </w:r>
      <w:bookmarkEnd w:id="218"/>
    </w:p>
    <w:p w14:paraId="38DE5C8E" w14:textId="77777777" w:rsidR="00092A7D" w:rsidRPr="00FF4879" w:rsidRDefault="00092A7D">
      <w:pPr>
        <w:pStyle w:val="Akapitzlist"/>
        <w:numPr>
          <w:ilvl w:val="0"/>
          <w:numId w:val="59"/>
        </w:numPr>
        <w:ind w:left="709" w:hanging="283"/>
        <w:jc w:val="both"/>
        <w:rPr>
          <w:sz w:val="22"/>
          <w:szCs w:val="22"/>
        </w:rPr>
      </w:pPr>
      <w:r w:rsidRPr="00FF4879">
        <w:rPr>
          <w:sz w:val="22"/>
          <w:szCs w:val="22"/>
        </w:rPr>
        <w:t>zmiana treści dokumentów przedstawianych wzajemnie przez Strony w trakcie realizacji Umowy lub sposobu informowania o realizacji Umowy, o której mowa w § 15 ust. 2 pkt 2) lit. g),</w:t>
      </w:r>
    </w:p>
    <w:p w14:paraId="3E48CD2A" w14:textId="69BDC8E9" w:rsidR="00C67002" w:rsidRPr="00FF4879" w:rsidRDefault="00C67002">
      <w:pPr>
        <w:pStyle w:val="Akapitzlist"/>
        <w:numPr>
          <w:ilvl w:val="0"/>
          <w:numId w:val="59"/>
        </w:numPr>
        <w:ind w:left="709" w:hanging="283"/>
        <w:jc w:val="both"/>
        <w:rPr>
          <w:sz w:val="22"/>
          <w:szCs w:val="22"/>
        </w:rPr>
      </w:pPr>
      <w:r w:rsidRPr="00FF4879">
        <w:rPr>
          <w:sz w:val="22"/>
          <w:szCs w:val="22"/>
        </w:rPr>
        <w:t xml:space="preserve">utworzenie, zmiana lub likwidacja Oddziału/Ruchu, w ramach struktur PGG S.A., </w:t>
      </w:r>
      <w:r w:rsidRPr="00FF4879">
        <w:rPr>
          <w:sz w:val="22"/>
          <w:szCs w:val="22"/>
        </w:rPr>
        <w:br/>
        <w:t xml:space="preserve">w związku ze zmianami organizacyjnymi w Spółce, o której mowa §15 ust. 2 pkt 2) lit. h) </w:t>
      </w:r>
      <w:proofErr w:type="spellStart"/>
      <w:r w:rsidRPr="00FF4879">
        <w:rPr>
          <w:sz w:val="22"/>
          <w:szCs w:val="22"/>
        </w:rPr>
        <w:t>tiret</w:t>
      </w:r>
      <w:proofErr w:type="spellEnd"/>
      <w:r w:rsidRPr="00FF4879">
        <w:rPr>
          <w:sz w:val="22"/>
          <w:szCs w:val="22"/>
        </w:rPr>
        <w:t xml:space="preserve"> 2,</w:t>
      </w:r>
    </w:p>
    <w:p w14:paraId="459188EE" w14:textId="77777777" w:rsidR="00092A7D" w:rsidRPr="00FF4879" w:rsidRDefault="00092A7D">
      <w:pPr>
        <w:pStyle w:val="Akapitzlist"/>
        <w:numPr>
          <w:ilvl w:val="0"/>
          <w:numId w:val="59"/>
        </w:numPr>
        <w:ind w:left="709" w:hanging="283"/>
        <w:jc w:val="both"/>
        <w:rPr>
          <w:sz w:val="22"/>
          <w:szCs w:val="22"/>
        </w:rPr>
      </w:pPr>
      <w:r w:rsidRPr="00FF4879">
        <w:rPr>
          <w:sz w:val="22"/>
          <w:szCs w:val="22"/>
        </w:rPr>
        <w:t xml:space="preserve">zmiana lub wprowadzenie nowego </w:t>
      </w:r>
      <w:proofErr w:type="gramStart"/>
      <w:r w:rsidRPr="00FF4879">
        <w:rPr>
          <w:sz w:val="22"/>
          <w:szCs w:val="22"/>
        </w:rPr>
        <w:t>Podwykonawcy  (</w:t>
      </w:r>
      <w:proofErr w:type="gramEnd"/>
      <w:r w:rsidRPr="00FF4879">
        <w:rPr>
          <w:sz w:val="22"/>
          <w:szCs w:val="22"/>
        </w:rPr>
        <w:t>§ 10 ust. 13),</w:t>
      </w:r>
    </w:p>
    <w:p w14:paraId="43B94C67" w14:textId="77777777" w:rsidR="00092A7D" w:rsidRPr="00271CC7" w:rsidRDefault="00092A7D">
      <w:pPr>
        <w:pStyle w:val="Akapitzlist"/>
        <w:numPr>
          <w:ilvl w:val="0"/>
          <w:numId w:val="59"/>
        </w:numPr>
        <w:ind w:left="709" w:hanging="283"/>
        <w:jc w:val="both"/>
        <w:rPr>
          <w:sz w:val="22"/>
          <w:szCs w:val="22"/>
        </w:rPr>
      </w:pPr>
      <w:r w:rsidRPr="00271CC7">
        <w:rPr>
          <w:sz w:val="22"/>
          <w:szCs w:val="22"/>
        </w:rPr>
        <w:t>zmiana osób odpowiedzialnych za nadzór (§ 11 ust. 3),</w:t>
      </w:r>
    </w:p>
    <w:p w14:paraId="45945046" w14:textId="68206E22" w:rsidR="00092A7D" w:rsidRPr="00271CC7" w:rsidRDefault="00092A7D">
      <w:pPr>
        <w:pStyle w:val="Akapitzlist"/>
        <w:numPr>
          <w:ilvl w:val="0"/>
          <w:numId w:val="59"/>
        </w:numPr>
        <w:ind w:left="709" w:hanging="283"/>
        <w:jc w:val="both"/>
        <w:rPr>
          <w:sz w:val="22"/>
          <w:szCs w:val="22"/>
        </w:rPr>
      </w:pPr>
      <w:r w:rsidRPr="00271CC7">
        <w:rPr>
          <w:spacing w:val="-2"/>
          <w:sz w:val="22"/>
          <w:szCs w:val="22"/>
        </w:rPr>
        <w:t>zmiana terminu realizacji w związku z wystąpieniem siły wyższej, wg zasad określonych w § 21 ust. 4.</w:t>
      </w:r>
    </w:p>
    <w:p w14:paraId="176AE8E7" w14:textId="77777777" w:rsidR="00C67002" w:rsidRDefault="00F94BC1">
      <w:pPr>
        <w:pStyle w:val="Akapitzlist"/>
        <w:numPr>
          <w:ilvl w:val="0"/>
          <w:numId w:val="59"/>
        </w:numPr>
        <w:ind w:left="709" w:hanging="283"/>
        <w:jc w:val="both"/>
        <w:rPr>
          <w:sz w:val="22"/>
          <w:szCs w:val="22"/>
        </w:rPr>
      </w:pPr>
      <w:r w:rsidRPr="00271CC7">
        <w:rPr>
          <w:sz w:val="22"/>
          <w:szCs w:val="22"/>
        </w:rPr>
        <w:t xml:space="preserve">wydłużenie terminu realizacji nie dłużej niż o 6 miesięcy, w </w:t>
      </w:r>
      <w:proofErr w:type="gramStart"/>
      <w:r w:rsidRPr="00271CC7">
        <w:rPr>
          <w:sz w:val="22"/>
          <w:szCs w:val="22"/>
        </w:rPr>
        <w:t>przypadku</w:t>
      </w:r>
      <w:proofErr w:type="gramEnd"/>
      <w:r w:rsidRPr="00271CC7">
        <w:rPr>
          <w:sz w:val="22"/>
          <w:szCs w:val="22"/>
        </w:rPr>
        <w:t xml:space="preserve"> gdy nie została wykorzystana wartość Umowy (§15 ust. 2 pkt 1 lit. a </w:t>
      </w:r>
      <w:proofErr w:type="spellStart"/>
      <w:r w:rsidRPr="00271CC7">
        <w:rPr>
          <w:sz w:val="22"/>
          <w:szCs w:val="22"/>
        </w:rPr>
        <w:t>tiret</w:t>
      </w:r>
      <w:proofErr w:type="spellEnd"/>
      <w:r w:rsidRPr="00271CC7">
        <w:rPr>
          <w:sz w:val="22"/>
          <w:szCs w:val="22"/>
        </w:rPr>
        <w:t xml:space="preserve"> pierwszy)</w:t>
      </w:r>
      <w:r w:rsidR="00C67002">
        <w:rPr>
          <w:sz w:val="22"/>
          <w:szCs w:val="22"/>
        </w:rPr>
        <w:t>,</w:t>
      </w:r>
    </w:p>
    <w:p w14:paraId="3CB078F7" w14:textId="37C2A422" w:rsidR="00F94BC1" w:rsidRPr="00271CC7" w:rsidRDefault="00C67002">
      <w:pPr>
        <w:pStyle w:val="Akapitzlist"/>
        <w:numPr>
          <w:ilvl w:val="0"/>
          <w:numId w:val="59"/>
        </w:numPr>
        <w:ind w:left="709" w:hanging="283"/>
        <w:jc w:val="both"/>
        <w:rPr>
          <w:sz w:val="22"/>
          <w:szCs w:val="22"/>
        </w:rPr>
      </w:pPr>
      <w:r w:rsidRPr="00FF4879">
        <w:rPr>
          <w:rFonts w:eastAsiaTheme="minorHAnsi"/>
          <w:sz w:val="22"/>
          <w:szCs w:val="22"/>
          <w:lang w:eastAsia="en-US"/>
        </w:rPr>
        <w:lastRenderedPageBreak/>
        <w:t xml:space="preserve"> zmniejszenie wynagrodzenia wykonawcy w związku z wypowiedzeniem umowy w części, o którym mowa w §14 ust.8 pkt 2. Wynagrodzenie zostanie obniżone proporcjonalnie (zgodnie z matematycznymi zasadami zaokrąglania, do pełnych groszy)</w:t>
      </w:r>
    </w:p>
    <w:p w14:paraId="04A132DD" w14:textId="72EC6084" w:rsidR="007217D1" w:rsidRPr="00A82D77" w:rsidRDefault="007217D1" w:rsidP="00C75D5C">
      <w:pPr>
        <w:pStyle w:val="Nagwek2"/>
      </w:pPr>
      <w:bookmarkStart w:id="220" w:name="_Toc164686479"/>
      <w:bookmarkStart w:id="221" w:name="_Toc64016213"/>
      <w:bookmarkStart w:id="222" w:name="_Toc106095875"/>
      <w:bookmarkStart w:id="223" w:name="_Toc106096315"/>
      <w:bookmarkStart w:id="224" w:name="_Toc106096419"/>
      <w:bookmarkStart w:id="225" w:name="_Hlk67826426"/>
      <w:bookmarkEnd w:id="214"/>
      <w:r w:rsidRPr="00A82D77">
        <w:t>Waloryzacja</w:t>
      </w:r>
      <w:r w:rsidR="0079683D" w:rsidRPr="00A82D77">
        <w:t xml:space="preserve"> </w:t>
      </w:r>
      <w:r w:rsidR="00DD003A" w:rsidRPr="00A82D77">
        <w:t>- NIE DOTYCZY</w:t>
      </w:r>
      <w:bookmarkEnd w:id="220"/>
    </w:p>
    <w:p w14:paraId="32DF3309" w14:textId="6327B03E" w:rsidR="000C23F8" w:rsidRPr="00A82D77" w:rsidRDefault="000C23F8" w:rsidP="00C75D5C">
      <w:pPr>
        <w:pStyle w:val="Nagwek2"/>
      </w:pPr>
      <w:bookmarkStart w:id="226" w:name="_Toc164686480"/>
      <w:r w:rsidRPr="00A82D77">
        <w:t>Ochrona danych osobowych</w:t>
      </w:r>
      <w:bookmarkEnd w:id="221"/>
      <w:bookmarkEnd w:id="222"/>
      <w:bookmarkEnd w:id="223"/>
      <w:bookmarkEnd w:id="224"/>
      <w:bookmarkEnd w:id="226"/>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5"/>
    </w:p>
    <w:p w14:paraId="58527156" w14:textId="31A37E71" w:rsidR="000C23F8" w:rsidRPr="00A82D77" w:rsidRDefault="000C23F8" w:rsidP="00C75D5C">
      <w:pPr>
        <w:pStyle w:val="Nagwek2"/>
      </w:pPr>
      <w:bookmarkStart w:id="227" w:name="_Toc64016214"/>
      <w:bookmarkStart w:id="228" w:name="_Toc106095876"/>
      <w:bookmarkStart w:id="229" w:name="_Toc106096316"/>
      <w:bookmarkStart w:id="230" w:name="_Toc106096420"/>
      <w:bookmarkStart w:id="231" w:name="_Toc164686481"/>
      <w:r w:rsidRPr="00A82D77">
        <w:t>Ochrona tajemnic przedsiębiorcy, zachowanie poufności</w:t>
      </w:r>
      <w:bookmarkEnd w:id="227"/>
      <w:bookmarkEnd w:id="228"/>
      <w:bookmarkEnd w:id="229"/>
      <w:bookmarkEnd w:id="230"/>
      <w:bookmarkEnd w:id="231"/>
      <w:r w:rsidRPr="00A82D77">
        <w:t xml:space="preserve"> </w:t>
      </w:r>
    </w:p>
    <w:p w14:paraId="6DD2CBE1" w14:textId="42F3E3A6" w:rsidR="000C23F8" w:rsidRPr="00A82D77" w:rsidRDefault="000C23F8">
      <w:pPr>
        <w:numPr>
          <w:ilvl w:val="0"/>
          <w:numId w:val="44"/>
        </w:numPr>
        <w:ind w:hanging="357"/>
        <w:jc w:val="both"/>
        <w:rPr>
          <w:sz w:val="22"/>
          <w:szCs w:val="22"/>
        </w:rPr>
      </w:pPr>
      <w:bookmarkStart w:id="232"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4"/>
        </w:numPr>
        <w:ind w:hanging="357"/>
        <w:jc w:val="both"/>
        <w:rPr>
          <w:sz w:val="22"/>
          <w:szCs w:val="22"/>
        </w:rPr>
      </w:pPr>
      <w:r w:rsidRPr="00A82D77">
        <w:rPr>
          <w:sz w:val="22"/>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A82D77">
        <w:rPr>
          <w:sz w:val="22"/>
          <w:szCs w:val="22"/>
        </w:rPr>
        <w:t>realizacją  Umowy</w:t>
      </w:r>
      <w:proofErr w:type="gramEnd"/>
      <w:r w:rsidRPr="00A82D77">
        <w:rPr>
          <w:sz w:val="22"/>
          <w:szCs w:val="22"/>
        </w:rPr>
        <w:t xml:space="preserve">. </w:t>
      </w:r>
    </w:p>
    <w:p w14:paraId="34CBA5E4" w14:textId="77777777" w:rsidR="000C23F8" w:rsidRPr="00A82D77" w:rsidRDefault="000C23F8">
      <w:pPr>
        <w:numPr>
          <w:ilvl w:val="0"/>
          <w:numId w:val="44"/>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4"/>
        </w:numPr>
        <w:ind w:hanging="357"/>
        <w:jc w:val="both"/>
        <w:rPr>
          <w:sz w:val="22"/>
          <w:szCs w:val="22"/>
        </w:rPr>
      </w:pPr>
      <w:r w:rsidRPr="00A82D77">
        <w:rPr>
          <w:sz w:val="22"/>
          <w:szCs w:val="22"/>
        </w:rPr>
        <w:t xml:space="preserve">Wykonawca nie jest zobowiązany </w:t>
      </w:r>
      <w:proofErr w:type="gramStart"/>
      <w:r w:rsidRPr="00A82D77">
        <w:rPr>
          <w:sz w:val="22"/>
          <w:szCs w:val="22"/>
        </w:rPr>
        <w:t>traktować,</w:t>
      </w:r>
      <w:proofErr w:type="gramEnd"/>
      <w:r w:rsidRPr="00A82D77">
        <w:rPr>
          <w:sz w:val="22"/>
          <w:szCs w:val="22"/>
        </w:rPr>
        <w:t xml:space="preserve"> jako poufnej, żadnej informacji ujawnionej mu przez Zamawiającego, która:</w:t>
      </w:r>
    </w:p>
    <w:p w14:paraId="597AC17A" w14:textId="77777777" w:rsidR="000C23F8" w:rsidRPr="00A82D77" w:rsidRDefault="000C23F8">
      <w:pPr>
        <w:numPr>
          <w:ilvl w:val="1"/>
          <w:numId w:val="44"/>
        </w:numPr>
        <w:jc w:val="both"/>
        <w:rPr>
          <w:sz w:val="22"/>
          <w:szCs w:val="22"/>
        </w:rPr>
      </w:pPr>
      <w:r w:rsidRPr="00A82D77">
        <w:rPr>
          <w:sz w:val="22"/>
          <w:szCs w:val="22"/>
        </w:rPr>
        <w:t xml:space="preserve">była zgodnie z prawem znana Wykonawcy przed jej ujawnieniem przez </w:t>
      </w:r>
      <w:proofErr w:type="gramStart"/>
      <w:r w:rsidRPr="00A82D77">
        <w:rPr>
          <w:sz w:val="22"/>
          <w:szCs w:val="22"/>
        </w:rPr>
        <w:t>Zamawiającego,</w:t>
      </w:r>
      <w:proofErr w:type="gramEnd"/>
      <w:r w:rsidRPr="00A82D77">
        <w:rPr>
          <w:sz w:val="22"/>
          <w:szCs w:val="22"/>
        </w:rPr>
        <w:t xml:space="preserve"> lub</w:t>
      </w:r>
    </w:p>
    <w:p w14:paraId="555D5C9B" w14:textId="77777777" w:rsidR="000C23F8" w:rsidRPr="00A82D77" w:rsidRDefault="000C23F8">
      <w:pPr>
        <w:numPr>
          <w:ilvl w:val="1"/>
          <w:numId w:val="44"/>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4"/>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4"/>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4"/>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4"/>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4"/>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4"/>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4"/>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 xml:space="preserve">jednocześnie nie służy do jej realizacji, z zastrzeżeniem ust. 4 i </w:t>
      </w:r>
      <w:proofErr w:type="gramStart"/>
      <w:r w:rsidRPr="00A82D77">
        <w:rPr>
          <w:sz w:val="22"/>
          <w:szCs w:val="22"/>
        </w:rPr>
        <w:t>5 .</w:t>
      </w:r>
      <w:proofErr w:type="gramEnd"/>
    </w:p>
    <w:p w14:paraId="2EA46192" w14:textId="77777777" w:rsidR="000C23F8" w:rsidRPr="00A82D77" w:rsidRDefault="000C23F8">
      <w:pPr>
        <w:numPr>
          <w:ilvl w:val="0"/>
          <w:numId w:val="44"/>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4"/>
        </w:numPr>
        <w:ind w:left="363" w:hanging="357"/>
        <w:jc w:val="both"/>
        <w:rPr>
          <w:sz w:val="22"/>
          <w:szCs w:val="22"/>
        </w:rPr>
      </w:pPr>
      <w:r w:rsidRPr="00A82D77">
        <w:rPr>
          <w:sz w:val="22"/>
          <w:szCs w:val="22"/>
        </w:rPr>
        <w:lastRenderedPageBreak/>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33" w:name="_Toc64016215"/>
      <w:bookmarkStart w:id="234" w:name="_Toc106095877"/>
      <w:bookmarkStart w:id="235" w:name="_Toc106096317"/>
      <w:bookmarkStart w:id="236" w:name="_Toc106096421"/>
      <w:bookmarkStart w:id="237" w:name="_Toc164686482"/>
      <w:bookmarkEnd w:id="232"/>
      <w:r w:rsidRPr="00A82D77">
        <w:t>Zasady etyki</w:t>
      </w:r>
      <w:bookmarkEnd w:id="233"/>
      <w:bookmarkEnd w:id="234"/>
      <w:bookmarkEnd w:id="235"/>
      <w:bookmarkEnd w:id="236"/>
      <w:bookmarkEnd w:id="237"/>
    </w:p>
    <w:p w14:paraId="2CA957CA" w14:textId="77777777" w:rsidR="000C23F8" w:rsidRPr="00A82D77" w:rsidRDefault="000C23F8">
      <w:pPr>
        <w:numPr>
          <w:ilvl w:val="0"/>
          <w:numId w:val="45"/>
        </w:numPr>
        <w:ind w:hanging="357"/>
        <w:jc w:val="both"/>
        <w:rPr>
          <w:sz w:val="22"/>
          <w:szCs w:val="22"/>
        </w:rPr>
      </w:pPr>
      <w:bookmarkStart w:id="238"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799B220" w14:textId="2347E354" w:rsidR="000C23F8" w:rsidRPr="00A82D77" w:rsidRDefault="000C23F8">
      <w:pPr>
        <w:numPr>
          <w:ilvl w:val="1"/>
          <w:numId w:val="45"/>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5E537C58" w14:textId="17E8D79F" w:rsidR="000C23F8" w:rsidRPr="00A82D77" w:rsidRDefault="000C23F8">
      <w:pPr>
        <w:numPr>
          <w:ilvl w:val="1"/>
          <w:numId w:val="45"/>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A82D77" w:rsidRDefault="000C23F8">
      <w:pPr>
        <w:numPr>
          <w:ilvl w:val="0"/>
          <w:numId w:val="45"/>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54FBE4A" w14:textId="77777777" w:rsidR="007E5F1E" w:rsidRDefault="007E5F1E">
      <w:pPr>
        <w:numPr>
          <w:ilvl w:val="0"/>
          <w:numId w:val="45"/>
        </w:numPr>
        <w:spacing w:line="259" w:lineRule="auto"/>
        <w:jc w:val="both"/>
        <w:rPr>
          <w:sz w:val="22"/>
          <w:szCs w:val="22"/>
        </w:rPr>
      </w:pPr>
      <w:bookmarkStart w:id="239"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0F441239" w14:textId="77777777" w:rsidR="007E5F1E" w:rsidRDefault="007E5F1E" w:rsidP="007E5F1E">
      <w:pPr>
        <w:spacing w:line="259" w:lineRule="auto"/>
        <w:ind w:left="360"/>
        <w:jc w:val="both"/>
        <w:rPr>
          <w:sz w:val="22"/>
          <w:szCs w:val="22"/>
        </w:rPr>
      </w:pPr>
      <w:hyperlink r:id="rId21" w:history="1">
        <w:r w:rsidRPr="00590E21">
          <w:rPr>
            <w:rStyle w:val="Hipercze"/>
            <w:sz w:val="22"/>
            <w:szCs w:val="22"/>
          </w:rPr>
          <w:t>https://www.pgg.pl/strefa-korporacyjna/firma/inne/polityka-antykorupcyjna</w:t>
        </w:r>
      </w:hyperlink>
      <w:r w:rsidRPr="00484D5B">
        <w:rPr>
          <w:sz w:val="22"/>
          <w:szCs w:val="22"/>
        </w:rPr>
        <w:t xml:space="preserve">  </w:t>
      </w:r>
    </w:p>
    <w:p w14:paraId="339D93E7" w14:textId="7CD660D2" w:rsidR="007E5F1E" w:rsidRPr="007E5F1E" w:rsidRDefault="00835AE9" w:rsidP="00835AE9">
      <w:pPr>
        <w:ind w:left="357"/>
        <w:jc w:val="both"/>
        <w:rPr>
          <w:sz w:val="22"/>
          <w:szCs w:val="22"/>
        </w:rPr>
      </w:pPr>
      <w:hyperlink r:id="rId22" w:history="1">
        <w:r w:rsidRPr="005F413A">
          <w:rPr>
            <w:rStyle w:val="Hipercze"/>
            <w:sz w:val="22"/>
            <w:szCs w:val="22"/>
          </w:rPr>
          <w:t>https://www.pgg.pl/strefa-korporacyjna/firma/inne/kodeks-dla-partnerow-biznesowych</w:t>
        </w:r>
      </w:hyperlink>
    </w:p>
    <w:p w14:paraId="5785A963" w14:textId="1442D1E3" w:rsidR="00430FD5" w:rsidRPr="00835AE9" w:rsidRDefault="00430FD5">
      <w:pPr>
        <w:numPr>
          <w:ilvl w:val="0"/>
          <w:numId w:val="45"/>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2009B1" w:rsidRDefault="00430FD5">
      <w:pPr>
        <w:numPr>
          <w:ilvl w:val="0"/>
          <w:numId w:val="45"/>
        </w:numPr>
        <w:ind w:left="357" w:hanging="357"/>
        <w:jc w:val="both"/>
        <w:rPr>
          <w:sz w:val="22"/>
          <w:szCs w:val="22"/>
        </w:rPr>
      </w:pPr>
      <w:r w:rsidRPr="002009B1">
        <w:rPr>
          <w:sz w:val="22"/>
          <w:szCs w:val="22"/>
        </w:rPr>
        <w:t xml:space="preserve">Naruszenie wyżej opisanych </w:t>
      </w:r>
      <w:proofErr w:type="gramStart"/>
      <w:r w:rsidRPr="002009B1">
        <w:rPr>
          <w:sz w:val="22"/>
          <w:szCs w:val="22"/>
        </w:rPr>
        <w:t>zasad  jest</w:t>
      </w:r>
      <w:proofErr w:type="gramEnd"/>
      <w:r w:rsidRPr="002009B1">
        <w:rPr>
          <w:sz w:val="22"/>
          <w:szCs w:val="22"/>
        </w:rPr>
        <w:t xml:space="preserve"> traktowane jak rażące naruszenie postanowień Umowy.</w:t>
      </w:r>
    </w:p>
    <w:p w14:paraId="107D0B63" w14:textId="77777777" w:rsidR="00430FD5" w:rsidRPr="002009B1" w:rsidRDefault="00430FD5">
      <w:pPr>
        <w:numPr>
          <w:ilvl w:val="0"/>
          <w:numId w:val="45"/>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2009B1" w:rsidRDefault="00430FD5">
      <w:pPr>
        <w:numPr>
          <w:ilvl w:val="0"/>
          <w:numId w:val="45"/>
        </w:numPr>
        <w:ind w:hanging="357"/>
        <w:jc w:val="both"/>
        <w:rPr>
          <w:sz w:val="22"/>
          <w:szCs w:val="22"/>
        </w:rPr>
      </w:pPr>
      <w:r w:rsidRPr="002009B1">
        <w:rPr>
          <w:sz w:val="22"/>
          <w:szCs w:val="22"/>
        </w:rPr>
        <w:t>Strony zobowiązują się do informowania się wzajemnie o każdym przypadku naruszenia zasad opisanych w niniejszym paragrafie Umowy.</w:t>
      </w:r>
      <w:bookmarkEnd w:id="239"/>
    </w:p>
    <w:p w14:paraId="6B143E29" w14:textId="4A04EFC5" w:rsidR="000C23F8" w:rsidRPr="00A82D77" w:rsidRDefault="000C23F8" w:rsidP="00C75D5C">
      <w:pPr>
        <w:pStyle w:val="Nagwek2"/>
      </w:pPr>
      <w:bookmarkStart w:id="240" w:name="_Toc106095878"/>
      <w:bookmarkStart w:id="241" w:name="_Toc106096318"/>
      <w:bookmarkStart w:id="242" w:name="_Toc106096422"/>
      <w:bookmarkStart w:id="243" w:name="_Toc164686483"/>
      <w:bookmarkStart w:id="244" w:name="_Hlk105675117"/>
      <w:bookmarkStart w:id="245" w:name="_Hlk67826575"/>
      <w:bookmarkStart w:id="246" w:name="_Toc64016216"/>
      <w:bookmarkEnd w:id="238"/>
      <w:r w:rsidRPr="002009B1">
        <w:t>Nadzór wynikający z zarządzania</w:t>
      </w:r>
      <w:r w:rsidRPr="00A82D77">
        <w:t xml:space="preserve"> środowiskowego</w:t>
      </w:r>
      <w:bookmarkEnd w:id="240"/>
      <w:bookmarkEnd w:id="241"/>
      <w:bookmarkEnd w:id="242"/>
      <w:bookmarkEnd w:id="243"/>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3"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7" w:name="_Toc106095879"/>
      <w:bookmarkStart w:id="248" w:name="_Toc106096319"/>
      <w:bookmarkStart w:id="249" w:name="_Toc106096423"/>
      <w:bookmarkStart w:id="250" w:name="_Toc164686484"/>
      <w:bookmarkStart w:id="251" w:name="_Hlk67826617"/>
      <w:bookmarkEnd w:id="244"/>
      <w:bookmarkEnd w:id="245"/>
      <w:r w:rsidRPr="00A82D77">
        <w:t>Siła wyższa</w:t>
      </w:r>
      <w:bookmarkEnd w:id="246"/>
      <w:bookmarkEnd w:id="247"/>
      <w:bookmarkEnd w:id="248"/>
      <w:bookmarkEnd w:id="249"/>
      <w:bookmarkEnd w:id="250"/>
    </w:p>
    <w:p w14:paraId="7F042164" w14:textId="77777777" w:rsidR="000C23F8" w:rsidRPr="00A82D77" w:rsidRDefault="000C23F8">
      <w:pPr>
        <w:numPr>
          <w:ilvl w:val="0"/>
          <w:numId w:val="46"/>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6"/>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6"/>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6"/>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6"/>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6"/>
        </w:numPr>
        <w:ind w:left="357" w:hanging="357"/>
        <w:jc w:val="both"/>
        <w:rPr>
          <w:sz w:val="22"/>
          <w:szCs w:val="22"/>
        </w:rPr>
      </w:pPr>
      <w:bookmarkStart w:id="252" w:name="_Hlk146785796"/>
      <w:r w:rsidRPr="00A82D77">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2"/>
    <w:p w14:paraId="1ACD5519" w14:textId="7E73C7F0" w:rsidR="000C23F8" w:rsidRPr="00A82D77" w:rsidRDefault="000C23F8">
      <w:pPr>
        <w:numPr>
          <w:ilvl w:val="0"/>
          <w:numId w:val="46"/>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53" w:name="_Toc64016217"/>
      <w:bookmarkStart w:id="254" w:name="_Toc106095880"/>
      <w:bookmarkStart w:id="255" w:name="_Toc106096320"/>
      <w:bookmarkStart w:id="256" w:name="_Toc106096424"/>
      <w:bookmarkStart w:id="257" w:name="_Toc164686485"/>
      <w:r w:rsidRPr="00A82D77">
        <w:t>Postanowienia końcowe</w:t>
      </w:r>
      <w:bookmarkEnd w:id="253"/>
      <w:bookmarkEnd w:id="254"/>
      <w:bookmarkEnd w:id="255"/>
      <w:bookmarkEnd w:id="256"/>
      <w:bookmarkEnd w:id="257"/>
    </w:p>
    <w:p w14:paraId="58C5DA48" w14:textId="77777777" w:rsidR="00397D1D" w:rsidRPr="00A82D77" w:rsidRDefault="00397D1D">
      <w:pPr>
        <w:numPr>
          <w:ilvl w:val="0"/>
          <w:numId w:val="47"/>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47"/>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pPr>
        <w:numPr>
          <w:ilvl w:val="0"/>
          <w:numId w:val="47"/>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0B32B7CF" w14:textId="77777777" w:rsidR="00FF4879" w:rsidRDefault="00FF4879" w:rsidP="00FF4879">
      <w:pPr>
        <w:jc w:val="both"/>
        <w:rPr>
          <w:sz w:val="22"/>
          <w:szCs w:val="22"/>
        </w:rPr>
      </w:pPr>
    </w:p>
    <w:p w14:paraId="0E78ABF5" w14:textId="77777777" w:rsidR="00FF4879" w:rsidRDefault="00FF4879" w:rsidP="00FF4879">
      <w:pPr>
        <w:jc w:val="both"/>
        <w:rPr>
          <w:sz w:val="22"/>
          <w:szCs w:val="22"/>
        </w:rPr>
      </w:pPr>
    </w:p>
    <w:p w14:paraId="1DA02995" w14:textId="77777777" w:rsidR="00FF4879" w:rsidRDefault="00FF4879" w:rsidP="00FF4879">
      <w:pPr>
        <w:jc w:val="both"/>
        <w:rPr>
          <w:sz w:val="22"/>
          <w:szCs w:val="22"/>
        </w:rPr>
      </w:pPr>
    </w:p>
    <w:p w14:paraId="4DAF1CD7" w14:textId="77777777" w:rsidR="00FF4879" w:rsidRPr="00A82D77" w:rsidRDefault="00FF4879" w:rsidP="00FF4879">
      <w:pPr>
        <w:jc w:val="both"/>
        <w:rPr>
          <w:sz w:val="22"/>
          <w:szCs w:val="22"/>
        </w:rPr>
      </w:pPr>
    </w:p>
    <w:p w14:paraId="099C69F4" w14:textId="77777777" w:rsidR="000C23F8" w:rsidRPr="00FF4879" w:rsidRDefault="000C23F8" w:rsidP="00CE7FB2">
      <w:pPr>
        <w:pStyle w:val="Nagwek2"/>
        <w:numPr>
          <w:ilvl w:val="0"/>
          <w:numId w:val="0"/>
        </w:numPr>
        <w:spacing w:before="120"/>
        <w:jc w:val="left"/>
        <w:rPr>
          <w:sz w:val="20"/>
          <w:szCs w:val="20"/>
        </w:rPr>
      </w:pPr>
      <w:bookmarkStart w:id="258" w:name="_Toc83291694"/>
      <w:bookmarkStart w:id="259" w:name="_Toc106095881"/>
      <w:bookmarkStart w:id="260" w:name="_Toc106096321"/>
      <w:bookmarkStart w:id="261" w:name="_Toc106096425"/>
      <w:bookmarkStart w:id="262" w:name="_Toc164686486"/>
      <w:bookmarkEnd w:id="251"/>
      <w:r w:rsidRPr="00FF4879">
        <w:rPr>
          <w:sz w:val="20"/>
          <w:szCs w:val="20"/>
        </w:rPr>
        <w:t>Załączniki do Umowy</w:t>
      </w:r>
      <w:bookmarkEnd w:id="258"/>
      <w:bookmarkEnd w:id="259"/>
      <w:bookmarkEnd w:id="260"/>
      <w:bookmarkEnd w:id="261"/>
      <w:bookmarkEnd w:id="262"/>
    </w:p>
    <w:p w14:paraId="50995AE1" w14:textId="77777777" w:rsidR="000C23F8" w:rsidRPr="00FF4879" w:rsidRDefault="000C23F8" w:rsidP="00201A34">
      <w:pPr>
        <w:tabs>
          <w:tab w:val="left" w:pos="1843"/>
        </w:tabs>
        <w:ind w:left="1843" w:hanging="1843"/>
        <w:jc w:val="both"/>
        <w:rPr>
          <w:rFonts w:eastAsiaTheme="majorEastAsia"/>
        </w:rPr>
      </w:pPr>
      <w:r w:rsidRPr="00FF4879">
        <w:rPr>
          <w:rFonts w:eastAsiaTheme="majorEastAsia"/>
        </w:rPr>
        <w:t xml:space="preserve">Załącznik nr 1 – </w:t>
      </w:r>
      <w:r w:rsidRPr="00FF4879">
        <w:rPr>
          <w:rFonts w:eastAsiaTheme="majorEastAsia"/>
        </w:rPr>
        <w:tab/>
        <w:t>Szczegółowy Opis Przedmiotu Zamówienia (na podstawie Załącznika nr 1 do SWZ),</w:t>
      </w:r>
    </w:p>
    <w:p w14:paraId="5C6232A9" w14:textId="77D204C5" w:rsidR="000C23F8" w:rsidRPr="00FF4879" w:rsidRDefault="000C23F8" w:rsidP="00201A34">
      <w:pPr>
        <w:tabs>
          <w:tab w:val="left" w:pos="1843"/>
        </w:tabs>
        <w:jc w:val="both"/>
        <w:rPr>
          <w:rFonts w:eastAsiaTheme="majorEastAsia"/>
        </w:rPr>
      </w:pPr>
      <w:r w:rsidRPr="00FF4879">
        <w:rPr>
          <w:rFonts w:eastAsiaTheme="majorEastAsia"/>
        </w:rPr>
        <w:t xml:space="preserve">Załącznik nr </w:t>
      </w:r>
      <w:r w:rsidR="00D50F25" w:rsidRPr="00FF4879">
        <w:rPr>
          <w:rFonts w:eastAsiaTheme="majorEastAsia"/>
        </w:rPr>
        <w:t>2</w:t>
      </w:r>
      <w:r w:rsidRPr="00FF4879">
        <w:rPr>
          <w:rFonts w:eastAsiaTheme="majorEastAsia"/>
        </w:rPr>
        <w:t xml:space="preserve"> – </w:t>
      </w:r>
      <w:r w:rsidRPr="00FF4879">
        <w:rPr>
          <w:rFonts w:eastAsiaTheme="majorEastAsia"/>
        </w:rPr>
        <w:tab/>
        <w:t xml:space="preserve">Ochrona danych osobowych </w:t>
      </w:r>
    </w:p>
    <w:p w14:paraId="3E3E5A15" w14:textId="6453C1D5" w:rsidR="000C23F8" w:rsidRPr="00FF4879" w:rsidRDefault="000C23F8" w:rsidP="00201A34">
      <w:pPr>
        <w:tabs>
          <w:tab w:val="left" w:pos="1843"/>
        </w:tabs>
        <w:jc w:val="both"/>
        <w:rPr>
          <w:rFonts w:eastAsiaTheme="majorEastAsia"/>
        </w:rPr>
      </w:pPr>
      <w:r w:rsidRPr="00FF4879">
        <w:rPr>
          <w:rFonts w:eastAsiaTheme="majorEastAsia"/>
        </w:rPr>
        <w:t xml:space="preserve">Załącznik nr </w:t>
      </w:r>
      <w:r w:rsidR="00D50F25" w:rsidRPr="00FF4879">
        <w:rPr>
          <w:rFonts w:eastAsiaTheme="majorEastAsia"/>
        </w:rPr>
        <w:t>3</w:t>
      </w:r>
      <w:r w:rsidRPr="00FF4879">
        <w:rPr>
          <w:rFonts w:eastAsiaTheme="majorEastAsia"/>
        </w:rPr>
        <w:t xml:space="preserve"> – </w:t>
      </w:r>
      <w:r w:rsidRPr="00FF4879">
        <w:rPr>
          <w:rFonts w:eastAsiaTheme="majorEastAsia"/>
        </w:rPr>
        <w:tab/>
        <w:t xml:space="preserve">Oświadczenie o statusie Wykonawcy </w:t>
      </w:r>
    </w:p>
    <w:p w14:paraId="5B660ED4" w14:textId="78400DED"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63" w:name="_Hlk67826939"/>
      <w:r w:rsidRPr="00A82D77">
        <w:rPr>
          <w:b/>
          <w:bCs/>
          <w:sz w:val="22"/>
          <w:szCs w:val="22"/>
        </w:rPr>
        <w:lastRenderedPageBreak/>
        <w:t xml:space="preserve">Załącznik nr 1 do Umowy </w:t>
      </w:r>
    </w:p>
    <w:bookmarkEnd w:id="263"/>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 xml:space="preserve">zgodny </w:t>
      </w:r>
      <w:proofErr w:type="gramStart"/>
      <w:r w:rsidRPr="00A82D77">
        <w:rPr>
          <w:b/>
          <w:bCs/>
          <w:i/>
          <w:iCs/>
          <w:color w:val="FF0000"/>
          <w:sz w:val="24"/>
          <w:szCs w:val="24"/>
        </w:rPr>
        <w:t>z  Załącznikiem</w:t>
      </w:r>
      <w:proofErr w:type="gramEnd"/>
      <w:r w:rsidRPr="00A82D77">
        <w:rPr>
          <w:b/>
          <w:bCs/>
          <w:i/>
          <w:iCs/>
          <w:color w:val="FF0000"/>
          <w:sz w:val="24"/>
          <w:szCs w:val="24"/>
        </w:rPr>
        <w:t xml:space="preserve">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4" w:name="_Hlk67831498"/>
      <w:bookmarkStart w:id="265"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154BD3">
      <w:pPr>
        <w:pStyle w:val="Akapitzlist"/>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 xml:space="preserve">Celem przetwarzania danych osobowych </w:t>
      </w:r>
      <w:proofErr w:type="gramStart"/>
      <w:r w:rsidRPr="00A82D77">
        <w:rPr>
          <w:color w:val="000000"/>
          <w:sz w:val="22"/>
          <w:szCs w:val="22"/>
        </w:rPr>
        <w:t>udostępnionych  przez</w:t>
      </w:r>
      <w:proofErr w:type="gramEnd"/>
      <w:r w:rsidRPr="00A82D77">
        <w:rPr>
          <w:color w:val="000000"/>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 xml:space="preserve">Podstawę prawną udostępnienia danych osobowych, o których mowa w ust. 1 stanowi art. 6 ust. 1 lit. c) oraz art. 6 ust. 1 lit. </w:t>
      </w:r>
      <w:proofErr w:type="gramStart"/>
      <w:r w:rsidRPr="00A82D77">
        <w:rPr>
          <w:color w:val="000000"/>
          <w:sz w:val="22"/>
          <w:szCs w:val="22"/>
        </w:rPr>
        <w:t>f)  Rozporządzenia</w:t>
      </w:r>
      <w:proofErr w:type="gramEnd"/>
      <w:r w:rsidRPr="00A82D77">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proofErr w:type="gramStart"/>
      <w:r w:rsidRPr="00A82D77">
        <w:rPr>
          <w:color w:val="000000"/>
          <w:sz w:val="22"/>
          <w:szCs w:val="22"/>
        </w:rPr>
        <w:t>Udostępnienie  danych</w:t>
      </w:r>
      <w:proofErr w:type="gramEnd"/>
      <w:r w:rsidRPr="00A82D77">
        <w:rPr>
          <w:color w:val="000000"/>
          <w:sz w:val="22"/>
          <w:szCs w:val="22"/>
        </w:rPr>
        <w:t xml:space="preserve"> osobowych powoduje, iż </w:t>
      </w:r>
      <w:proofErr w:type="gramStart"/>
      <w:r w:rsidRPr="00A82D77">
        <w:rPr>
          <w:color w:val="000000"/>
          <w:sz w:val="22"/>
          <w:szCs w:val="22"/>
        </w:rPr>
        <w:t>Strona</w:t>
      </w:r>
      <w:proofErr w:type="gramEnd"/>
      <w:r w:rsidRPr="00A82D77">
        <w:rPr>
          <w:color w:val="000000"/>
          <w:sz w:val="22"/>
          <w:szCs w:val="22"/>
        </w:rPr>
        <w:t xml:space="preserve"> której udostępniono dane </w:t>
      </w:r>
      <w:proofErr w:type="gramStart"/>
      <w:r w:rsidRPr="00A82D77">
        <w:rPr>
          <w:color w:val="000000"/>
          <w:sz w:val="22"/>
          <w:szCs w:val="22"/>
        </w:rPr>
        <w:t>osobowe  staje</w:t>
      </w:r>
      <w:proofErr w:type="gramEnd"/>
      <w:r w:rsidRPr="00A82D77">
        <w:rPr>
          <w:color w:val="000000"/>
          <w:sz w:val="22"/>
          <w:szCs w:val="22"/>
        </w:rPr>
        <w:t xml:space="preserv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47"/>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4"/>
    <w:bookmarkEnd w:id="265"/>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bookmarkEnd w:id="110"/>
    <w:p w14:paraId="0AA79789" w14:textId="77777777" w:rsidR="00154BD3" w:rsidRDefault="00154BD3" w:rsidP="000C23F8">
      <w:pPr>
        <w:rPr>
          <w:i/>
          <w:iCs/>
          <w:sz w:val="22"/>
          <w:szCs w:val="22"/>
        </w:rPr>
      </w:pPr>
    </w:p>
    <w:p w14:paraId="1C201341" w14:textId="570753FA" w:rsidR="00154BD3" w:rsidRPr="004B6163" w:rsidRDefault="00154BD3" w:rsidP="00154BD3">
      <w:pPr>
        <w:jc w:val="center"/>
        <w:rPr>
          <w:b/>
          <w:bCs/>
          <w:sz w:val="28"/>
          <w:szCs w:val="28"/>
        </w:rPr>
      </w:pPr>
      <w:r w:rsidRPr="004B6163">
        <w:rPr>
          <w:b/>
          <w:bCs/>
          <w:sz w:val="28"/>
          <w:szCs w:val="28"/>
        </w:rPr>
        <w:t>ZATWIERDZAM</w:t>
      </w:r>
    </w:p>
    <w:p w14:paraId="158F6C79" w14:textId="77777777" w:rsidR="00154BD3" w:rsidRPr="004B6163" w:rsidRDefault="00154BD3" w:rsidP="00154BD3">
      <w:pPr>
        <w:rPr>
          <w:sz w:val="24"/>
          <w:szCs w:val="24"/>
        </w:rPr>
      </w:pPr>
    </w:p>
    <w:p w14:paraId="3A4118DA" w14:textId="77777777" w:rsidR="00154BD3" w:rsidRPr="004B6163" w:rsidRDefault="00154BD3" w:rsidP="00154BD3">
      <w:pPr>
        <w:rPr>
          <w:b/>
          <w:bCs/>
          <w:sz w:val="24"/>
          <w:szCs w:val="24"/>
        </w:rPr>
      </w:pPr>
      <w:r w:rsidRPr="004B6163">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54BD3" w:rsidRPr="004B6163" w14:paraId="3C09448B" w14:textId="77777777" w:rsidTr="006A6C55">
        <w:tc>
          <w:tcPr>
            <w:tcW w:w="4531" w:type="dxa"/>
            <w:vAlign w:val="center"/>
          </w:tcPr>
          <w:p w14:paraId="3E840C1A" w14:textId="77777777" w:rsidR="00154BD3" w:rsidRPr="004B6163" w:rsidRDefault="00154BD3" w:rsidP="006A6C55">
            <w:pPr>
              <w:jc w:val="center"/>
              <w:rPr>
                <w:i/>
                <w:iCs/>
                <w:sz w:val="24"/>
                <w:szCs w:val="24"/>
              </w:rPr>
            </w:pPr>
            <w:r w:rsidRPr="004B6163">
              <w:rPr>
                <w:i/>
                <w:iCs/>
                <w:sz w:val="24"/>
                <w:szCs w:val="24"/>
              </w:rPr>
              <w:t>Zastępca Przewodniczącego</w:t>
            </w:r>
          </w:p>
        </w:tc>
        <w:tc>
          <w:tcPr>
            <w:tcW w:w="4531" w:type="dxa"/>
            <w:vAlign w:val="center"/>
          </w:tcPr>
          <w:p w14:paraId="6AD11896" w14:textId="77777777" w:rsidR="00154BD3" w:rsidRPr="003F2823" w:rsidRDefault="00154BD3" w:rsidP="006A6C55">
            <w:pPr>
              <w:jc w:val="center"/>
              <w:rPr>
                <w:bCs/>
                <w:i/>
                <w:sz w:val="24"/>
                <w:szCs w:val="24"/>
              </w:rPr>
            </w:pPr>
          </w:p>
          <w:p w14:paraId="72A915D8" w14:textId="77777777" w:rsidR="00154BD3" w:rsidRDefault="00154BD3" w:rsidP="006A6C55">
            <w:pPr>
              <w:jc w:val="center"/>
              <w:rPr>
                <w:bCs/>
                <w:i/>
                <w:sz w:val="24"/>
                <w:szCs w:val="24"/>
              </w:rPr>
            </w:pPr>
          </w:p>
          <w:p w14:paraId="5BB7FA46" w14:textId="77777777" w:rsidR="00154BD3" w:rsidRPr="003F2823" w:rsidRDefault="00154BD3" w:rsidP="006A6C55">
            <w:pPr>
              <w:jc w:val="center"/>
              <w:rPr>
                <w:bCs/>
                <w:i/>
                <w:sz w:val="24"/>
                <w:szCs w:val="24"/>
              </w:rPr>
            </w:pPr>
          </w:p>
        </w:tc>
      </w:tr>
      <w:tr w:rsidR="00154BD3" w:rsidRPr="004B6163" w14:paraId="2F72F7D4" w14:textId="77777777" w:rsidTr="006A6C55">
        <w:tc>
          <w:tcPr>
            <w:tcW w:w="4531" w:type="dxa"/>
            <w:vAlign w:val="center"/>
          </w:tcPr>
          <w:p w14:paraId="4A975EAA" w14:textId="77777777" w:rsidR="00154BD3" w:rsidRPr="004B6163" w:rsidRDefault="00154BD3" w:rsidP="006A6C55">
            <w:pPr>
              <w:jc w:val="center"/>
              <w:rPr>
                <w:i/>
                <w:iCs/>
                <w:sz w:val="24"/>
                <w:szCs w:val="24"/>
              </w:rPr>
            </w:pPr>
            <w:r w:rsidRPr="004B6163">
              <w:rPr>
                <w:i/>
                <w:iCs/>
                <w:sz w:val="24"/>
                <w:szCs w:val="24"/>
              </w:rPr>
              <w:t>Sekretarz</w:t>
            </w:r>
          </w:p>
        </w:tc>
        <w:tc>
          <w:tcPr>
            <w:tcW w:w="4531" w:type="dxa"/>
            <w:vAlign w:val="center"/>
          </w:tcPr>
          <w:p w14:paraId="2C177541" w14:textId="77777777" w:rsidR="00154BD3" w:rsidRPr="003F2823" w:rsidRDefault="00154BD3" w:rsidP="006A6C55">
            <w:pPr>
              <w:jc w:val="center"/>
              <w:rPr>
                <w:bCs/>
                <w:i/>
                <w:sz w:val="24"/>
                <w:szCs w:val="24"/>
              </w:rPr>
            </w:pPr>
          </w:p>
          <w:p w14:paraId="1AF9FBC2" w14:textId="77777777" w:rsidR="00154BD3" w:rsidRDefault="00154BD3" w:rsidP="006A6C55">
            <w:pPr>
              <w:jc w:val="center"/>
              <w:rPr>
                <w:bCs/>
                <w:i/>
                <w:sz w:val="24"/>
                <w:szCs w:val="24"/>
              </w:rPr>
            </w:pPr>
          </w:p>
          <w:p w14:paraId="033BFD59" w14:textId="77777777" w:rsidR="00154BD3" w:rsidRPr="003F2823" w:rsidRDefault="00154BD3" w:rsidP="006A6C55">
            <w:pPr>
              <w:jc w:val="center"/>
              <w:rPr>
                <w:bCs/>
                <w:i/>
                <w:sz w:val="24"/>
                <w:szCs w:val="24"/>
              </w:rPr>
            </w:pPr>
          </w:p>
        </w:tc>
      </w:tr>
      <w:tr w:rsidR="00154BD3" w:rsidRPr="004B6163" w14:paraId="341073A0" w14:textId="77777777" w:rsidTr="006A6C55">
        <w:tc>
          <w:tcPr>
            <w:tcW w:w="4531" w:type="dxa"/>
            <w:vAlign w:val="center"/>
          </w:tcPr>
          <w:p w14:paraId="689A5835" w14:textId="77777777" w:rsidR="00154BD3" w:rsidRPr="004B6163" w:rsidRDefault="00154BD3" w:rsidP="006A6C55">
            <w:pPr>
              <w:jc w:val="center"/>
              <w:rPr>
                <w:i/>
                <w:iCs/>
                <w:sz w:val="24"/>
                <w:szCs w:val="24"/>
              </w:rPr>
            </w:pPr>
            <w:r w:rsidRPr="004B6163">
              <w:rPr>
                <w:i/>
                <w:iCs/>
                <w:sz w:val="24"/>
                <w:szCs w:val="24"/>
              </w:rPr>
              <w:t>Członek</w:t>
            </w:r>
          </w:p>
        </w:tc>
        <w:tc>
          <w:tcPr>
            <w:tcW w:w="4531" w:type="dxa"/>
            <w:vAlign w:val="center"/>
          </w:tcPr>
          <w:p w14:paraId="0436D215" w14:textId="77777777" w:rsidR="00154BD3" w:rsidRPr="003F2823" w:rsidRDefault="00154BD3" w:rsidP="006A6C55">
            <w:pPr>
              <w:jc w:val="center"/>
              <w:rPr>
                <w:bCs/>
                <w:i/>
                <w:sz w:val="24"/>
                <w:szCs w:val="24"/>
              </w:rPr>
            </w:pPr>
          </w:p>
          <w:p w14:paraId="46262786" w14:textId="77777777" w:rsidR="00154BD3" w:rsidRDefault="00154BD3" w:rsidP="006A6C55">
            <w:pPr>
              <w:jc w:val="center"/>
              <w:rPr>
                <w:bCs/>
                <w:i/>
                <w:sz w:val="24"/>
                <w:szCs w:val="24"/>
              </w:rPr>
            </w:pPr>
          </w:p>
          <w:p w14:paraId="40C72CDA" w14:textId="77777777" w:rsidR="00154BD3" w:rsidRPr="003F2823" w:rsidRDefault="00154BD3" w:rsidP="006A6C55">
            <w:pPr>
              <w:jc w:val="center"/>
              <w:rPr>
                <w:bCs/>
                <w:i/>
                <w:sz w:val="24"/>
                <w:szCs w:val="24"/>
              </w:rPr>
            </w:pPr>
          </w:p>
        </w:tc>
      </w:tr>
    </w:tbl>
    <w:p w14:paraId="76307F16" w14:textId="77777777" w:rsidR="00154BD3" w:rsidRDefault="00154BD3" w:rsidP="00154BD3"/>
    <w:p w14:paraId="3D887783" w14:textId="77777777" w:rsidR="00154BD3" w:rsidRDefault="00154BD3" w:rsidP="00154BD3"/>
    <w:p w14:paraId="375DB4A2" w14:textId="77777777" w:rsidR="00154BD3" w:rsidRPr="004B6163" w:rsidRDefault="00154BD3" w:rsidP="00154BD3">
      <w:pPr>
        <w:spacing w:before="120"/>
        <w:jc w:val="center"/>
        <w:rPr>
          <w:b/>
          <w:sz w:val="24"/>
          <w:szCs w:val="24"/>
        </w:rPr>
      </w:pPr>
      <w:r w:rsidRPr="004B6163">
        <w:rPr>
          <w:b/>
          <w:sz w:val="24"/>
          <w:szCs w:val="24"/>
        </w:rPr>
        <w:t>W imieniu Kierownika Zamawiającego:</w:t>
      </w:r>
    </w:p>
    <w:p w14:paraId="20E76EBD" w14:textId="77777777" w:rsidR="00154BD3" w:rsidRPr="004B6163" w:rsidRDefault="00154BD3" w:rsidP="00154BD3">
      <w:pPr>
        <w:jc w:val="center"/>
        <w:rPr>
          <w:b/>
          <w:bCs/>
          <w:sz w:val="22"/>
          <w:szCs w:val="24"/>
        </w:rPr>
      </w:pPr>
    </w:p>
    <w:p w14:paraId="699011DD" w14:textId="77777777" w:rsidR="00154BD3" w:rsidRPr="004B6163" w:rsidRDefault="00154BD3" w:rsidP="00154BD3">
      <w:pPr>
        <w:jc w:val="center"/>
        <w:rPr>
          <w:sz w:val="22"/>
          <w:szCs w:val="24"/>
        </w:rPr>
      </w:pPr>
    </w:p>
    <w:p w14:paraId="570A36E2" w14:textId="77777777" w:rsidR="00154BD3" w:rsidRPr="004B6163" w:rsidRDefault="00154BD3" w:rsidP="00154BD3">
      <w:pPr>
        <w:jc w:val="center"/>
        <w:rPr>
          <w:sz w:val="22"/>
          <w:szCs w:val="24"/>
        </w:rPr>
      </w:pPr>
    </w:p>
    <w:p w14:paraId="3DE84FA6" w14:textId="77777777" w:rsidR="00154BD3" w:rsidRPr="004B6163" w:rsidRDefault="00154BD3" w:rsidP="00154BD3">
      <w:pPr>
        <w:jc w:val="center"/>
        <w:rPr>
          <w:sz w:val="22"/>
          <w:szCs w:val="24"/>
        </w:rPr>
      </w:pPr>
    </w:p>
    <w:p w14:paraId="14445B17" w14:textId="77777777" w:rsidR="00154BD3" w:rsidRPr="004B6163" w:rsidRDefault="00154BD3" w:rsidP="00154BD3">
      <w:pPr>
        <w:jc w:val="center"/>
        <w:rPr>
          <w:sz w:val="22"/>
          <w:szCs w:val="24"/>
        </w:rPr>
      </w:pPr>
      <w:r w:rsidRPr="004B6163">
        <w:rPr>
          <w:sz w:val="22"/>
          <w:szCs w:val="24"/>
        </w:rPr>
        <w:t>……………………………………………………………………………………</w:t>
      </w:r>
    </w:p>
    <w:p w14:paraId="1D673549" w14:textId="77777777" w:rsidR="00154BD3" w:rsidRPr="004B6163" w:rsidRDefault="00154BD3" w:rsidP="00154BD3">
      <w:pPr>
        <w:jc w:val="center"/>
        <w:rPr>
          <w:i/>
          <w:iCs/>
          <w:szCs w:val="22"/>
        </w:rPr>
      </w:pPr>
      <w:r w:rsidRPr="004B6163">
        <w:rPr>
          <w:i/>
          <w:iCs/>
          <w:sz w:val="24"/>
          <w:szCs w:val="28"/>
        </w:rPr>
        <w:t>Przewodniczący/Zastępca Przewodniczącego Komisji Przetargowej</w:t>
      </w:r>
    </w:p>
    <w:p w14:paraId="1B73E047" w14:textId="77777777" w:rsidR="00154BD3" w:rsidRDefault="00154BD3" w:rsidP="00154BD3"/>
    <w:p w14:paraId="4D5FF797" w14:textId="476FC475" w:rsidR="00154BD3" w:rsidRPr="00154BD3" w:rsidRDefault="00154BD3" w:rsidP="00154BD3">
      <w:pPr>
        <w:tabs>
          <w:tab w:val="left" w:pos="2895"/>
        </w:tabs>
        <w:rPr>
          <w:sz w:val="22"/>
          <w:szCs w:val="22"/>
        </w:rPr>
      </w:pPr>
    </w:p>
    <w:sectPr w:rsidR="00154BD3" w:rsidRPr="00154BD3" w:rsidSect="00111A66">
      <w:headerReference w:type="default" r:id="rId24"/>
      <w:footerReference w:type="default" r:id="rId25"/>
      <w:pgSz w:w="11906" w:h="16838"/>
      <w:pgMar w:top="1417" w:right="849" w:bottom="1135" w:left="1417" w:header="708"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75C2" w14:textId="77777777" w:rsidR="001F6FD3" w:rsidRDefault="001F6FD3" w:rsidP="0079756C">
      <w:r>
        <w:separator/>
      </w:r>
    </w:p>
  </w:endnote>
  <w:endnote w:type="continuationSeparator" w:id="0">
    <w:p w14:paraId="573D4063" w14:textId="77777777" w:rsidR="001F6FD3" w:rsidRDefault="001F6FD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1343313923"/>
      <w:docPartObj>
        <w:docPartGallery w:val="Page Numbers (Bottom of Page)"/>
        <w:docPartUnique/>
      </w:docPartObj>
    </w:sdtPr>
    <w:sdtContent>
      <w:p w14:paraId="107EFB12" w14:textId="019200C5" w:rsidR="006A6C55" w:rsidRDefault="006A6C55">
        <w:pPr>
          <w:pStyle w:val="Stopka"/>
          <w:pBdr>
            <w:bottom w:val="single" w:sz="6" w:space="1" w:color="auto"/>
          </w:pBdr>
          <w:rPr>
            <w:rFonts w:eastAsiaTheme="majorEastAsia"/>
          </w:rPr>
        </w:pPr>
      </w:p>
      <w:p w14:paraId="1D17813A" w14:textId="2181ED72" w:rsidR="006A6C55" w:rsidRPr="000254A4" w:rsidRDefault="006A6C55">
        <w:pPr>
          <w:pStyle w:val="Stopka"/>
        </w:pPr>
        <w:r>
          <w:rPr>
            <w:rFonts w:eastAsiaTheme="majorEastAsia"/>
          </w:rPr>
          <w:t xml:space="preserve">Nr postępowania: 412600049                                                                                           </w:t>
        </w:r>
        <w:r w:rsidRPr="000254A4">
          <w:rPr>
            <w:rFonts w:eastAsiaTheme="majorEastAsia"/>
          </w:rPr>
          <w:t xml:space="preserve">str. </w:t>
        </w:r>
        <w:r w:rsidRPr="000254A4">
          <w:rPr>
            <w:rFonts w:eastAsiaTheme="minorEastAsia"/>
          </w:rPr>
          <w:fldChar w:fldCharType="begin"/>
        </w:r>
        <w:r w:rsidRPr="000254A4">
          <w:instrText>PAGE    \* MERGEFORMAT</w:instrText>
        </w:r>
        <w:r w:rsidRPr="000254A4">
          <w:rPr>
            <w:rFonts w:eastAsiaTheme="minorEastAsia"/>
          </w:rPr>
          <w:fldChar w:fldCharType="separate"/>
        </w:r>
        <w:r w:rsidR="006D1527" w:rsidRPr="006D1527">
          <w:rPr>
            <w:rFonts w:eastAsiaTheme="majorEastAsia"/>
            <w:noProof/>
          </w:rPr>
          <w:t>39</w:t>
        </w:r>
        <w:r w:rsidRPr="000254A4">
          <w:rPr>
            <w:rFonts w:eastAsiaTheme="majorEastAsia"/>
          </w:rPr>
          <w:fldChar w:fldCharType="end"/>
        </w:r>
      </w:p>
    </w:sdtContent>
  </w:sdt>
  <w:p w14:paraId="0D311335" w14:textId="77777777" w:rsidR="006A6C55" w:rsidRPr="00223A5B" w:rsidRDefault="006A6C55" w:rsidP="006A6C55">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080178263"/>
      <w:docPartObj>
        <w:docPartGallery w:val="Page Numbers (Bottom of Page)"/>
        <w:docPartUnique/>
      </w:docPartObj>
    </w:sdtPr>
    <w:sdtEndPr>
      <w:rPr>
        <w:i w:val="0"/>
        <w:iCs w:val="0"/>
      </w:rPr>
    </w:sdtEndPr>
    <w:sdtContent>
      <w:p w14:paraId="4DB4BA36" w14:textId="77777777" w:rsidR="006A6C55" w:rsidRPr="007C52CC" w:rsidRDefault="006A6C55" w:rsidP="006A6C55">
        <w:pPr>
          <w:pStyle w:val="Stopka"/>
          <w:rPr>
            <w:i/>
            <w:iCs/>
          </w:rPr>
        </w:pPr>
        <w:r w:rsidRPr="00E74999">
          <w:rPr>
            <w:i/>
            <w:iCs/>
            <w:noProof/>
            <w:sz w:val="18"/>
            <w:szCs w:val="18"/>
          </w:rPr>
          <mc:AlternateContent>
            <mc:Choice Requires="wps">
              <w:drawing>
                <wp:anchor distT="0" distB="0" distL="114300" distR="114300" simplePos="0" relativeHeight="251659264" behindDoc="0" locked="0" layoutInCell="1" allowOverlap="1" wp14:anchorId="421FC38A" wp14:editId="579D6843">
                  <wp:simplePos x="0" y="0"/>
                  <wp:positionH relativeFrom="column">
                    <wp:posOffset>-4445</wp:posOffset>
                  </wp:positionH>
                  <wp:positionV relativeFrom="paragraph">
                    <wp:posOffset>-87630</wp:posOffset>
                  </wp:positionV>
                  <wp:extent cx="6172200" cy="0"/>
                  <wp:effectExtent l="0" t="0" r="0" b="0"/>
                  <wp:wrapNone/>
                  <wp:docPr id="1442076630"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08F3C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" strokecolor="windowText" strokeweight=".5pt">
                  <v:stroke joinstyle="miter"/>
                </v:line>
              </w:pict>
            </mc:Fallback>
          </mc:AlternateContent>
        </w:r>
        <w:r w:rsidRPr="00E74999">
          <w:rPr>
            <w:i/>
            <w:iCs/>
            <w:sz w:val="18"/>
            <w:szCs w:val="18"/>
          </w:rPr>
          <w:t xml:space="preserve">Nr postępowania </w:t>
        </w:r>
        <w:r>
          <w:rPr>
            <w:i/>
            <w:iCs/>
            <w:sz w:val="18"/>
            <w:szCs w:val="18"/>
          </w:rPr>
          <w:t>412600049</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6D1527">
          <w:rPr>
            <w:i/>
            <w:iCs/>
            <w:noProof/>
          </w:rPr>
          <w:t>40</w:t>
        </w:r>
        <w:r w:rsidRPr="00BF4D3C">
          <w:rPr>
            <w:i/>
            <w:iCs/>
          </w:rPr>
          <w:fldChar w:fldCharType="end"/>
        </w:r>
      </w:p>
    </w:sdtContent>
  </w:sdt>
  <w:sdt>
    <w:sdtPr>
      <w:rPr>
        <w:i/>
        <w:iCs/>
        <w:sz w:val="18"/>
        <w:szCs w:val="18"/>
      </w:rPr>
      <w:id w:val="1244446436"/>
      <w:lock w:val="contentLocked"/>
      <w:text/>
    </w:sdtPr>
    <w:sdtContent>
      <w:p w14:paraId="13582F2A" w14:textId="295878D1" w:rsidR="006A6C55" w:rsidRDefault="006A6C55">
        <w:pPr>
          <w:pStyle w:val="Stopka"/>
        </w:pPr>
        <w:r w:rsidRPr="00567B41">
          <w:rPr>
            <w:i/>
            <w:iCs/>
            <w:sz w:val="18"/>
            <w:szCs w:val="18"/>
          </w:rPr>
          <w:t>Wzór nr NP/0</w:t>
        </w:r>
        <w:r>
          <w:rPr>
            <w:i/>
            <w:iCs/>
            <w:sz w:val="18"/>
            <w:szCs w:val="18"/>
          </w:rPr>
          <w:t>2</w:t>
        </w:r>
        <w:r w:rsidRPr="00567B41">
          <w:rPr>
            <w:i/>
            <w:iCs/>
            <w:sz w:val="18"/>
            <w:szCs w:val="18"/>
          </w:rPr>
          <w:t>/202</w:t>
        </w:r>
        <w:r>
          <w:rPr>
            <w:i/>
            <w:iCs/>
            <w:sz w:val="18"/>
            <w:szCs w:val="18"/>
          </w:rPr>
          <w:t>6</w:t>
        </w:r>
        <w:r w:rsidRPr="00567B41">
          <w:rPr>
            <w:i/>
            <w:iCs/>
            <w:sz w:val="18"/>
            <w:szCs w:val="18"/>
          </w:rPr>
          <w:t>/v2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3BEB4233" w:rsidR="006A6C55" w:rsidRPr="007C52CC" w:rsidRDefault="006A6C55"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7FA8D"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412600049</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6D1527">
          <w:rPr>
            <w:i/>
            <w:iCs/>
            <w:noProof/>
          </w:rPr>
          <w:t>76</w:t>
        </w:r>
        <w:r w:rsidRPr="00BF4D3C">
          <w:rPr>
            <w:i/>
            <w:iCs/>
          </w:rPr>
          <w:fldChar w:fldCharType="end"/>
        </w:r>
      </w:p>
    </w:sdtContent>
  </w:sdt>
  <w:sdt>
    <w:sdtPr>
      <w:rPr>
        <w:i/>
        <w:iCs/>
        <w:sz w:val="18"/>
        <w:szCs w:val="18"/>
      </w:rPr>
      <w:id w:val="340437839"/>
      <w:lock w:val="sdtContentLocked"/>
      <w:text/>
    </w:sdtPr>
    <w:sdtContent>
      <w:p w14:paraId="1E11DEA7" w14:textId="1762ADE8" w:rsidR="006A6C55" w:rsidRPr="00DD199C" w:rsidRDefault="006A6C55" w:rsidP="00567B41">
        <w:pPr>
          <w:pStyle w:val="Stopka"/>
          <w:rPr>
            <w:i/>
            <w:iCs/>
            <w:sz w:val="18"/>
            <w:szCs w:val="18"/>
          </w:rPr>
        </w:pPr>
        <w:r w:rsidRPr="00567B41">
          <w:rPr>
            <w:i/>
            <w:iCs/>
            <w:sz w:val="18"/>
            <w:szCs w:val="18"/>
          </w:rPr>
          <w:t>Wzór nr NP/0</w:t>
        </w:r>
        <w:r>
          <w:rPr>
            <w:i/>
            <w:iCs/>
            <w:sz w:val="18"/>
            <w:szCs w:val="18"/>
          </w:rPr>
          <w:t>2</w:t>
        </w:r>
        <w:r w:rsidRPr="00567B41">
          <w:rPr>
            <w:i/>
            <w:iCs/>
            <w:sz w:val="18"/>
            <w:szCs w:val="18"/>
          </w:rPr>
          <w:t>/202</w:t>
        </w:r>
        <w:r>
          <w:rPr>
            <w:i/>
            <w:iCs/>
            <w:sz w:val="18"/>
            <w:szCs w:val="18"/>
          </w:rPr>
          <w:t>6</w:t>
        </w:r>
        <w:r w:rsidRPr="00567B41">
          <w:rPr>
            <w:i/>
            <w:iCs/>
            <w:sz w:val="18"/>
            <w:szCs w:val="18"/>
          </w:rPr>
          <w:t>/v2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8098" w14:textId="77777777" w:rsidR="001F6FD3" w:rsidRDefault="001F6FD3" w:rsidP="0079756C">
      <w:r>
        <w:separator/>
      </w:r>
    </w:p>
  </w:footnote>
  <w:footnote w:type="continuationSeparator" w:id="0">
    <w:p w14:paraId="2F98A45E" w14:textId="77777777" w:rsidR="001F6FD3" w:rsidRDefault="001F6FD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CA6B" w14:textId="3FF010A9" w:rsidR="006A6C55" w:rsidRDefault="006A6C55" w:rsidP="00F7469C">
    <w:pPr>
      <w:pStyle w:val="Nagwek"/>
      <w:pBdr>
        <w:bottom w:val="single" w:sz="6" w:space="1" w:color="auto"/>
      </w:pBdr>
      <w:jc w:val="center"/>
    </w:pPr>
    <w:r>
      <w:t>POLSKA GRUPA GÓRNICZA S.A.</w:t>
    </w:r>
  </w:p>
  <w:p w14:paraId="7F73DE1B" w14:textId="77777777" w:rsidR="006A6C55" w:rsidRDefault="006A6C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CB5" w14:textId="77777777" w:rsidR="006A6C55" w:rsidRPr="00762E4E" w:rsidRDefault="006A6C55" w:rsidP="00F7469C">
    <w:pPr>
      <w:pStyle w:val="Nagwek"/>
      <w:jc w:val="center"/>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64D62A80" wp14:editId="07296D09">
              <wp:simplePos x="0" y="0"/>
              <wp:positionH relativeFrom="column">
                <wp:posOffset>-21022</wp:posOffset>
              </wp:positionH>
              <wp:positionV relativeFrom="paragraph">
                <wp:posOffset>227314</wp:posOffset>
              </wp:positionV>
              <wp:extent cx="6210795" cy="0"/>
              <wp:effectExtent l="0" t="0" r="0" b="0"/>
              <wp:wrapNone/>
              <wp:docPr id="1978061971"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8D6A57" id="Łącznik prosty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" strokecolor="windowText" strokeweight=".5pt">
              <v:stroke joinstyle="miter"/>
            </v:line>
          </w:pict>
        </mc:Fallback>
      </mc:AlternateContent>
    </w:r>
    <w:r w:rsidRPr="00762E4E">
      <w:rPr>
        <w:i/>
        <w:iCs/>
        <w:sz w:val="18"/>
        <w:szCs w:val="18"/>
      </w:rPr>
      <w:t>Polska Grupa Górnicza S.A.</w:t>
    </w:r>
  </w:p>
  <w:p w14:paraId="17E69051" w14:textId="77777777" w:rsidR="006A6C55" w:rsidRDefault="006A6C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6A6C55" w:rsidRPr="00762E4E" w:rsidRDefault="006A6C55"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45AC0"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6A6C55" w:rsidRDefault="006A6C55" w:rsidP="004B7537">
    <w:pPr>
      <w:pStyle w:val="Nagwek"/>
      <w:jc w:val="center"/>
    </w:pPr>
  </w:p>
  <w:p w14:paraId="3A03CB32" w14:textId="77777777" w:rsidR="006A6C55" w:rsidRDefault="006A6C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C1B25"/>
    <w:multiLevelType w:val="hybridMultilevel"/>
    <w:tmpl w:val="1FB834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4750C62"/>
    <w:multiLevelType w:val="multilevel"/>
    <w:tmpl w:val="70C46F26"/>
    <w:lvl w:ilvl="0">
      <w:start w:val="1"/>
      <w:numFmt w:val="decimal"/>
      <w:lvlText w:val="%1)"/>
      <w:lvlJc w:val="left"/>
      <w:pPr>
        <w:tabs>
          <w:tab w:val="num" w:pos="1004"/>
        </w:tabs>
        <w:ind w:left="284"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5"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6"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5"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567"/>
        </w:tabs>
        <w:ind w:left="567"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4" w15:restartNumberingAfterBreak="0">
    <w:nsid w:val="343817A7"/>
    <w:multiLevelType w:val="hybridMultilevel"/>
    <w:tmpl w:val="C6D2F55C"/>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04150017">
      <w:start w:val="1"/>
      <w:numFmt w:val="lowerLetter"/>
      <w:lvlText w:val="%7)"/>
      <w:lvlJc w:val="left"/>
      <w:pPr>
        <w:ind w:left="720"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5"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6"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9664921"/>
    <w:multiLevelType w:val="hybridMultilevel"/>
    <w:tmpl w:val="7416E39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9"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E8E1AE7"/>
    <w:multiLevelType w:val="hybridMultilevel"/>
    <w:tmpl w:val="89E8F5EC"/>
    <w:lvl w:ilvl="0" w:tplc="C1D000D4">
      <w:start w:val="1"/>
      <w:numFmt w:val="bullet"/>
      <w:lvlText w:val=""/>
      <w:lvlJc w:val="left"/>
      <w:pPr>
        <w:ind w:left="2360" w:hanging="360"/>
      </w:pPr>
      <w:rPr>
        <w:rFonts w:ascii="Symbol" w:hAnsi="Symbol" w:hint="default"/>
      </w:rPr>
    </w:lvl>
    <w:lvl w:ilvl="1" w:tplc="04150003" w:tentative="1">
      <w:start w:val="1"/>
      <w:numFmt w:val="bullet"/>
      <w:lvlText w:val="o"/>
      <w:lvlJc w:val="left"/>
      <w:pPr>
        <w:ind w:left="3080" w:hanging="360"/>
      </w:pPr>
      <w:rPr>
        <w:rFonts w:ascii="Courier New" w:hAnsi="Courier New" w:cs="Courier New" w:hint="default"/>
      </w:rPr>
    </w:lvl>
    <w:lvl w:ilvl="2" w:tplc="04150005" w:tentative="1">
      <w:start w:val="1"/>
      <w:numFmt w:val="bullet"/>
      <w:lvlText w:val=""/>
      <w:lvlJc w:val="left"/>
      <w:pPr>
        <w:ind w:left="3800" w:hanging="360"/>
      </w:pPr>
      <w:rPr>
        <w:rFonts w:ascii="Wingdings" w:hAnsi="Wingdings" w:hint="default"/>
      </w:rPr>
    </w:lvl>
    <w:lvl w:ilvl="3" w:tplc="04150001" w:tentative="1">
      <w:start w:val="1"/>
      <w:numFmt w:val="bullet"/>
      <w:lvlText w:val=""/>
      <w:lvlJc w:val="left"/>
      <w:pPr>
        <w:ind w:left="4520" w:hanging="360"/>
      </w:pPr>
      <w:rPr>
        <w:rFonts w:ascii="Symbol" w:hAnsi="Symbol" w:hint="default"/>
      </w:rPr>
    </w:lvl>
    <w:lvl w:ilvl="4" w:tplc="04150003" w:tentative="1">
      <w:start w:val="1"/>
      <w:numFmt w:val="bullet"/>
      <w:lvlText w:val="o"/>
      <w:lvlJc w:val="left"/>
      <w:pPr>
        <w:ind w:left="5240" w:hanging="360"/>
      </w:pPr>
      <w:rPr>
        <w:rFonts w:ascii="Courier New" w:hAnsi="Courier New" w:cs="Courier New" w:hint="default"/>
      </w:rPr>
    </w:lvl>
    <w:lvl w:ilvl="5" w:tplc="04150005" w:tentative="1">
      <w:start w:val="1"/>
      <w:numFmt w:val="bullet"/>
      <w:lvlText w:val=""/>
      <w:lvlJc w:val="left"/>
      <w:pPr>
        <w:ind w:left="5960" w:hanging="360"/>
      </w:pPr>
      <w:rPr>
        <w:rFonts w:ascii="Wingdings" w:hAnsi="Wingdings" w:hint="default"/>
      </w:rPr>
    </w:lvl>
    <w:lvl w:ilvl="6" w:tplc="04150001" w:tentative="1">
      <w:start w:val="1"/>
      <w:numFmt w:val="bullet"/>
      <w:lvlText w:val=""/>
      <w:lvlJc w:val="left"/>
      <w:pPr>
        <w:ind w:left="6680" w:hanging="360"/>
      </w:pPr>
      <w:rPr>
        <w:rFonts w:ascii="Symbol" w:hAnsi="Symbol" w:hint="default"/>
      </w:rPr>
    </w:lvl>
    <w:lvl w:ilvl="7" w:tplc="04150003" w:tentative="1">
      <w:start w:val="1"/>
      <w:numFmt w:val="bullet"/>
      <w:lvlText w:val="o"/>
      <w:lvlJc w:val="left"/>
      <w:pPr>
        <w:ind w:left="7400" w:hanging="360"/>
      </w:pPr>
      <w:rPr>
        <w:rFonts w:ascii="Courier New" w:hAnsi="Courier New" w:cs="Courier New" w:hint="default"/>
      </w:rPr>
    </w:lvl>
    <w:lvl w:ilvl="8" w:tplc="04150005" w:tentative="1">
      <w:start w:val="1"/>
      <w:numFmt w:val="bullet"/>
      <w:lvlText w:val=""/>
      <w:lvlJc w:val="left"/>
      <w:pPr>
        <w:ind w:left="8120" w:hanging="360"/>
      </w:pPr>
      <w:rPr>
        <w:rFonts w:ascii="Wingdings" w:hAnsi="Wingdings" w:hint="default"/>
      </w:rPr>
    </w:lvl>
  </w:abstractNum>
  <w:abstractNum w:abstractNumId="64"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67" w15:restartNumberingAfterBreak="0">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200A48"/>
    <w:multiLevelType w:val="hybridMultilevel"/>
    <w:tmpl w:val="3376C7B0"/>
    <w:lvl w:ilvl="0" w:tplc="04150017">
      <w:start w:val="1"/>
      <w:numFmt w:val="lowerLetter"/>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0"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1"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2"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6" w15:restartNumberingAfterBreak="0">
    <w:nsid w:val="57F05A8A"/>
    <w:multiLevelType w:val="multilevel"/>
    <w:tmpl w:val="7E70EBD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0"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1"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6026522B"/>
    <w:multiLevelType w:val="hybridMultilevel"/>
    <w:tmpl w:val="1302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06" w15:restartNumberingAfterBreak="0">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1"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4169AB"/>
    <w:multiLevelType w:val="multilevel"/>
    <w:tmpl w:val="B612768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360" w:hanging="360"/>
      </w:pPr>
      <w:rPr>
        <w:rFonts w:hint="default"/>
        <w:color w:val="auto"/>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0"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1"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2"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B276394"/>
    <w:multiLevelType w:val="hybridMultilevel"/>
    <w:tmpl w:val="F09E8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B4A18CA"/>
    <w:multiLevelType w:val="hybridMultilevel"/>
    <w:tmpl w:val="45AAF8B0"/>
    <w:lvl w:ilvl="0" w:tplc="04150017">
      <w:start w:val="1"/>
      <w:numFmt w:val="lowerLetter"/>
      <w:lvlText w:val="%1)"/>
      <w:lvlJc w:val="left"/>
      <w:pPr>
        <w:ind w:left="1444" w:hanging="360"/>
      </w:pPr>
    </w:lvl>
    <w:lvl w:ilvl="1" w:tplc="04150019" w:tentative="1">
      <w:start w:val="1"/>
      <w:numFmt w:val="lowerLetter"/>
      <w:lvlText w:val="%2."/>
      <w:lvlJc w:val="left"/>
      <w:pPr>
        <w:ind w:left="2164" w:hanging="360"/>
      </w:pPr>
    </w:lvl>
    <w:lvl w:ilvl="2" w:tplc="0415001B" w:tentative="1">
      <w:start w:val="1"/>
      <w:numFmt w:val="lowerRoman"/>
      <w:lvlText w:val="%3."/>
      <w:lvlJc w:val="right"/>
      <w:pPr>
        <w:ind w:left="2884" w:hanging="180"/>
      </w:pPr>
    </w:lvl>
    <w:lvl w:ilvl="3" w:tplc="0415000F" w:tentative="1">
      <w:start w:val="1"/>
      <w:numFmt w:val="decimal"/>
      <w:lvlText w:val="%4."/>
      <w:lvlJc w:val="left"/>
      <w:pPr>
        <w:ind w:left="3604" w:hanging="360"/>
      </w:pPr>
    </w:lvl>
    <w:lvl w:ilvl="4" w:tplc="04150019" w:tentative="1">
      <w:start w:val="1"/>
      <w:numFmt w:val="lowerLetter"/>
      <w:lvlText w:val="%5."/>
      <w:lvlJc w:val="left"/>
      <w:pPr>
        <w:ind w:left="4324" w:hanging="360"/>
      </w:pPr>
    </w:lvl>
    <w:lvl w:ilvl="5" w:tplc="0415001B" w:tentative="1">
      <w:start w:val="1"/>
      <w:numFmt w:val="lowerRoman"/>
      <w:lvlText w:val="%6."/>
      <w:lvlJc w:val="right"/>
      <w:pPr>
        <w:ind w:left="5044" w:hanging="180"/>
      </w:pPr>
    </w:lvl>
    <w:lvl w:ilvl="6" w:tplc="0415000F" w:tentative="1">
      <w:start w:val="1"/>
      <w:numFmt w:val="decimal"/>
      <w:lvlText w:val="%7."/>
      <w:lvlJc w:val="left"/>
      <w:pPr>
        <w:ind w:left="5764" w:hanging="360"/>
      </w:pPr>
    </w:lvl>
    <w:lvl w:ilvl="7" w:tplc="04150019" w:tentative="1">
      <w:start w:val="1"/>
      <w:numFmt w:val="lowerLetter"/>
      <w:lvlText w:val="%8."/>
      <w:lvlJc w:val="left"/>
      <w:pPr>
        <w:ind w:left="6484" w:hanging="360"/>
      </w:pPr>
    </w:lvl>
    <w:lvl w:ilvl="8" w:tplc="0415001B" w:tentative="1">
      <w:start w:val="1"/>
      <w:numFmt w:val="lowerRoman"/>
      <w:lvlText w:val="%9."/>
      <w:lvlJc w:val="right"/>
      <w:pPr>
        <w:ind w:left="7204" w:hanging="180"/>
      </w:pPr>
    </w:lvl>
  </w:abstractNum>
  <w:abstractNum w:abstractNumId="126"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5376072">
    <w:abstractNumId w:val="31"/>
  </w:num>
  <w:num w:numId="2" w16cid:durableId="2108769825">
    <w:abstractNumId w:val="115"/>
  </w:num>
  <w:num w:numId="3" w16cid:durableId="1734740555">
    <w:abstractNumId w:val="104"/>
  </w:num>
  <w:num w:numId="4" w16cid:durableId="1708679310">
    <w:abstractNumId w:val="109"/>
  </w:num>
  <w:num w:numId="5" w16cid:durableId="72745415">
    <w:abstractNumId w:val="9"/>
  </w:num>
  <w:num w:numId="6" w16cid:durableId="1035497574">
    <w:abstractNumId w:val="27"/>
  </w:num>
  <w:num w:numId="7" w16cid:durableId="942760364">
    <w:abstractNumId w:val="57"/>
  </w:num>
  <w:num w:numId="8" w16cid:durableId="2135782886">
    <w:abstractNumId w:val="114"/>
  </w:num>
  <w:num w:numId="9" w16cid:durableId="65305489">
    <w:abstractNumId w:val="89"/>
  </w:num>
  <w:num w:numId="10" w16cid:durableId="1867676582">
    <w:abstractNumId w:val="127"/>
  </w:num>
  <w:num w:numId="11" w16cid:durableId="1949924305">
    <w:abstractNumId w:val="91"/>
  </w:num>
  <w:num w:numId="12" w16cid:durableId="1497964324">
    <w:abstractNumId w:val="78"/>
  </w:num>
  <w:num w:numId="13" w16cid:durableId="589123600">
    <w:abstractNumId w:val="98"/>
  </w:num>
  <w:num w:numId="14" w16cid:durableId="131558843">
    <w:abstractNumId w:val="70"/>
  </w:num>
  <w:num w:numId="15" w16cid:durableId="478353149">
    <w:abstractNumId w:val="43"/>
  </w:num>
  <w:num w:numId="16" w16cid:durableId="1559902587">
    <w:abstractNumId w:val="38"/>
  </w:num>
  <w:num w:numId="17" w16cid:durableId="1691369486">
    <w:abstractNumId w:val="68"/>
  </w:num>
  <w:num w:numId="18" w16cid:durableId="1178081983">
    <w:abstractNumId w:val="16"/>
  </w:num>
  <w:num w:numId="19" w16cid:durableId="2019235963">
    <w:abstractNumId w:val="99"/>
    <w:lvlOverride w:ilvl="0">
      <w:startOverride w:val="1"/>
    </w:lvlOverride>
  </w:num>
  <w:num w:numId="20" w16cid:durableId="1816993741">
    <w:abstractNumId w:val="69"/>
    <w:lvlOverride w:ilvl="0">
      <w:startOverride w:val="1"/>
    </w:lvlOverride>
  </w:num>
  <w:num w:numId="21" w16cid:durableId="206185778">
    <w:abstractNumId w:val="39"/>
  </w:num>
  <w:num w:numId="22" w16cid:durableId="965085997">
    <w:abstractNumId w:val="6"/>
  </w:num>
  <w:num w:numId="23" w16cid:durableId="2104837250">
    <w:abstractNumId w:val="5"/>
  </w:num>
  <w:num w:numId="24" w16cid:durableId="1592203034">
    <w:abstractNumId w:val="4"/>
  </w:num>
  <w:num w:numId="25" w16cid:durableId="2004233221">
    <w:abstractNumId w:val="3"/>
  </w:num>
  <w:num w:numId="26" w16cid:durableId="1871333696">
    <w:abstractNumId w:val="2"/>
  </w:num>
  <w:num w:numId="27" w16cid:durableId="1218126681">
    <w:abstractNumId w:val="112"/>
  </w:num>
  <w:num w:numId="28" w16cid:durableId="793985929">
    <w:abstractNumId w:val="14"/>
  </w:num>
  <w:num w:numId="29" w16cid:durableId="971984277">
    <w:abstractNumId w:val="116"/>
  </w:num>
  <w:num w:numId="30" w16cid:durableId="139812153">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4381699">
    <w:abstractNumId w:val="33"/>
  </w:num>
  <w:num w:numId="32" w16cid:durableId="2020034582">
    <w:abstractNumId w:val="5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203441980">
    <w:abstractNumId w:val="60"/>
  </w:num>
  <w:num w:numId="34" w16cid:durableId="1470902331">
    <w:abstractNumId w:val="72"/>
  </w:num>
  <w:num w:numId="35" w16cid:durableId="2323060">
    <w:abstractNumId w:val="65"/>
  </w:num>
  <w:num w:numId="36" w16cid:durableId="1132792170">
    <w:abstractNumId w:val="87"/>
  </w:num>
  <w:num w:numId="37" w16cid:durableId="1272317474">
    <w:abstractNumId w:val="46"/>
  </w:num>
  <w:num w:numId="38" w16cid:durableId="1014457778">
    <w:abstractNumId w:val="84"/>
  </w:num>
  <w:num w:numId="39" w16cid:durableId="1629434358">
    <w:abstractNumId w:val="129"/>
  </w:num>
  <w:num w:numId="40" w16cid:durableId="739212033">
    <w:abstractNumId w:val="83"/>
  </w:num>
  <w:num w:numId="41" w16cid:durableId="1833521017">
    <w:abstractNumId w:val="48"/>
  </w:num>
  <w:num w:numId="42" w16cid:durableId="311838774">
    <w:abstractNumId w:val="62"/>
  </w:num>
  <w:num w:numId="43" w16cid:durableId="1154877490">
    <w:abstractNumId w:val="21"/>
  </w:num>
  <w:num w:numId="44" w16cid:durableId="2144150118">
    <w:abstractNumId w:val="92"/>
  </w:num>
  <w:num w:numId="45" w16cid:durableId="406615258">
    <w:abstractNumId w:val="30"/>
  </w:num>
  <w:num w:numId="46" w16cid:durableId="789931515">
    <w:abstractNumId w:val="32"/>
  </w:num>
  <w:num w:numId="47" w16cid:durableId="243271843">
    <w:abstractNumId w:val="85"/>
  </w:num>
  <w:num w:numId="48" w16cid:durableId="1354838772">
    <w:abstractNumId w:val="86"/>
  </w:num>
  <w:num w:numId="49" w16cid:durableId="1723673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586076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862016">
    <w:abstractNumId w:val="10"/>
  </w:num>
  <w:num w:numId="52" w16cid:durableId="480775575">
    <w:abstractNumId w:val="107"/>
  </w:num>
  <w:num w:numId="53" w16cid:durableId="1288313782">
    <w:abstractNumId w:val="122"/>
  </w:num>
  <w:num w:numId="54" w16cid:durableId="1199781944">
    <w:abstractNumId w:val="61"/>
  </w:num>
  <w:num w:numId="55" w16cid:durableId="1947691333">
    <w:abstractNumId w:val="64"/>
  </w:num>
  <w:num w:numId="56" w16cid:durableId="1841119104">
    <w:abstractNumId w:val="96"/>
  </w:num>
  <w:num w:numId="57" w16cid:durableId="1683358384">
    <w:abstractNumId w:val="45"/>
  </w:num>
  <w:num w:numId="58" w16cid:durableId="1086849450">
    <w:abstractNumId w:val="53"/>
  </w:num>
  <w:num w:numId="59" w16cid:durableId="967201232">
    <w:abstractNumId w:val="8"/>
  </w:num>
  <w:num w:numId="60" w16cid:durableId="256014018">
    <w:abstractNumId w:val="49"/>
  </w:num>
  <w:num w:numId="61" w16cid:durableId="71780956">
    <w:abstractNumId w:val="124"/>
  </w:num>
  <w:num w:numId="62" w16cid:durableId="1119953256">
    <w:abstractNumId w:val="108"/>
  </w:num>
  <w:num w:numId="63" w16cid:durableId="645745527">
    <w:abstractNumId w:val="44"/>
  </w:num>
  <w:num w:numId="64" w16cid:durableId="1188064867">
    <w:abstractNumId w:val="75"/>
  </w:num>
  <w:num w:numId="65" w16cid:durableId="2016492332">
    <w:abstractNumId w:val="40"/>
  </w:num>
  <w:num w:numId="66" w16cid:durableId="1632973388">
    <w:abstractNumId w:val="117"/>
  </w:num>
  <w:num w:numId="67" w16cid:durableId="2902417">
    <w:abstractNumId w:val="74"/>
  </w:num>
  <w:num w:numId="68" w16cid:durableId="1090276373">
    <w:abstractNumId w:val="88"/>
  </w:num>
  <w:num w:numId="69" w16cid:durableId="1242447549">
    <w:abstractNumId w:val="111"/>
  </w:num>
  <w:num w:numId="70" w16cid:durableId="1767530811">
    <w:abstractNumId w:val="15"/>
  </w:num>
  <w:num w:numId="71" w16cid:durableId="1087919698">
    <w:abstractNumId w:val="118"/>
  </w:num>
  <w:num w:numId="72" w16cid:durableId="1669596029">
    <w:abstractNumId w:val="97"/>
  </w:num>
  <w:num w:numId="73" w16cid:durableId="1964916447">
    <w:abstractNumId w:val="95"/>
  </w:num>
  <w:num w:numId="74" w16cid:durableId="650598698">
    <w:abstractNumId w:val="13"/>
  </w:num>
  <w:num w:numId="75" w16cid:durableId="1999529303">
    <w:abstractNumId w:val="110"/>
  </w:num>
  <w:num w:numId="76" w16cid:durableId="575822863">
    <w:abstractNumId w:val="22"/>
  </w:num>
  <w:num w:numId="77" w16cid:durableId="337469941">
    <w:abstractNumId w:val="128"/>
  </w:num>
  <w:num w:numId="78" w16cid:durableId="1551260559">
    <w:abstractNumId w:val="56"/>
  </w:num>
  <w:num w:numId="79" w16cid:durableId="1758356664">
    <w:abstractNumId w:val="51"/>
  </w:num>
  <w:num w:numId="80" w16cid:durableId="1228876581">
    <w:abstractNumId w:val="120"/>
  </w:num>
  <w:num w:numId="81" w16cid:durableId="575286535">
    <w:abstractNumId w:val="101"/>
  </w:num>
  <w:num w:numId="82" w16cid:durableId="1413550323">
    <w:abstractNumId w:val="77"/>
  </w:num>
  <w:num w:numId="83" w16cid:durableId="2107842248">
    <w:abstractNumId w:val="25"/>
  </w:num>
  <w:num w:numId="84" w16cid:durableId="1818181069">
    <w:abstractNumId w:val="55"/>
  </w:num>
  <w:num w:numId="85" w16cid:durableId="13400814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424430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31387515">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9209330">
    <w:abstractNumId w:val="113"/>
    <w:lvlOverride w:ilvl="0">
      <w:startOverride w:val="1"/>
    </w:lvlOverride>
    <w:lvlOverride w:ilvl="1"/>
    <w:lvlOverride w:ilvl="2"/>
    <w:lvlOverride w:ilvl="3"/>
    <w:lvlOverride w:ilvl="4"/>
    <w:lvlOverride w:ilvl="5"/>
    <w:lvlOverride w:ilvl="6"/>
    <w:lvlOverride w:ilvl="7"/>
    <w:lvlOverride w:ilvl="8"/>
  </w:num>
  <w:num w:numId="89" w16cid:durableId="2065520924">
    <w:abstractNumId w:val="41"/>
    <w:lvlOverride w:ilvl="0">
      <w:startOverride w:val="1"/>
    </w:lvlOverride>
    <w:lvlOverride w:ilvl="1"/>
    <w:lvlOverride w:ilvl="2"/>
    <w:lvlOverride w:ilvl="3"/>
    <w:lvlOverride w:ilvl="4"/>
    <w:lvlOverride w:ilvl="5"/>
    <w:lvlOverride w:ilvl="6"/>
    <w:lvlOverride w:ilvl="7"/>
    <w:lvlOverride w:ilvl="8"/>
  </w:num>
  <w:num w:numId="90" w16cid:durableId="18605839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5388455">
    <w:abstractNumId w:val="19"/>
    <w:lvlOverride w:ilvl="0">
      <w:startOverride w:val="1"/>
    </w:lvlOverride>
    <w:lvlOverride w:ilvl="1"/>
    <w:lvlOverride w:ilvl="2"/>
    <w:lvlOverride w:ilvl="3"/>
    <w:lvlOverride w:ilvl="4"/>
    <w:lvlOverride w:ilvl="5"/>
    <w:lvlOverride w:ilvl="6"/>
    <w:lvlOverride w:ilvl="7"/>
    <w:lvlOverride w:ilvl="8"/>
  </w:num>
  <w:num w:numId="92" w16cid:durableId="1449082718">
    <w:abstractNumId w:val="29"/>
    <w:lvlOverride w:ilvl="0">
      <w:startOverride w:val="1"/>
    </w:lvlOverride>
    <w:lvlOverride w:ilvl="1"/>
    <w:lvlOverride w:ilvl="2"/>
    <w:lvlOverride w:ilvl="3"/>
    <w:lvlOverride w:ilvl="4"/>
    <w:lvlOverride w:ilvl="5"/>
    <w:lvlOverride w:ilvl="6"/>
    <w:lvlOverride w:ilvl="7"/>
    <w:lvlOverride w:ilvl="8"/>
  </w:num>
  <w:num w:numId="93" w16cid:durableId="316233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6628361">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863205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82361576">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7" w16cid:durableId="1992758243">
    <w:abstractNumId w:val="79"/>
  </w:num>
  <w:num w:numId="98" w16cid:durableId="1369990410">
    <w:abstractNumId w:val="28"/>
  </w:num>
  <w:num w:numId="99" w16cid:durableId="1864318861">
    <w:abstractNumId w:val="81"/>
  </w:num>
  <w:num w:numId="100" w16cid:durableId="1300377570">
    <w:abstractNumId w:val="20"/>
  </w:num>
  <w:num w:numId="101" w16cid:durableId="1170486047">
    <w:abstractNumId w:val="12"/>
  </w:num>
  <w:num w:numId="102" w16cid:durableId="1348949966">
    <w:abstractNumId w:val="47"/>
  </w:num>
  <w:num w:numId="103" w16cid:durableId="516189145">
    <w:abstractNumId w:val="106"/>
  </w:num>
  <w:num w:numId="104" w16cid:durableId="244993579">
    <w:abstractNumId w:val="93"/>
  </w:num>
  <w:num w:numId="105" w16cid:durableId="1087271725">
    <w:abstractNumId w:val="35"/>
  </w:num>
  <w:num w:numId="106" w16cid:durableId="296689633">
    <w:abstractNumId w:val="17"/>
  </w:num>
  <w:num w:numId="107" w16cid:durableId="133108099">
    <w:abstractNumId w:val="100"/>
  </w:num>
  <w:num w:numId="108" w16cid:durableId="1745101862">
    <w:abstractNumId w:val="18"/>
  </w:num>
  <w:num w:numId="109" w16cid:durableId="1270546889">
    <w:abstractNumId w:val="36"/>
  </w:num>
  <w:num w:numId="110" w16cid:durableId="1975670287">
    <w:abstractNumId w:val="82"/>
  </w:num>
  <w:num w:numId="111" w16cid:durableId="859244092">
    <w:abstractNumId w:val="94"/>
  </w:num>
  <w:num w:numId="112" w16cid:durableId="88627296">
    <w:abstractNumId w:val="24"/>
  </w:num>
  <w:num w:numId="113" w16cid:durableId="382101823">
    <w:abstractNumId w:val="71"/>
  </w:num>
  <w:num w:numId="114" w16cid:durableId="798690438">
    <w:abstractNumId w:val="80"/>
  </w:num>
  <w:num w:numId="115" w16cid:durableId="2065254209">
    <w:abstractNumId w:val="59"/>
  </w:num>
  <w:num w:numId="116" w16cid:durableId="1310862115">
    <w:abstractNumId w:val="121"/>
  </w:num>
  <w:num w:numId="117" w16cid:durableId="151722212">
    <w:abstractNumId w:val="119"/>
  </w:num>
  <w:num w:numId="118" w16cid:durableId="182019677">
    <w:abstractNumId w:val="102"/>
  </w:num>
  <w:num w:numId="119" w16cid:durableId="1211722201">
    <w:abstractNumId w:val="123"/>
  </w:num>
  <w:num w:numId="120" w16cid:durableId="858665615">
    <w:abstractNumId w:val="54"/>
  </w:num>
  <w:num w:numId="121" w16cid:durableId="306521070">
    <w:abstractNumId w:val="67"/>
  </w:num>
  <w:num w:numId="122" w16cid:durableId="1754085716">
    <w:abstractNumId w:val="1"/>
  </w:num>
  <w:num w:numId="123" w16cid:durableId="1059982300">
    <w:abstractNumId w:val="90"/>
  </w:num>
  <w:num w:numId="124" w16cid:durableId="590704596">
    <w:abstractNumId w:val="0"/>
  </w:num>
  <w:num w:numId="125" w16cid:durableId="660621709">
    <w:abstractNumId w:val="52"/>
  </w:num>
  <w:num w:numId="126" w16cid:durableId="846477290">
    <w:abstractNumId w:val="125"/>
  </w:num>
  <w:num w:numId="127" w16cid:durableId="626352027">
    <w:abstractNumId w:val="11"/>
  </w:num>
  <w:num w:numId="128" w16cid:durableId="1519272662">
    <w:abstractNumId w:val="58"/>
  </w:num>
  <w:num w:numId="129" w16cid:durableId="713693938">
    <w:abstractNumId w:val="73"/>
  </w:num>
  <w:num w:numId="130" w16cid:durableId="1743285139">
    <w:abstractNumId w:val="6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09E0"/>
    <w:rsid w:val="0000117E"/>
    <w:rsid w:val="0000346F"/>
    <w:rsid w:val="00004569"/>
    <w:rsid w:val="00006579"/>
    <w:rsid w:val="000071A6"/>
    <w:rsid w:val="00011F3E"/>
    <w:rsid w:val="000122ED"/>
    <w:rsid w:val="00014227"/>
    <w:rsid w:val="00014CC7"/>
    <w:rsid w:val="000157D8"/>
    <w:rsid w:val="0001694E"/>
    <w:rsid w:val="00020C79"/>
    <w:rsid w:val="000254A4"/>
    <w:rsid w:val="00025912"/>
    <w:rsid w:val="000312C6"/>
    <w:rsid w:val="00033A66"/>
    <w:rsid w:val="00033A8B"/>
    <w:rsid w:val="00035BDF"/>
    <w:rsid w:val="00036E54"/>
    <w:rsid w:val="00037234"/>
    <w:rsid w:val="00040594"/>
    <w:rsid w:val="000415A6"/>
    <w:rsid w:val="0004286C"/>
    <w:rsid w:val="0004416B"/>
    <w:rsid w:val="00045BD7"/>
    <w:rsid w:val="000477C2"/>
    <w:rsid w:val="00047B00"/>
    <w:rsid w:val="00050B83"/>
    <w:rsid w:val="00052816"/>
    <w:rsid w:val="000537B1"/>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5E45"/>
    <w:rsid w:val="00076FD1"/>
    <w:rsid w:val="000778FE"/>
    <w:rsid w:val="00077C78"/>
    <w:rsid w:val="00077D97"/>
    <w:rsid w:val="0008035C"/>
    <w:rsid w:val="000804FD"/>
    <w:rsid w:val="00082931"/>
    <w:rsid w:val="00083D0D"/>
    <w:rsid w:val="0008454A"/>
    <w:rsid w:val="00084D1C"/>
    <w:rsid w:val="0008515F"/>
    <w:rsid w:val="00086000"/>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2FF8"/>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1A66"/>
    <w:rsid w:val="00112408"/>
    <w:rsid w:val="00112495"/>
    <w:rsid w:val="00112973"/>
    <w:rsid w:val="00112AD7"/>
    <w:rsid w:val="00112D0C"/>
    <w:rsid w:val="001137A8"/>
    <w:rsid w:val="00113C7E"/>
    <w:rsid w:val="00113FA0"/>
    <w:rsid w:val="001148AC"/>
    <w:rsid w:val="00115391"/>
    <w:rsid w:val="001160AD"/>
    <w:rsid w:val="00117E5B"/>
    <w:rsid w:val="00117F9F"/>
    <w:rsid w:val="00124924"/>
    <w:rsid w:val="00124B68"/>
    <w:rsid w:val="00125D6E"/>
    <w:rsid w:val="0012707C"/>
    <w:rsid w:val="00127C46"/>
    <w:rsid w:val="00127D49"/>
    <w:rsid w:val="0013237D"/>
    <w:rsid w:val="00132EC0"/>
    <w:rsid w:val="001335E3"/>
    <w:rsid w:val="00134DA6"/>
    <w:rsid w:val="00136556"/>
    <w:rsid w:val="0014085E"/>
    <w:rsid w:val="00141268"/>
    <w:rsid w:val="00144650"/>
    <w:rsid w:val="00146E99"/>
    <w:rsid w:val="001506E4"/>
    <w:rsid w:val="00153961"/>
    <w:rsid w:val="00154BD3"/>
    <w:rsid w:val="00156688"/>
    <w:rsid w:val="00157F4D"/>
    <w:rsid w:val="00160015"/>
    <w:rsid w:val="0016023E"/>
    <w:rsid w:val="001622EB"/>
    <w:rsid w:val="001623C3"/>
    <w:rsid w:val="001633B8"/>
    <w:rsid w:val="001645C3"/>
    <w:rsid w:val="00166BF5"/>
    <w:rsid w:val="0016708C"/>
    <w:rsid w:val="00170673"/>
    <w:rsid w:val="00171248"/>
    <w:rsid w:val="001712DD"/>
    <w:rsid w:val="001731DB"/>
    <w:rsid w:val="00174C4D"/>
    <w:rsid w:val="001752B4"/>
    <w:rsid w:val="001757A8"/>
    <w:rsid w:val="001820CF"/>
    <w:rsid w:val="00182B15"/>
    <w:rsid w:val="0018339E"/>
    <w:rsid w:val="001835CD"/>
    <w:rsid w:val="00191800"/>
    <w:rsid w:val="00191874"/>
    <w:rsid w:val="00191C36"/>
    <w:rsid w:val="001921E3"/>
    <w:rsid w:val="00193254"/>
    <w:rsid w:val="0019375F"/>
    <w:rsid w:val="00193F19"/>
    <w:rsid w:val="001946CE"/>
    <w:rsid w:val="00196DFC"/>
    <w:rsid w:val="001A1B65"/>
    <w:rsid w:val="001A3A88"/>
    <w:rsid w:val="001A4760"/>
    <w:rsid w:val="001A599A"/>
    <w:rsid w:val="001A5B85"/>
    <w:rsid w:val="001B010C"/>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4BE1"/>
    <w:rsid w:val="001D5D95"/>
    <w:rsid w:val="001D7181"/>
    <w:rsid w:val="001D7D6B"/>
    <w:rsid w:val="001E0B44"/>
    <w:rsid w:val="001E0CBE"/>
    <w:rsid w:val="001E265E"/>
    <w:rsid w:val="001E66C5"/>
    <w:rsid w:val="001E6D65"/>
    <w:rsid w:val="001E711F"/>
    <w:rsid w:val="001F1D80"/>
    <w:rsid w:val="001F2387"/>
    <w:rsid w:val="001F655F"/>
    <w:rsid w:val="001F6FD3"/>
    <w:rsid w:val="002009B1"/>
    <w:rsid w:val="00201A34"/>
    <w:rsid w:val="00210345"/>
    <w:rsid w:val="002125D8"/>
    <w:rsid w:val="002140F7"/>
    <w:rsid w:val="00214EE7"/>
    <w:rsid w:val="00217FCC"/>
    <w:rsid w:val="0022080C"/>
    <w:rsid w:val="002220EF"/>
    <w:rsid w:val="002220FE"/>
    <w:rsid w:val="00222432"/>
    <w:rsid w:val="00223054"/>
    <w:rsid w:val="00224A76"/>
    <w:rsid w:val="0022543C"/>
    <w:rsid w:val="00227546"/>
    <w:rsid w:val="00227957"/>
    <w:rsid w:val="0023066C"/>
    <w:rsid w:val="0023347E"/>
    <w:rsid w:val="00234696"/>
    <w:rsid w:val="00234DCE"/>
    <w:rsid w:val="002354E3"/>
    <w:rsid w:val="00236105"/>
    <w:rsid w:val="00237EC0"/>
    <w:rsid w:val="00241B95"/>
    <w:rsid w:val="00243427"/>
    <w:rsid w:val="00243B2D"/>
    <w:rsid w:val="002442FA"/>
    <w:rsid w:val="002447B2"/>
    <w:rsid w:val="00244A9E"/>
    <w:rsid w:val="00244FEC"/>
    <w:rsid w:val="00245E4A"/>
    <w:rsid w:val="002516D7"/>
    <w:rsid w:val="002518A3"/>
    <w:rsid w:val="002522E9"/>
    <w:rsid w:val="00254367"/>
    <w:rsid w:val="00255F42"/>
    <w:rsid w:val="002578F8"/>
    <w:rsid w:val="00260371"/>
    <w:rsid w:val="002635BF"/>
    <w:rsid w:val="00264D3D"/>
    <w:rsid w:val="002652AD"/>
    <w:rsid w:val="00266169"/>
    <w:rsid w:val="002672D7"/>
    <w:rsid w:val="00267CF3"/>
    <w:rsid w:val="00270AA4"/>
    <w:rsid w:val="00271CC7"/>
    <w:rsid w:val="00273EAA"/>
    <w:rsid w:val="00274CD1"/>
    <w:rsid w:val="002768F5"/>
    <w:rsid w:val="00280D52"/>
    <w:rsid w:val="0028315F"/>
    <w:rsid w:val="00283523"/>
    <w:rsid w:val="00283F88"/>
    <w:rsid w:val="00285B6B"/>
    <w:rsid w:val="00286EED"/>
    <w:rsid w:val="00287D2F"/>
    <w:rsid w:val="0029236C"/>
    <w:rsid w:val="00295BF5"/>
    <w:rsid w:val="00295CF9"/>
    <w:rsid w:val="00295E0C"/>
    <w:rsid w:val="0029612A"/>
    <w:rsid w:val="002967F8"/>
    <w:rsid w:val="002A0626"/>
    <w:rsid w:val="002A216C"/>
    <w:rsid w:val="002A4CEC"/>
    <w:rsid w:val="002A6217"/>
    <w:rsid w:val="002B47FB"/>
    <w:rsid w:val="002B5988"/>
    <w:rsid w:val="002B76B3"/>
    <w:rsid w:val="002B7B34"/>
    <w:rsid w:val="002C2C0B"/>
    <w:rsid w:val="002C3537"/>
    <w:rsid w:val="002C7511"/>
    <w:rsid w:val="002D0634"/>
    <w:rsid w:val="002D10BA"/>
    <w:rsid w:val="002D11ED"/>
    <w:rsid w:val="002D2414"/>
    <w:rsid w:val="002D2DE3"/>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4E29"/>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53A2"/>
    <w:rsid w:val="00347F5F"/>
    <w:rsid w:val="0035089B"/>
    <w:rsid w:val="00352119"/>
    <w:rsid w:val="00352236"/>
    <w:rsid w:val="0035235E"/>
    <w:rsid w:val="003526E0"/>
    <w:rsid w:val="0035278D"/>
    <w:rsid w:val="003563FA"/>
    <w:rsid w:val="00356637"/>
    <w:rsid w:val="00356F4D"/>
    <w:rsid w:val="00357002"/>
    <w:rsid w:val="0035754B"/>
    <w:rsid w:val="00360615"/>
    <w:rsid w:val="00360DA8"/>
    <w:rsid w:val="00361F50"/>
    <w:rsid w:val="00363954"/>
    <w:rsid w:val="00364BB7"/>
    <w:rsid w:val="003654B6"/>
    <w:rsid w:val="00367195"/>
    <w:rsid w:val="003674BB"/>
    <w:rsid w:val="00367BB3"/>
    <w:rsid w:val="003721D8"/>
    <w:rsid w:val="00372A85"/>
    <w:rsid w:val="003736E4"/>
    <w:rsid w:val="00375594"/>
    <w:rsid w:val="00375AF9"/>
    <w:rsid w:val="003761A2"/>
    <w:rsid w:val="00376577"/>
    <w:rsid w:val="00377CBA"/>
    <w:rsid w:val="003822D3"/>
    <w:rsid w:val="003835B6"/>
    <w:rsid w:val="00384A65"/>
    <w:rsid w:val="003857E4"/>
    <w:rsid w:val="00386653"/>
    <w:rsid w:val="0039151D"/>
    <w:rsid w:val="00393586"/>
    <w:rsid w:val="003947C3"/>
    <w:rsid w:val="00395FAA"/>
    <w:rsid w:val="00396655"/>
    <w:rsid w:val="00397295"/>
    <w:rsid w:val="00397D1D"/>
    <w:rsid w:val="003A0034"/>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19CD"/>
    <w:rsid w:val="003C22BA"/>
    <w:rsid w:val="003C2C0F"/>
    <w:rsid w:val="003C7137"/>
    <w:rsid w:val="003D04FA"/>
    <w:rsid w:val="003D54EB"/>
    <w:rsid w:val="003D5510"/>
    <w:rsid w:val="003D571D"/>
    <w:rsid w:val="003D6466"/>
    <w:rsid w:val="003D6ED9"/>
    <w:rsid w:val="003D6FBC"/>
    <w:rsid w:val="003E402D"/>
    <w:rsid w:val="003F17E0"/>
    <w:rsid w:val="003F401A"/>
    <w:rsid w:val="003F5300"/>
    <w:rsid w:val="004009BA"/>
    <w:rsid w:val="00402D8C"/>
    <w:rsid w:val="00402E0B"/>
    <w:rsid w:val="004040D9"/>
    <w:rsid w:val="00404112"/>
    <w:rsid w:val="004068E5"/>
    <w:rsid w:val="00406B75"/>
    <w:rsid w:val="00412333"/>
    <w:rsid w:val="004126EE"/>
    <w:rsid w:val="00412E95"/>
    <w:rsid w:val="00413602"/>
    <w:rsid w:val="00414954"/>
    <w:rsid w:val="00415395"/>
    <w:rsid w:val="0041582D"/>
    <w:rsid w:val="00417D76"/>
    <w:rsid w:val="00420CF6"/>
    <w:rsid w:val="00421EFF"/>
    <w:rsid w:val="0042265E"/>
    <w:rsid w:val="004226CB"/>
    <w:rsid w:val="00425664"/>
    <w:rsid w:val="0042695A"/>
    <w:rsid w:val="00427BC2"/>
    <w:rsid w:val="00430FD5"/>
    <w:rsid w:val="00435C7C"/>
    <w:rsid w:val="0043676F"/>
    <w:rsid w:val="00436CE2"/>
    <w:rsid w:val="00437F70"/>
    <w:rsid w:val="004405DC"/>
    <w:rsid w:val="0044112A"/>
    <w:rsid w:val="004413E5"/>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3F2"/>
    <w:rsid w:val="004669E1"/>
    <w:rsid w:val="004674A4"/>
    <w:rsid w:val="00467B42"/>
    <w:rsid w:val="004730E6"/>
    <w:rsid w:val="004734C6"/>
    <w:rsid w:val="00473C39"/>
    <w:rsid w:val="00474AEF"/>
    <w:rsid w:val="00474BB2"/>
    <w:rsid w:val="00475F9F"/>
    <w:rsid w:val="00476609"/>
    <w:rsid w:val="00481489"/>
    <w:rsid w:val="00483016"/>
    <w:rsid w:val="00485E6B"/>
    <w:rsid w:val="00490259"/>
    <w:rsid w:val="00496C53"/>
    <w:rsid w:val="004A04E7"/>
    <w:rsid w:val="004A0603"/>
    <w:rsid w:val="004A2711"/>
    <w:rsid w:val="004A33D4"/>
    <w:rsid w:val="004A3719"/>
    <w:rsid w:val="004B004E"/>
    <w:rsid w:val="004B1EC9"/>
    <w:rsid w:val="004B267D"/>
    <w:rsid w:val="004B3248"/>
    <w:rsid w:val="004B6083"/>
    <w:rsid w:val="004B6163"/>
    <w:rsid w:val="004B64BD"/>
    <w:rsid w:val="004B6C36"/>
    <w:rsid w:val="004B74E3"/>
    <w:rsid w:val="004B7537"/>
    <w:rsid w:val="004C0DBD"/>
    <w:rsid w:val="004C34E0"/>
    <w:rsid w:val="004C491F"/>
    <w:rsid w:val="004C5E1A"/>
    <w:rsid w:val="004C7793"/>
    <w:rsid w:val="004D0300"/>
    <w:rsid w:val="004D0940"/>
    <w:rsid w:val="004D0C43"/>
    <w:rsid w:val="004D5906"/>
    <w:rsid w:val="004D7209"/>
    <w:rsid w:val="004E0943"/>
    <w:rsid w:val="004E0C67"/>
    <w:rsid w:val="004E0E9D"/>
    <w:rsid w:val="004E12AA"/>
    <w:rsid w:val="004E1D36"/>
    <w:rsid w:val="004E3485"/>
    <w:rsid w:val="004E3A28"/>
    <w:rsid w:val="004E3B14"/>
    <w:rsid w:val="004E49E6"/>
    <w:rsid w:val="004E5BB4"/>
    <w:rsid w:val="004E75EE"/>
    <w:rsid w:val="004F104C"/>
    <w:rsid w:val="004F2EC3"/>
    <w:rsid w:val="004F61A8"/>
    <w:rsid w:val="004F6CF7"/>
    <w:rsid w:val="00500097"/>
    <w:rsid w:val="005006F3"/>
    <w:rsid w:val="00500EE9"/>
    <w:rsid w:val="00501126"/>
    <w:rsid w:val="00503077"/>
    <w:rsid w:val="00504835"/>
    <w:rsid w:val="00504CC3"/>
    <w:rsid w:val="00504FC4"/>
    <w:rsid w:val="00510949"/>
    <w:rsid w:val="00510D82"/>
    <w:rsid w:val="00510E2E"/>
    <w:rsid w:val="0051679B"/>
    <w:rsid w:val="005177FC"/>
    <w:rsid w:val="00522F2D"/>
    <w:rsid w:val="005251E0"/>
    <w:rsid w:val="00530028"/>
    <w:rsid w:val="005336E5"/>
    <w:rsid w:val="005349B5"/>
    <w:rsid w:val="00540C55"/>
    <w:rsid w:val="00541EE7"/>
    <w:rsid w:val="005425BF"/>
    <w:rsid w:val="00542812"/>
    <w:rsid w:val="005431FF"/>
    <w:rsid w:val="0054471F"/>
    <w:rsid w:val="0054521E"/>
    <w:rsid w:val="005526CB"/>
    <w:rsid w:val="005536BF"/>
    <w:rsid w:val="00554352"/>
    <w:rsid w:val="00555424"/>
    <w:rsid w:val="0055652B"/>
    <w:rsid w:val="0056144A"/>
    <w:rsid w:val="00566A45"/>
    <w:rsid w:val="00567B41"/>
    <w:rsid w:val="00573280"/>
    <w:rsid w:val="00574B8C"/>
    <w:rsid w:val="00576A47"/>
    <w:rsid w:val="00576A8C"/>
    <w:rsid w:val="0057758F"/>
    <w:rsid w:val="00581307"/>
    <w:rsid w:val="00582A92"/>
    <w:rsid w:val="00584534"/>
    <w:rsid w:val="0058495C"/>
    <w:rsid w:val="00590327"/>
    <w:rsid w:val="00590439"/>
    <w:rsid w:val="0059215B"/>
    <w:rsid w:val="0059217D"/>
    <w:rsid w:val="005926BE"/>
    <w:rsid w:val="00596FCD"/>
    <w:rsid w:val="005A0239"/>
    <w:rsid w:val="005A03FF"/>
    <w:rsid w:val="005A060C"/>
    <w:rsid w:val="005A0A47"/>
    <w:rsid w:val="005A1411"/>
    <w:rsid w:val="005A228C"/>
    <w:rsid w:val="005A2B6A"/>
    <w:rsid w:val="005A3576"/>
    <w:rsid w:val="005A3D22"/>
    <w:rsid w:val="005A3D92"/>
    <w:rsid w:val="005A5478"/>
    <w:rsid w:val="005A566C"/>
    <w:rsid w:val="005A76E7"/>
    <w:rsid w:val="005B23AC"/>
    <w:rsid w:val="005B414A"/>
    <w:rsid w:val="005B47CB"/>
    <w:rsid w:val="005B4AB4"/>
    <w:rsid w:val="005B7101"/>
    <w:rsid w:val="005B730F"/>
    <w:rsid w:val="005B7D3F"/>
    <w:rsid w:val="005C18B1"/>
    <w:rsid w:val="005C316A"/>
    <w:rsid w:val="005C3456"/>
    <w:rsid w:val="005C54F8"/>
    <w:rsid w:val="005C5EFD"/>
    <w:rsid w:val="005C66D3"/>
    <w:rsid w:val="005D153F"/>
    <w:rsid w:val="005D724D"/>
    <w:rsid w:val="005E30B0"/>
    <w:rsid w:val="005E357E"/>
    <w:rsid w:val="005E39FC"/>
    <w:rsid w:val="005F1DD0"/>
    <w:rsid w:val="005F2FC3"/>
    <w:rsid w:val="005F32F9"/>
    <w:rsid w:val="005F337E"/>
    <w:rsid w:val="005F4763"/>
    <w:rsid w:val="005F4921"/>
    <w:rsid w:val="006005EB"/>
    <w:rsid w:val="00601B37"/>
    <w:rsid w:val="0060274C"/>
    <w:rsid w:val="00602FAA"/>
    <w:rsid w:val="00606655"/>
    <w:rsid w:val="006109FF"/>
    <w:rsid w:val="00611DDE"/>
    <w:rsid w:val="006127B5"/>
    <w:rsid w:val="006137A4"/>
    <w:rsid w:val="006140EA"/>
    <w:rsid w:val="006164A7"/>
    <w:rsid w:val="00617AA6"/>
    <w:rsid w:val="00617C14"/>
    <w:rsid w:val="006208C0"/>
    <w:rsid w:val="00622162"/>
    <w:rsid w:val="00622857"/>
    <w:rsid w:val="00625A06"/>
    <w:rsid w:val="00626273"/>
    <w:rsid w:val="006267E2"/>
    <w:rsid w:val="00626CEF"/>
    <w:rsid w:val="0062770A"/>
    <w:rsid w:val="00627AF4"/>
    <w:rsid w:val="00627BDE"/>
    <w:rsid w:val="0063096F"/>
    <w:rsid w:val="00636091"/>
    <w:rsid w:val="00641041"/>
    <w:rsid w:val="00641924"/>
    <w:rsid w:val="006438A1"/>
    <w:rsid w:val="00643F39"/>
    <w:rsid w:val="006446A2"/>
    <w:rsid w:val="006476F0"/>
    <w:rsid w:val="00647C6B"/>
    <w:rsid w:val="00651AAA"/>
    <w:rsid w:val="006527D0"/>
    <w:rsid w:val="00652BB9"/>
    <w:rsid w:val="00655F23"/>
    <w:rsid w:val="00657B07"/>
    <w:rsid w:val="00660D3D"/>
    <w:rsid w:val="00660FBE"/>
    <w:rsid w:val="00661EB8"/>
    <w:rsid w:val="00662280"/>
    <w:rsid w:val="006623D7"/>
    <w:rsid w:val="006640AD"/>
    <w:rsid w:val="00666205"/>
    <w:rsid w:val="00666CD7"/>
    <w:rsid w:val="00670B77"/>
    <w:rsid w:val="00670F35"/>
    <w:rsid w:val="00671A72"/>
    <w:rsid w:val="00674534"/>
    <w:rsid w:val="00674BB3"/>
    <w:rsid w:val="00675AEF"/>
    <w:rsid w:val="00675E06"/>
    <w:rsid w:val="00680952"/>
    <w:rsid w:val="00681BB2"/>
    <w:rsid w:val="006845B3"/>
    <w:rsid w:val="006850AD"/>
    <w:rsid w:val="00686143"/>
    <w:rsid w:val="0068649E"/>
    <w:rsid w:val="00686B8F"/>
    <w:rsid w:val="00687547"/>
    <w:rsid w:val="00691238"/>
    <w:rsid w:val="0069244F"/>
    <w:rsid w:val="0069309C"/>
    <w:rsid w:val="00694060"/>
    <w:rsid w:val="0069554C"/>
    <w:rsid w:val="006A01E6"/>
    <w:rsid w:val="006A07FE"/>
    <w:rsid w:val="006A252B"/>
    <w:rsid w:val="006A3227"/>
    <w:rsid w:val="006A587E"/>
    <w:rsid w:val="006A6C55"/>
    <w:rsid w:val="006A6EE7"/>
    <w:rsid w:val="006A7608"/>
    <w:rsid w:val="006A7D4F"/>
    <w:rsid w:val="006B0420"/>
    <w:rsid w:val="006B0815"/>
    <w:rsid w:val="006B11E8"/>
    <w:rsid w:val="006B1FBB"/>
    <w:rsid w:val="006B380A"/>
    <w:rsid w:val="006B3DE1"/>
    <w:rsid w:val="006B41E1"/>
    <w:rsid w:val="006B4689"/>
    <w:rsid w:val="006C2FC0"/>
    <w:rsid w:val="006C3853"/>
    <w:rsid w:val="006D1527"/>
    <w:rsid w:val="006D1BFC"/>
    <w:rsid w:val="006D24A0"/>
    <w:rsid w:val="006D303E"/>
    <w:rsid w:val="006D546E"/>
    <w:rsid w:val="006D5894"/>
    <w:rsid w:val="006D7842"/>
    <w:rsid w:val="006E15C4"/>
    <w:rsid w:val="006E25C3"/>
    <w:rsid w:val="006E5FB0"/>
    <w:rsid w:val="006E60E3"/>
    <w:rsid w:val="006E72BE"/>
    <w:rsid w:val="006F2173"/>
    <w:rsid w:val="006F3A14"/>
    <w:rsid w:val="006F3C94"/>
    <w:rsid w:val="006F41A7"/>
    <w:rsid w:val="006F5852"/>
    <w:rsid w:val="006F5CE9"/>
    <w:rsid w:val="006F70DA"/>
    <w:rsid w:val="006F79BF"/>
    <w:rsid w:val="00701CC9"/>
    <w:rsid w:val="00702D0E"/>
    <w:rsid w:val="007049B4"/>
    <w:rsid w:val="0071005E"/>
    <w:rsid w:val="0071093C"/>
    <w:rsid w:val="00711032"/>
    <w:rsid w:val="00711997"/>
    <w:rsid w:val="00711A5B"/>
    <w:rsid w:val="00712F16"/>
    <w:rsid w:val="00714836"/>
    <w:rsid w:val="0071741D"/>
    <w:rsid w:val="007217D1"/>
    <w:rsid w:val="00730096"/>
    <w:rsid w:val="00734C65"/>
    <w:rsid w:val="00735028"/>
    <w:rsid w:val="0073707B"/>
    <w:rsid w:val="00737942"/>
    <w:rsid w:val="007441C0"/>
    <w:rsid w:val="007472CF"/>
    <w:rsid w:val="007506C3"/>
    <w:rsid w:val="007530FC"/>
    <w:rsid w:val="00753A21"/>
    <w:rsid w:val="00754DC3"/>
    <w:rsid w:val="0075504B"/>
    <w:rsid w:val="0075786A"/>
    <w:rsid w:val="00761D24"/>
    <w:rsid w:val="007622AA"/>
    <w:rsid w:val="00764844"/>
    <w:rsid w:val="0077073D"/>
    <w:rsid w:val="00772981"/>
    <w:rsid w:val="00772E31"/>
    <w:rsid w:val="00772F10"/>
    <w:rsid w:val="007732A0"/>
    <w:rsid w:val="007744E5"/>
    <w:rsid w:val="007752AE"/>
    <w:rsid w:val="00775E5A"/>
    <w:rsid w:val="00781E05"/>
    <w:rsid w:val="007836E6"/>
    <w:rsid w:val="007838AB"/>
    <w:rsid w:val="00783FDD"/>
    <w:rsid w:val="00784EFD"/>
    <w:rsid w:val="007857E3"/>
    <w:rsid w:val="0078674E"/>
    <w:rsid w:val="00786E1D"/>
    <w:rsid w:val="0078720F"/>
    <w:rsid w:val="00787763"/>
    <w:rsid w:val="00787ACE"/>
    <w:rsid w:val="00790989"/>
    <w:rsid w:val="00793FF6"/>
    <w:rsid w:val="00795616"/>
    <w:rsid w:val="0079683D"/>
    <w:rsid w:val="00796ABA"/>
    <w:rsid w:val="0079756C"/>
    <w:rsid w:val="00797B7B"/>
    <w:rsid w:val="007A0251"/>
    <w:rsid w:val="007A0CE7"/>
    <w:rsid w:val="007A21D5"/>
    <w:rsid w:val="007A4062"/>
    <w:rsid w:val="007A7405"/>
    <w:rsid w:val="007B04FB"/>
    <w:rsid w:val="007B0DE8"/>
    <w:rsid w:val="007B2119"/>
    <w:rsid w:val="007B2753"/>
    <w:rsid w:val="007B29C5"/>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19D7"/>
    <w:rsid w:val="007E2527"/>
    <w:rsid w:val="007E33F3"/>
    <w:rsid w:val="007E4297"/>
    <w:rsid w:val="007E46A8"/>
    <w:rsid w:val="007E4964"/>
    <w:rsid w:val="007E50A2"/>
    <w:rsid w:val="007E5F0F"/>
    <w:rsid w:val="007E5F1E"/>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370C"/>
    <w:rsid w:val="00814054"/>
    <w:rsid w:val="008154CA"/>
    <w:rsid w:val="0081647B"/>
    <w:rsid w:val="00817766"/>
    <w:rsid w:val="00820105"/>
    <w:rsid w:val="00826C9F"/>
    <w:rsid w:val="00830354"/>
    <w:rsid w:val="0083458D"/>
    <w:rsid w:val="00834C32"/>
    <w:rsid w:val="00835AE9"/>
    <w:rsid w:val="00844790"/>
    <w:rsid w:val="008470E8"/>
    <w:rsid w:val="00850D8B"/>
    <w:rsid w:val="008512DA"/>
    <w:rsid w:val="00851512"/>
    <w:rsid w:val="008553B5"/>
    <w:rsid w:val="00855CC2"/>
    <w:rsid w:val="008616AB"/>
    <w:rsid w:val="008616E6"/>
    <w:rsid w:val="00862364"/>
    <w:rsid w:val="0086280D"/>
    <w:rsid w:val="0086425A"/>
    <w:rsid w:val="0086502F"/>
    <w:rsid w:val="008660AA"/>
    <w:rsid w:val="00866AB7"/>
    <w:rsid w:val="008704C3"/>
    <w:rsid w:val="00873A0D"/>
    <w:rsid w:val="00873BE1"/>
    <w:rsid w:val="00873F36"/>
    <w:rsid w:val="00874562"/>
    <w:rsid w:val="00874B60"/>
    <w:rsid w:val="00877575"/>
    <w:rsid w:val="00880181"/>
    <w:rsid w:val="0088137E"/>
    <w:rsid w:val="0088276D"/>
    <w:rsid w:val="00882CA1"/>
    <w:rsid w:val="00882F45"/>
    <w:rsid w:val="00887548"/>
    <w:rsid w:val="008877C7"/>
    <w:rsid w:val="008905E3"/>
    <w:rsid w:val="008909E4"/>
    <w:rsid w:val="00891F06"/>
    <w:rsid w:val="00893127"/>
    <w:rsid w:val="00894110"/>
    <w:rsid w:val="00895AB5"/>
    <w:rsid w:val="00895B46"/>
    <w:rsid w:val="00896C6A"/>
    <w:rsid w:val="008A32B5"/>
    <w:rsid w:val="008A3598"/>
    <w:rsid w:val="008A3F08"/>
    <w:rsid w:val="008B0A55"/>
    <w:rsid w:val="008B16CE"/>
    <w:rsid w:val="008B18D7"/>
    <w:rsid w:val="008B1D84"/>
    <w:rsid w:val="008B44AA"/>
    <w:rsid w:val="008B6CC2"/>
    <w:rsid w:val="008C0106"/>
    <w:rsid w:val="008C0BE3"/>
    <w:rsid w:val="008C10E1"/>
    <w:rsid w:val="008C1ABC"/>
    <w:rsid w:val="008C24D7"/>
    <w:rsid w:val="008C4E82"/>
    <w:rsid w:val="008C522A"/>
    <w:rsid w:val="008C7556"/>
    <w:rsid w:val="008D3149"/>
    <w:rsid w:val="008D3F97"/>
    <w:rsid w:val="008D5DA6"/>
    <w:rsid w:val="008D67DE"/>
    <w:rsid w:val="008E144D"/>
    <w:rsid w:val="008E238F"/>
    <w:rsid w:val="008E2EB5"/>
    <w:rsid w:val="008E67A3"/>
    <w:rsid w:val="008E6D8E"/>
    <w:rsid w:val="008E77FE"/>
    <w:rsid w:val="008F0E1B"/>
    <w:rsid w:val="008F1B0C"/>
    <w:rsid w:val="008F2B27"/>
    <w:rsid w:val="008F53DC"/>
    <w:rsid w:val="008F6389"/>
    <w:rsid w:val="008F6DFC"/>
    <w:rsid w:val="00903086"/>
    <w:rsid w:val="00903A14"/>
    <w:rsid w:val="009075FC"/>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350D0"/>
    <w:rsid w:val="00935D7A"/>
    <w:rsid w:val="00942817"/>
    <w:rsid w:val="009434EC"/>
    <w:rsid w:val="00944E19"/>
    <w:rsid w:val="00945534"/>
    <w:rsid w:val="00947001"/>
    <w:rsid w:val="00947639"/>
    <w:rsid w:val="00947E5D"/>
    <w:rsid w:val="00951AAB"/>
    <w:rsid w:val="009529A2"/>
    <w:rsid w:val="00952F92"/>
    <w:rsid w:val="00953149"/>
    <w:rsid w:val="009532A7"/>
    <w:rsid w:val="0095347E"/>
    <w:rsid w:val="009534E9"/>
    <w:rsid w:val="00955D5C"/>
    <w:rsid w:val="009568C7"/>
    <w:rsid w:val="009568DD"/>
    <w:rsid w:val="00957938"/>
    <w:rsid w:val="00957F99"/>
    <w:rsid w:val="0096049C"/>
    <w:rsid w:val="00960D25"/>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87A8A"/>
    <w:rsid w:val="00987F4D"/>
    <w:rsid w:val="00994AB9"/>
    <w:rsid w:val="00994C82"/>
    <w:rsid w:val="00995DA2"/>
    <w:rsid w:val="0099627D"/>
    <w:rsid w:val="00996DA6"/>
    <w:rsid w:val="00997099"/>
    <w:rsid w:val="009A01F6"/>
    <w:rsid w:val="009A139F"/>
    <w:rsid w:val="009A5852"/>
    <w:rsid w:val="009A5DE7"/>
    <w:rsid w:val="009A6108"/>
    <w:rsid w:val="009A6243"/>
    <w:rsid w:val="009A6AC8"/>
    <w:rsid w:val="009A74A0"/>
    <w:rsid w:val="009B2F15"/>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0FCB"/>
    <w:rsid w:val="009E309D"/>
    <w:rsid w:val="009E34FA"/>
    <w:rsid w:val="009E64FC"/>
    <w:rsid w:val="009E6A8C"/>
    <w:rsid w:val="009E6FDA"/>
    <w:rsid w:val="009E7310"/>
    <w:rsid w:val="009F23D3"/>
    <w:rsid w:val="009F6B98"/>
    <w:rsid w:val="00A00963"/>
    <w:rsid w:val="00A01A32"/>
    <w:rsid w:val="00A02094"/>
    <w:rsid w:val="00A021EF"/>
    <w:rsid w:val="00A02CBB"/>
    <w:rsid w:val="00A04EE8"/>
    <w:rsid w:val="00A057C7"/>
    <w:rsid w:val="00A06EAD"/>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6E1D"/>
    <w:rsid w:val="00A37963"/>
    <w:rsid w:val="00A37A89"/>
    <w:rsid w:val="00A41F65"/>
    <w:rsid w:val="00A42BF6"/>
    <w:rsid w:val="00A4514D"/>
    <w:rsid w:val="00A50D89"/>
    <w:rsid w:val="00A52231"/>
    <w:rsid w:val="00A52AD9"/>
    <w:rsid w:val="00A531DD"/>
    <w:rsid w:val="00A5432C"/>
    <w:rsid w:val="00A54623"/>
    <w:rsid w:val="00A57E06"/>
    <w:rsid w:val="00A57EC1"/>
    <w:rsid w:val="00A615B0"/>
    <w:rsid w:val="00A61858"/>
    <w:rsid w:val="00A61D1D"/>
    <w:rsid w:val="00A645C3"/>
    <w:rsid w:val="00A667A7"/>
    <w:rsid w:val="00A73447"/>
    <w:rsid w:val="00A74E7C"/>
    <w:rsid w:val="00A770E2"/>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25FC"/>
    <w:rsid w:val="00AA302D"/>
    <w:rsid w:val="00AA3E03"/>
    <w:rsid w:val="00AA4060"/>
    <w:rsid w:val="00AA4C98"/>
    <w:rsid w:val="00AA5DFD"/>
    <w:rsid w:val="00AA7908"/>
    <w:rsid w:val="00AB1C8A"/>
    <w:rsid w:val="00AB366D"/>
    <w:rsid w:val="00AB3C64"/>
    <w:rsid w:val="00AB3F18"/>
    <w:rsid w:val="00AB4F50"/>
    <w:rsid w:val="00AB5FA1"/>
    <w:rsid w:val="00AB7E73"/>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3D"/>
    <w:rsid w:val="00B15CAF"/>
    <w:rsid w:val="00B15CB3"/>
    <w:rsid w:val="00B1703A"/>
    <w:rsid w:val="00B17C0B"/>
    <w:rsid w:val="00B2288D"/>
    <w:rsid w:val="00B23025"/>
    <w:rsid w:val="00B2505D"/>
    <w:rsid w:val="00B260AA"/>
    <w:rsid w:val="00B26A0F"/>
    <w:rsid w:val="00B27DAD"/>
    <w:rsid w:val="00B31AC9"/>
    <w:rsid w:val="00B3204C"/>
    <w:rsid w:val="00B3474B"/>
    <w:rsid w:val="00B34C4A"/>
    <w:rsid w:val="00B34F89"/>
    <w:rsid w:val="00B361BD"/>
    <w:rsid w:val="00B369AC"/>
    <w:rsid w:val="00B3742E"/>
    <w:rsid w:val="00B37CB1"/>
    <w:rsid w:val="00B40469"/>
    <w:rsid w:val="00B40504"/>
    <w:rsid w:val="00B424AB"/>
    <w:rsid w:val="00B461A3"/>
    <w:rsid w:val="00B46516"/>
    <w:rsid w:val="00B4721C"/>
    <w:rsid w:val="00B47581"/>
    <w:rsid w:val="00B477C9"/>
    <w:rsid w:val="00B47C1D"/>
    <w:rsid w:val="00B51B81"/>
    <w:rsid w:val="00B527CE"/>
    <w:rsid w:val="00B52E0E"/>
    <w:rsid w:val="00B55D86"/>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23D4"/>
    <w:rsid w:val="00BB33FD"/>
    <w:rsid w:val="00BB3697"/>
    <w:rsid w:val="00BB3922"/>
    <w:rsid w:val="00BB3AFE"/>
    <w:rsid w:val="00BB4BCA"/>
    <w:rsid w:val="00BB527A"/>
    <w:rsid w:val="00BB544E"/>
    <w:rsid w:val="00BB64DC"/>
    <w:rsid w:val="00BB7A13"/>
    <w:rsid w:val="00BB7DA0"/>
    <w:rsid w:val="00BC288E"/>
    <w:rsid w:val="00BC29D3"/>
    <w:rsid w:val="00BC33CC"/>
    <w:rsid w:val="00BC4F43"/>
    <w:rsid w:val="00BC5A32"/>
    <w:rsid w:val="00BD062B"/>
    <w:rsid w:val="00BD11D4"/>
    <w:rsid w:val="00BD134E"/>
    <w:rsid w:val="00BD1FDA"/>
    <w:rsid w:val="00BD3E1F"/>
    <w:rsid w:val="00BD5B3A"/>
    <w:rsid w:val="00BD6E34"/>
    <w:rsid w:val="00BD7B1C"/>
    <w:rsid w:val="00BE2645"/>
    <w:rsid w:val="00BE4017"/>
    <w:rsid w:val="00BE4794"/>
    <w:rsid w:val="00BE4ADC"/>
    <w:rsid w:val="00BE5FB6"/>
    <w:rsid w:val="00BE6035"/>
    <w:rsid w:val="00BE724D"/>
    <w:rsid w:val="00BE799D"/>
    <w:rsid w:val="00BF108D"/>
    <w:rsid w:val="00BF1392"/>
    <w:rsid w:val="00BF2303"/>
    <w:rsid w:val="00BF3103"/>
    <w:rsid w:val="00BF3266"/>
    <w:rsid w:val="00BF3806"/>
    <w:rsid w:val="00BF42C6"/>
    <w:rsid w:val="00BF4899"/>
    <w:rsid w:val="00BF4D3C"/>
    <w:rsid w:val="00C00149"/>
    <w:rsid w:val="00C015FC"/>
    <w:rsid w:val="00C0407D"/>
    <w:rsid w:val="00C04C64"/>
    <w:rsid w:val="00C06536"/>
    <w:rsid w:val="00C075D0"/>
    <w:rsid w:val="00C07E2C"/>
    <w:rsid w:val="00C1165A"/>
    <w:rsid w:val="00C11C23"/>
    <w:rsid w:val="00C1404A"/>
    <w:rsid w:val="00C15D20"/>
    <w:rsid w:val="00C16749"/>
    <w:rsid w:val="00C167F2"/>
    <w:rsid w:val="00C16B37"/>
    <w:rsid w:val="00C20590"/>
    <w:rsid w:val="00C20B1F"/>
    <w:rsid w:val="00C226D7"/>
    <w:rsid w:val="00C2356E"/>
    <w:rsid w:val="00C24FED"/>
    <w:rsid w:val="00C27162"/>
    <w:rsid w:val="00C27654"/>
    <w:rsid w:val="00C30F34"/>
    <w:rsid w:val="00C31BBA"/>
    <w:rsid w:val="00C34E3C"/>
    <w:rsid w:val="00C37F69"/>
    <w:rsid w:val="00C402C0"/>
    <w:rsid w:val="00C413F4"/>
    <w:rsid w:val="00C46F7B"/>
    <w:rsid w:val="00C52713"/>
    <w:rsid w:val="00C536FB"/>
    <w:rsid w:val="00C54780"/>
    <w:rsid w:val="00C554E8"/>
    <w:rsid w:val="00C555E5"/>
    <w:rsid w:val="00C60E28"/>
    <w:rsid w:val="00C6124F"/>
    <w:rsid w:val="00C62B39"/>
    <w:rsid w:val="00C630D3"/>
    <w:rsid w:val="00C64AE5"/>
    <w:rsid w:val="00C67002"/>
    <w:rsid w:val="00C67D50"/>
    <w:rsid w:val="00C718E9"/>
    <w:rsid w:val="00C71921"/>
    <w:rsid w:val="00C7222E"/>
    <w:rsid w:val="00C75D5C"/>
    <w:rsid w:val="00C76074"/>
    <w:rsid w:val="00C76104"/>
    <w:rsid w:val="00C7690B"/>
    <w:rsid w:val="00C77A83"/>
    <w:rsid w:val="00C80B77"/>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377B"/>
    <w:rsid w:val="00CD7BED"/>
    <w:rsid w:val="00CE1A8D"/>
    <w:rsid w:val="00CE1D62"/>
    <w:rsid w:val="00CE2A4F"/>
    <w:rsid w:val="00CE2CFC"/>
    <w:rsid w:val="00CE302B"/>
    <w:rsid w:val="00CE4CA7"/>
    <w:rsid w:val="00CE7FB2"/>
    <w:rsid w:val="00CF1830"/>
    <w:rsid w:val="00CF2C84"/>
    <w:rsid w:val="00CF6736"/>
    <w:rsid w:val="00CF6813"/>
    <w:rsid w:val="00CF6E5D"/>
    <w:rsid w:val="00CF73E8"/>
    <w:rsid w:val="00CF79C4"/>
    <w:rsid w:val="00D0016A"/>
    <w:rsid w:val="00D009F4"/>
    <w:rsid w:val="00D01775"/>
    <w:rsid w:val="00D04B6F"/>
    <w:rsid w:val="00D0729E"/>
    <w:rsid w:val="00D1060D"/>
    <w:rsid w:val="00D10C41"/>
    <w:rsid w:val="00D12D1B"/>
    <w:rsid w:val="00D130C9"/>
    <w:rsid w:val="00D13187"/>
    <w:rsid w:val="00D1386D"/>
    <w:rsid w:val="00D14F3B"/>
    <w:rsid w:val="00D15C21"/>
    <w:rsid w:val="00D15EF2"/>
    <w:rsid w:val="00D167C7"/>
    <w:rsid w:val="00D179B1"/>
    <w:rsid w:val="00D20418"/>
    <w:rsid w:val="00D217DE"/>
    <w:rsid w:val="00D22FFF"/>
    <w:rsid w:val="00D30716"/>
    <w:rsid w:val="00D31A32"/>
    <w:rsid w:val="00D32ACE"/>
    <w:rsid w:val="00D346D8"/>
    <w:rsid w:val="00D36BAE"/>
    <w:rsid w:val="00D37BB9"/>
    <w:rsid w:val="00D42106"/>
    <w:rsid w:val="00D42569"/>
    <w:rsid w:val="00D42FFB"/>
    <w:rsid w:val="00D43D8A"/>
    <w:rsid w:val="00D4745F"/>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77E44"/>
    <w:rsid w:val="00D8081F"/>
    <w:rsid w:val="00D80A41"/>
    <w:rsid w:val="00D820F1"/>
    <w:rsid w:val="00D828F0"/>
    <w:rsid w:val="00D8631C"/>
    <w:rsid w:val="00D87590"/>
    <w:rsid w:val="00D87BC9"/>
    <w:rsid w:val="00D9192E"/>
    <w:rsid w:val="00D92E04"/>
    <w:rsid w:val="00D94232"/>
    <w:rsid w:val="00D9491E"/>
    <w:rsid w:val="00DA1653"/>
    <w:rsid w:val="00DA41F8"/>
    <w:rsid w:val="00DA5D85"/>
    <w:rsid w:val="00DA5FB9"/>
    <w:rsid w:val="00DA6616"/>
    <w:rsid w:val="00DA74C9"/>
    <w:rsid w:val="00DA75DE"/>
    <w:rsid w:val="00DB08A8"/>
    <w:rsid w:val="00DB1B63"/>
    <w:rsid w:val="00DB1E47"/>
    <w:rsid w:val="00DB1E4A"/>
    <w:rsid w:val="00DB20CF"/>
    <w:rsid w:val="00DB4D9E"/>
    <w:rsid w:val="00DB661B"/>
    <w:rsid w:val="00DB72CD"/>
    <w:rsid w:val="00DC0500"/>
    <w:rsid w:val="00DC10C2"/>
    <w:rsid w:val="00DC4B22"/>
    <w:rsid w:val="00DC766D"/>
    <w:rsid w:val="00DD003A"/>
    <w:rsid w:val="00DD0BC1"/>
    <w:rsid w:val="00DD199C"/>
    <w:rsid w:val="00DD3732"/>
    <w:rsid w:val="00DD4075"/>
    <w:rsid w:val="00DD5F69"/>
    <w:rsid w:val="00DD69CD"/>
    <w:rsid w:val="00DE0F1E"/>
    <w:rsid w:val="00DE1411"/>
    <w:rsid w:val="00DE20D0"/>
    <w:rsid w:val="00DE3255"/>
    <w:rsid w:val="00DE39AC"/>
    <w:rsid w:val="00DE4595"/>
    <w:rsid w:val="00DE552B"/>
    <w:rsid w:val="00DE648B"/>
    <w:rsid w:val="00DF0FE9"/>
    <w:rsid w:val="00DF163F"/>
    <w:rsid w:val="00DF1793"/>
    <w:rsid w:val="00DF2518"/>
    <w:rsid w:val="00DF3825"/>
    <w:rsid w:val="00E01889"/>
    <w:rsid w:val="00E018E8"/>
    <w:rsid w:val="00E01B0A"/>
    <w:rsid w:val="00E020B1"/>
    <w:rsid w:val="00E03F26"/>
    <w:rsid w:val="00E04B63"/>
    <w:rsid w:val="00E05245"/>
    <w:rsid w:val="00E05DD1"/>
    <w:rsid w:val="00E07458"/>
    <w:rsid w:val="00E11516"/>
    <w:rsid w:val="00E142E5"/>
    <w:rsid w:val="00E14B96"/>
    <w:rsid w:val="00E15A84"/>
    <w:rsid w:val="00E321A4"/>
    <w:rsid w:val="00E3354B"/>
    <w:rsid w:val="00E335FD"/>
    <w:rsid w:val="00E33D79"/>
    <w:rsid w:val="00E34724"/>
    <w:rsid w:val="00E354E8"/>
    <w:rsid w:val="00E35EC8"/>
    <w:rsid w:val="00E37EBA"/>
    <w:rsid w:val="00E423BD"/>
    <w:rsid w:val="00E42A34"/>
    <w:rsid w:val="00E4344A"/>
    <w:rsid w:val="00E44133"/>
    <w:rsid w:val="00E449D0"/>
    <w:rsid w:val="00E44DB7"/>
    <w:rsid w:val="00E46833"/>
    <w:rsid w:val="00E47B8F"/>
    <w:rsid w:val="00E51A30"/>
    <w:rsid w:val="00E524CF"/>
    <w:rsid w:val="00E54036"/>
    <w:rsid w:val="00E556EC"/>
    <w:rsid w:val="00E61AE3"/>
    <w:rsid w:val="00E63108"/>
    <w:rsid w:val="00E63E3D"/>
    <w:rsid w:val="00E64B15"/>
    <w:rsid w:val="00E6600E"/>
    <w:rsid w:val="00E71D4C"/>
    <w:rsid w:val="00E72659"/>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1D67"/>
    <w:rsid w:val="00EB28F9"/>
    <w:rsid w:val="00EB3858"/>
    <w:rsid w:val="00EB4923"/>
    <w:rsid w:val="00EB5EBC"/>
    <w:rsid w:val="00EB7575"/>
    <w:rsid w:val="00EC0B4F"/>
    <w:rsid w:val="00EC43DE"/>
    <w:rsid w:val="00EC5C92"/>
    <w:rsid w:val="00ED0EF6"/>
    <w:rsid w:val="00ED16B2"/>
    <w:rsid w:val="00ED1E33"/>
    <w:rsid w:val="00ED28D9"/>
    <w:rsid w:val="00ED3D8D"/>
    <w:rsid w:val="00ED4100"/>
    <w:rsid w:val="00EE31B0"/>
    <w:rsid w:val="00EE5155"/>
    <w:rsid w:val="00EE644F"/>
    <w:rsid w:val="00EE6560"/>
    <w:rsid w:val="00EE6DE6"/>
    <w:rsid w:val="00EE6E35"/>
    <w:rsid w:val="00EF20B7"/>
    <w:rsid w:val="00EF27FF"/>
    <w:rsid w:val="00EF6520"/>
    <w:rsid w:val="00EF6966"/>
    <w:rsid w:val="00EF705E"/>
    <w:rsid w:val="00F01CBF"/>
    <w:rsid w:val="00F03AAD"/>
    <w:rsid w:val="00F0464B"/>
    <w:rsid w:val="00F05D18"/>
    <w:rsid w:val="00F112BA"/>
    <w:rsid w:val="00F12B86"/>
    <w:rsid w:val="00F12C6C"/>
    <w:rsid w:val="00F13DFD"/>
    <w:rsid w:val="00F16E26"/>
    <w:rsid w:val="00F2020A"/>
    <w:rsid w:val="00F20A9E"/>
    <w:rsid w:val="00F2102C"/>
    <w:rsid w:val="00F21675"/>
    <w:rsid w:val="00F220B5"/>
    <w:rsid w:val="00F23508"/>
    <w:rsid w:val="00F23895"/>
    <w:rsid w:val="00F2396F"/>
    <w:rsid w:val="00F24025"/>
    <w:rsid w:val="00F2409B"/>
    <w:rsid w:val="00F2626F"/>
    <w:rsid w:val="00F26E84"/>
    <w:rsid w:val="00F2716E"/>
    <w:rsid w:val="00F306F1"/>
    <w:rsid w:val="00F332D0"/>
    <w:rsid w:val="00F34667"/>
    <w:rsid w:val="00F3586A"/>
    <w:rsid w:val="00F359FA"/>
    <w:rsid w:val="00F37D69"/>
    <w:rsid w:val="00F436E2"/>
    <w:rsid w:val="00F4398A"/>
    <w:rsid w:val="00F44DEE"/>
    <w:rsid w:val="00F45A8C"/>
    <w:rsid w:val="00F46878"/>
    <w:rsid w:val="00F46AFD"/>
    <w:rsid w:val="00F47215"/>
    <w:rsid w:val="00F51A86"/>
    <w:rsid w:val="00F52308"/>
    <w:rsid w:val="00F533FE"/>
    <w:rsid w:val="00F54D34"/>
    <w:rsid w:val="00F54E2F"/>
    <w:rsid w:val="00F56D36"/>
    <w:rsid w:val="00F5754E"/>
    <w:rsid w:val="00F576AD"/>
    <w:rsid w:val="00F61C55"/>
    <w:rsid w:val="00F61C6E"/>
    <w:rsid w:val="00F61CB5"/>
    <w:rsid w:val="00F61E59"/>
    <w:rsid w:val="00F625E4"/>
    <w:rsid w:val="00F62891"/>
    <w:rsid w:val="00F62A27"/>
    <w:rsid w:val="00F64420"/>
    <w:rsid w:val="00F67121"/>
    <w:rsid w:val="00F7112B"/>
    <w:rsid w:val="00F72076"/>
    <w:rsid w:val="00F732CF"/>
    <w:rsid w:val="00F7421A"/>
    <w:rsid w:val="00F7469C"/>
    <w:rsid w:val="00F76785"/>
    <w:rsid w:val="00F7726E"/>
    <w:rsid w:val="00F814CC"/>
    <w:rsid w:val="00F8427E"/>
    <w:rsid w:val="00F86A13"/>
    <w:rsid w:val="00F8774D"/>
    <w:rsid w:val="00F91368"/>
    <w:rsid w:val="00F9388A"/>
    <w:rsid w:val="00F9392B"/>
    <w:rsid w:val="00F9439C"/>
    <w:rsid w:val="00F94856"/>
    <w:rsid w:val="00F94BC1"/>
    <w:rsid w:val="00F95011"/>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36"/>
    <w:rsid w:val="00FE6881"/>
    <w:rsid w:val="00FF4879"/>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935B1789-B7F7-44E5-AB2A-B075AF61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57"/>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2009B1"/>
    <w:pPr>
      <w:spacing w:after="200"/>
    </w:pPr>
    <w:rPr>
      <w:b/>
      <w:bCs/>
      <w:color w:val="4472C4" w:themeColor="accent1"/>
      <w:sz w:val="18"/>
      <w:szCs w:val="18"/>
    </w:rPr>
  </w:style>
  <w:style w:type="table" w:customStyle="1" w:styleId="Tabela-Siatka12">
    <w:name w:val="Tabela - Siatka12"/>
    <w:basedOn w:val="Standardowy"/>
    <w:next w:val="Tabela-Siatka"/>
    <w:rsid w:val="002009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20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0254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254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0254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rsid w:val="000254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254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2.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FA2B58-ABA5-4D42-8BC7-F400C8FB0A54}">
  <ds:schemaRefs>
    <ds:schemaRef ds:uri="http://schemas.openxmlformats.org/officeDocument/2006/bibliography"/>
  </ds:schemaRefs>
</ds:datastoreItem>
</file>

<file path=customXml/itemProps4.xml><?xml version="1.0" encoding="utf-8"?>
<ds:datastoreItem xmlns:ds="http://schemas.openxmlformats.org/officeDocument/2006/customXml" ds:itemID="{07B79634-4804-4D0D-BD68-3EB0E9D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27472</Words>
  <Characters>164833</Characters>
  <Application>Microsoft Office Word</Application>
  <DocSecurity>0</DocSecurity>
  <Lines>1373</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Bożena Szulikowska</cp:lastModifiedBy>
  <cp:revision>13</cp:revision>
  <cp:lastPrinted>2026-03-12T12:44:00Z</cp:lastPrinted>
  <dcterms:created xsi:type="dcterms:W3CDTF">2026-03-05T12:06:00Z</dcterms:created>
  <dcterms:modified xsi:type="dcterms:W3CDTF">2026-03-12T12:45:00Z</dcterms:modified>
</cp:coreProperties>
</file>